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小标宋_GBK"/>
          <w:sz w:val="48"/>
          <w:szCs w:val="48"/>
          <w:lang w:val="en-US" w:eastAsia="zh-CN"/>
        </w:rPr>
      </w:pPr>
    </w:p>
    <w:p>
      <w:pPr>
        <w:spacing w:line="560" w:lineRule="exact"/>
        <w:jc w:val="center"/>
        <w:rPr>
          <w:rFonts w:ascii="Calibri" w:hAnsi="Calibri" w:eastAsia="方正小标宋_GBK" w:cs="Times New Roman"/>
          <w:kern w:val="0"/>
          <w:sz w:val="36"/>
          <w:szCs w:val="36"/>
        </w:rPr>
      </w:pPr>
      <w:bookmarkStart w:id="2" w:name="_GoBack"/>
      <w:bookmarkEnd w:id="2"/>
      <w:r>
        <w:rPr>
          <w:rFonts w:ascii="Calibri" w:hAnsi="Calibri" w:eastAsia="方正小标宋_GBK" w:cs="Times New Roman"/>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center"/>
        <w:rPr>
          <w:rFonts w:ascii="Calibri" w:hAnsi="Calibri" w:eastAsia="仿宋_GB2312" w:cs="Times New Roman"/>
          <w:kern w:val="0"/>
          <w:sz w:val="24"/>
        </w:rPr>
      </w:pPr>
    </w:p>
    <w:tbl>
      <w:tblPr>
        <w:tblStyle w:val="3"/>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3"/>
        <w:gridCol w:w="920"/>
        <w:gridCol w:w="849"/>
        <w:gridCol w:w="1129"/>
        <w:gridCol w:w="1111"/>
        <w:gridCol w:w="969"/>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vMerge w:val="restart"/>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财政供养人员情况</w:t>
            </w:r>
          </w:p>
        </w:tc>
        <w:tc>
          <w:tcPr>
            <w:tcW w:w="1769" w:type="dxa"/>
            <w:gridSpan w:val="2"/>
            <w:noWrap w:val="0"/>
            <w:vAlign w:val="center"/>
          </w:tcPr>
          <w:p>
            <w:pPr>
              <w:widowControl/>
              <w:jc w:val="center"/>
              <w:rPr>
                <w:rFonts w:ascii="Calibri" w:hAnsi="Calibri" w:eastAsia="仿宋_GB2312" w:cs="Times New Roman"/>
                <w:b/>
                <w:bCs/>
                <w:kern w:val="0"/>
                <w:szCs w:val="21"/>
              </w:rPr>
            </w:pPr>
            <w:r>
              <w:rPr>
                <w:rFonts w:ascii="Calibri" w:hAnsi="Calibri" w:eastAsia="仿宋_GB2312" w:cs="Times New Roman"/>
                <w:b/>
                <w:bCs/>
                <w:kern w:val="0"/>
                <w:szCs w:val="21"/>
              </w:rPr>
              <w:t>编制数</w:t>
            </w:r>
          </w:p>
        </w:tc>
        <w:tc>
          <w:tcPr>
            <w:tcW w:w="2240" w:type="dxa"/>
            <w:gridSpan w:val="2"/>
            <w:noWrap w:val="0"/>
            <w:vAlign w:val="center"/>
          </w:tcPr>
          <w:p>
            <w:pPr>
              <w:widowControl/>
              <w:jc w:val="center"/>
              <w:rPr>
                <w:rFonts w:ascii="Calibri" w:hAnsi="Calibri" w:eastAsia="仿宋_GB2312" w:cs="Times New Roman"/>
                <w:b/>
                <w:bCs/>
                <w:kern w:val="0"/>
                <w:szCs w:val="21"/>
              </w:rPr>
            </w:pPr>
            <w:r>
              <w:rPr>
                <w:rFonts w:ascii="Calibri" w:hAnsi="Calibri" w:eastAsia="仿宋_GB2312" w:cs="Times New Roman"/>
                <w:b/>
                <w:bCs/>
                <w:kern w:val="0"/>
                <w:szCs w:val="21"/>
              </w:rPr>
              <w:t>20</w:t>
            </w:r>
            <w:r>
              <w:rPr>
                <w:rFonts w:hint="eastAsia" w:ascii="Calibri" w:hAnsi="Calibri" w:eastAsia="仿宋_GB2312" w:cs="Times New Roman"/>
                <w:b/>
                <w:bCs/>
                <w:kern w:val="0"/>
                <w:szCs w:val="21"/>
              </w:rPr>
              <w:t>2</w:t>
            </w:r>
            <w:r>
              <w:rPr>
                <w:rFonts w:hint="eastAsia" w:ascii="Calibri" w:hAnsi="Calibri" w:eastAsia="仿宋_GB2312" w:cs="Times New Roman"/>
                <w:b/>
                <w:bCs/>
                <w:kern w:val="0"/>
                <w:szCs w:val="21"/>
                <w:lang w:val="en-US" w:eastAsia="zh-CN"/>
              </w:rPr>
              <w:t>5</w:t>
            </w:r>
            <w:r>
              <w:rPr>
                <w:rFonts w:ascii="Calibri" w:hAnsi="Calibri" w:eastAsia="仿宋_GB2312" w:cs="Times New Roman"/>
                <w:b/>
                <w:bCs/>
                <w:kern w:val="0"/>
                <w:szCs w:val="21"/>
              </w:rPr>
              <w:t>年实际在职人数</w:t>
            </w:r>
          </w:p>
        </w:tc>
        <w:tc>
          <w:tcPr>
            <w:tcW w:w="2088" w:type="dxa"/>
            <w:gridSpan w:val="2"/>
            <w:noWrap w:val="0"/>
            <w:vAlign w:val="center"/>
          </w:tcPr>
          <w:p>
            <w:pPr>
              <w:widowControl/>
              <w:jc w:val="center"/>
              <w:rPr>
                <w:rFonts w:ascii="Calibri" w:hAnsi="Calibri" w:eastAsia="仿宋_GB2312" w:cs="Times New Roman"/>
                <w:b/>
                <w:bCs/>
                <w:kern w:val="0"/>
                <w:szCs w:val="21"/>
              </w:rPr>
            </w:pPr>
            <w:r>
              <w:rPr>
                <w:rFonts w:ascii="Calibri" w:hAnsi="Calibri" w:eastAsia="仿宋_GB2312" w:cs="Times New Roman"/>
                <w:b/>
                <w:bCs/>
                <w:kern w:val="0"/>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vMerge w:val="continue"/>
            <w:noWrap w:val="0"/>
            <w:vAlign w:val="center"/>
          </w:tcPr>
          <w:p>
            <w:pPr>
              <w:widowControl/>
              <w:jc w:val="left"/>
              <w:rPr>
                <w:rFonts w:ascii="Calibri" w:hAnsi="Calibri" w:eastAsia="仿宋_GB2312" w:cs="Times New Roman"/>
                <w:kern w:val="0"/>
                <w:szCs w:val="21"/>
              </w:rPr>
            </w:pPr>
          </w:p>
        </w:tc>
        <w:tc>
          <w:tcPr>
            <w:tcW w:w="1769" w:type="dxa"/>
            <w:gridSpan w:val="2"/>
            <w:noWrap w:val="0"/>
            <w:vAlign w:val="center"/>
          </w:tcPr>
          <w:p>
            <w:pPr>
              <w:widowControl/>
              <w:jc w:val="center"/>
              <w:rPr>
                <w:rFonts w:hint="eastAsia" w:ascii="Calibri" w:hAnsi="Calibri" w:eastAsia="仿宋_GB2312" w:cs="Times New Roman"/>
                <w:kern w:val="0"/>
                <w:szCs w:val="21"/>
                <w:lang w:val="en-US" w:eastAsia="zh-CN"/>
              </w:rPr>
            </w:pPr>
            <w:r>
              <w:rPr>
                <w:rFonts w:ascii="Calibri" w:hAnsi="Calibri" w:eastAsia="仿宋_GB2312" w:cs="Times New Roman"/>
                <w:kern w:val="0"/>
                <w:szCs w:val="21"/>
              </w:rPr>
              <w:t>　</w:t>
            </w:r>
            <w:r>
              <w:rPr>
                <w:rFonts w:hint="eastAsia" w:eastAsia="仿宋_GB2312" w:cs="Times New Roman"/>
                <w:kern w:val="0"/>
                <w:szCs w:val="21"/>
                <w:lang w:val="en-US" w:eastAsia="zh-CN"/>
              </w:rPr>
              <w:t>9</w:t>
            </w:r>
          </w:p>
        </w:tc>
        <w:tc>
          <w:tcPr>
            <w:tcW w:w="2240" w:type="dxa"/>
            <w:gridSpan w:val="2"/>
            <w:noWrap w:val="0"/>
            <w:vAlign w:val="center"/>
          </w:tcPr>
          <w:p>
            <w:pPr>
              <w:widowControl/>
              <w:jc w:val="center"/>
              <w:rPr>
                <w:rFonts w:ascii="Calibri" w:hAnsi="Calibri" w:eastAsia="仿宋_GB2312" w:cs="Times New Roman"/>
                <w:kern w:val="0"/>
                <w:szCs w:val="21"/>
              </w:rPr>
            </w:pPr>
            <w:r>
              <w:rPr>
                <w:rFonts w:hint="eastAsia" w:eastAsia="仿宋_GB2312" w:cs="Times New Roman"/>
                <w:kern w:val="0"/>
                <w:szCs w:val="21"/>
                <w:lang w:val="en-US" w:eastAsia="zh-CN"/>
              </w:rPr>
              <w:t>8</w:t>
            </w:r>
            <w:r>
              <w:rPr>
                <w:rFonts w:ascii="Calibri" w:hAnsi="Calibri" w:eastAsia="仿宋_GB2312" w:cs="Times New Roman"/>
                <w:kern w:val="0"/>
                <w:szCs w:val="21"/>
              </w:rPr>
              <w:t>　</w:t>
            </w:r>
          </w:p>
        </w:tc>
        <w:tc>
          <w:tcPr>
            <w:tcW w:w="2088" w:type="dxa"/>
            <w:gridSpan w:val="2"/>
            <w:noWrap w:val="0"/>
            <w:vAlign w:val="center"/>
          </w:tcPr>
          <w:p>
            <w:pPr>
              <w:widowControl/>
              <w:jc w:val="center"/>
              <w:rPr>
                <w:rFonts w:hint="default" w:ascii="Calibri" w:hAnsi="Calibri" w:eastAsia="仿宋_GB2312" w:cs="Times New Roman"/>
                <w:kern w:val="0"/>
                <w:szCs w:val="21"/>
                <w:lang w:val="en-US" w:eastAsia="zh-CN"/>
              </w:rPr>
            </w:pPr>
            <w:r>
              <w:rPr>
                <w:rFonts w:ascii="Calibri" w:hAnsi="Calibri" w:eastAsia="仿宋_GB2312" w:cs="Times New Roman"/>
                <w:kern w:val="0"/>
                <w:szCs w:val="21"/>
              </w:rPr>
              <w:t>　</w:t>
            </w:r>
            <w:r>
              <w:rPr>
                <w:rFonts w:hint="eastAsia" w:eastAsia="仿宋_GB2312" w:cs="Times New Roman"/>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经费控制情况</w:t>
            </w:r>
          </w:p>
        </w:tc>
        <w:tc>
          <w:tcPr>
            <w:tcW w:w="1769" w:type="dxa"/>
            <w:gridSpan w:val="2"/>
            <w:noWrap w:val="0"/>
            <w:vAlign w:val="center"/>
          </w:tcPr>
          <w:p>
            <w:pPr>
              <w:widowControl/>
              <w:jc w:val="center"/>
              <w:rPr>
                <w:rFonts w:ascii="Calibri" w:hAnsi="Calibri" w:eastAsia="仿宋_GB2312" w:cs="Times New Roman"/>
                <w:b/>
                <w:bCs/>
                <w:kern w:val="0"/>
                <w:szCs w:val="21"/>
              </w:rPr>
            </w:pPr>
            <w:r>
              <w:rPr>
                <w:rFonts w:ascii="Calibri" w:hAnsi="Calibri" w:eastAsia="仿宋_GB2312" w:cs="Times New Roman"/>
                <w:b/>
                <w:bCs/>
                <w:kern w:val="0"/>
                <w:szCs w:val="21"/>
              </w:rPr>
              <w:t>20</w:t>
            </w:r>
            <w:r>
              <w:rPr>
                <w:rFonts w:hint="eastAsia" w:ascii="Calibri" w:hAnsi="Calibri" w:eastAsia="仿宋_GB2312" w:cs="Times New Roman"/>
                <w:b/>
                <w:bCs/>
                <w:kern w:val="0"/>
                <w:szCs w:val="21"/>
              </w:rPr>
              <w:t>2</w:t>
            </w:r>
            <w:r>
              <w:rPr>
                <w:rFonts w:hint="eastAsia" w:ascii="Calibri" w:hAnsi="Calibri" w:eastAsia="仿宋_GB2312" w:cs="Times New Roman"/>
                <w:b/>
                <w:bCs/>
                <w:kern w:val="0"/>
                <w:szCs w:val="21"/>
                <w:lang w:val="en-US" w:eastAsia="zh-CN"/>
              </w:rPr>
              <w:t>4</w:t>
            </w:r>
            <w:r>
              <w:rPr>
                <w:rFonts w:ascii="Calibri" w:hAnsi="Calibri" w:eastAsia="仿宋_GB2312" w:cs="Times New Roman"/>
                <w:b/>
                <w:bCs/>
                <w:kern w:val="0"/>
                <w:szCs w:val="21"/>
              </w:rPr>
              <w:t>年决算数</w:t>
            </w:r>
          </w:p>
        </w:tc>
        <w:tc>
          <w:tcPr>
            <w:tcW w:w="2240" w:type="dxa"/>
            <w:gridSpan w:val="2"/>
            <w:noWrap w:val="0"/>
            <w:vAlign w:val="center"/>
          </w:tcPr>
          <w:p>
            <w:pPr>
              <w:widowControl/>
              <w:jc w:val="center"/>
              <w:rPr>
                <w:rFonts w:ascii="Calibri" w:hAnsi="Calibri" w:eastAsia="仿宋_GB2312" w:cs="Times New Roman"/>
                <w:b/>
                <w:bCs/>
                <w:kern w:val="0"/>
                <w:szCs w:val="21"/>
              </w:rPr>
            </w:pPr>
            <w:r>
              <w:rPr>
                <w:rFonts w:ascii="Calibri" w:hAnsi="Calibri" w:eastAsia="仿宋_GB2312" w:cs="Times New Roman"/>
                <w:b/>
                <w:bCs/>
                <w:kern w:val="0"/>
                <w:szCs w:val="21"/>
              </w:rPr>
              <w:t>20</w:t>
            </w:r>
            <w:r>
              <w:rPr>
                <w:rFonts w:hint="eastAsia" w:ascii="Calibri" w:hAnsi="Calibri" w:eastAsia="仿宋_GB2312" w:cs="Times New Roman"/>
                <w:b/>
                <w:bCs/>
                <w:kern w:val="0"/>
                <w:szCs w:val="21"/>
              </w:rPr>
              <w:t>2</w:t>
            </w:r>
            <w:r>
              <w:rPr>
                <w:rFonts w:hint="eastAsia" w:ascii="Calibri" w:hAnsi="Calibri" w:eastAsia="仿宋_GB2312" w:cs="Times New Roman"/>
                <w:b/>
                <w:bCs/>
                <w:kern w:val="0"/>
                <w:szCs w:val="21"/>
                <w:lang w:val="en-US" w:eastAsia="zh-CN"/>
              </w:rPr>
              <w:t>5</w:t>
            </w:r>
            <w:r>
              <w:rPr>
                <w:rFonts w:ascii="Calibri" w:hAnsi="Calibri" w:eastAsia="仿宋_GB2312" w:cs="Times New Roman"/>
                <w:b/>
                <w:bCs/>
                <w:kern w:val="0"/>
                <w:szCs w:val="21"/>
              </w:rPr>
              <w:t>年预算数</w:t>
            </w:r>
          </w:p>
        </w:tc>
        <w:tc>
          <w:tcPr>
            <w:tcW w:w="2088" w:type="dxa"/>
            <w:gridSpan w:val="2"/>
            <w:noWrap w:val="0"/>
            <w:vAlign w:val="center"/>
          </w:tcPr>
          <w:p>
            <w:pPr>
              <w:widowControl/>
              <w:jc w:val="center"/>
              <w:rPr>
                <w:rFonts w:ascii="Calibri" w:hAnsi="Calibri" w:eastAsia="仿宋_GB2312" w:cs="Times New Roman"/>
                <w:b/>
                <w:bCs/>
                <w:kern w:val="0"/>
                <w:szCs w:val="21"/>
              </w:rPr>
            </w:pPr>
            <w:r>
              <w:rPr>
                <w:rFonts w:ascii="Calibri" w:hAnsi="Calibri" w:eastAsia="仿宋_GB2312" w:cs="Times New Roman"/>
                <w:b/>
                <w:bCs/>
                <w:kern w:val="0"/>
                <w:szCs w:val="21"/>
              </w:rPr>
              <w:t>20</w:t>
            </w:r>
            <w:r>
              <w:rPr>
                <w:rFonts w:hint="eastAsia" w:ascii="Calibri" w:hAnsi="Calibri" w:eastAsia="仿宋_GB2312" w:cs="Times New Roman"/>
                <w:b/>
                <w:bCs/>
                <w:kern w:val="0"/>
                <w:szCs w:val="21"/>
              </w:rPr>
              <w:t>2</w:t>
            </w:r>
            <w:r>
              <w:rPr>
                <w:rFonts w:hint="eastAsia" w:ascii="Calibri" w:hAnsi="Calibri" w:eastAsia="仿宋_GB2312" w:cs="Times New Roman"/>
                <w:b/>
                <w:bCs/>
                <w:kern w:val="0"/>
                <w:szCs w:val="21"/>
                <w:lang w:val="en-US" w:eastAsia="zh-CN"/>
              </w:rPr>
              <w:t>5</w:t>
            </w:r>
            <w:r>
              <w:rPr>
                <w:rFonts w:ascii="Calibri" w:hAnsi="Calibri" w:eastAsia="仿宋_GB2312" w:cs="Times New Roman"/>
                <w:b/>
                <w:bCs/>
                <w:kern w:val="0"/>
                <w:szCs w:val="21"/>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623"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三公经费</w:t>
            </w:r>
          </w:p>
        </w:tc>
        <w:tc>
          <w:tcPr>
            <w:tcW w:w="1769" w:type="dxa"/>
            <w:gridSpan w:val="2"/>
            <w:noWrap w:val="0"/>
            <w:vAlign w:val="center"/>
          </w:tcPr>
          <w:p>
            <w:pPr>
              <w:widowControl/>
              <w:jc w:val="center"/>
              <w:rPr>
                <w:rFonts w:hint="default" w:ascii="Calibri" w:hAnsi="Calibri" w:eastAsia="仿宋_GB2312" w:cs="Times New Roman"/>
                <w:kern w:val="0"/>
                <w:szCs w:val="21"/>
                <w:lang w:val="en-US" w:eastAsia="zh-CN"/>
              </w:rPr>
            </w:pPr>
            <w:r>
              <w:rPr>
                <w:rFonts w:ascii="Calibri" w:hAnsi="Calibri" w:eastAsia="仿宋_GB2312" w:cs="Times New Roman"/>
                <w:kern w:val="0"/>
                <w:szCs w:val="21"/>
              </w:rPr>
              <w:t>　</w:t>
            </w:r>
            <w:r>
              <w:rPr>
                <w:rFonts w:hint="eastAsia" w:eastAsia="仿宋_GB2312" w:cs="Times New Roman"/>
                <w:kern w:val="0"/>
                <w:szCs w:val="21"/>
                <w:lang w:val="en-US" w:eastAsia="zh-CN"/>
              </w:rPr>
              <w:t>1.95</w:t>
            </w:r>
          </w:p>
        </w:tc>
        <w:tc>
          <w:tcPr>
            <w:tcW w:w="2240" w:type="dxa"/>
            <w:gridSpan w:val="2"/>
            <w:noWrap w:val="0"/>
            <w:vAlign w:val="center"/>
          </w:tcPr>
          <w:p>
            <w:pPr>
              <w:widowControl/>
              <w:jc w:val="center"/>
              <w:rPr>
                <w:rFonts w:hint="default" w:ascii="Calibri" w:hAnsi="Calibri" w:eastAsia="仿宋_GB2312" w:cs="Times New Roman"/>
                <w:kern w:val="0"/>
                <w:szCs w:val="21"/>
                <w:lang w:val="en-US" w:eastAsia="zh-CN"/>
              </w:rPr>
            </w:pPr>
            <w:r>
              <w:rPr>
                <w:rFonts w:ascii="Calibri" w:hAnsi="Calibri" w:eastAsia="仿宋_GB2312" w:cs="Times New Roman"/>
                <w:kern w:val="0"/>
                <w:szCs w:val="21"/>
              </w:rPr>
              <w:t>　</w:t>
            </w:r>
            <w:r>
              <w:rPr>
                <w:rFonts w:hint="eastAsia" w:eastAsia="仿宋_GB2312" w:cs="Times New Roman"/>
                <w:kern w:val="0"/>
                <w:szCs w:val="21"/>
                <w:lang w:val="en-US" w:eastAsia="zh-CN"/>
              </w:rPr>
              <w:t>1</w:t>
            </w:r>
          </w:p>
        </w:tc>
        <w:tc>
          <w:tcPr>
            <w:tcW w:w="2088" w:type="dxa"/>
            <w:gridSpan w:val="2"/>
            <w:noWrap w:val="0"/>
            <w:vAlign w:val="center"/>
          </w:tcPr>
          <w:p>
            <w:pPr>
              <w:widowControl/>
              <w:jc w:val="center"/>
              <w:rPr>
                <w:rFonts w:ascii="Calibri" w:hAnsi="Calibri" w:eastAsia="仿宋_GB2312" w:cs="Times New Roman"/>
                <w:kern w:val="0"/>
                <w:szCs w:val="21"/>
              </w:rPr>
            </w:pPr>
            <w:r>
              <w:rPr>
                <w:rFonts w:hint="eastAsia" w:eastAsia="仿宋_GB2312" w:cs="Times New Roman"/>
                <w:kern w:val="0"/>
                <w:szCs w:val="21"/>
                <w:lang w:val="en-US" w:eastAsia="zh-CN"/>
              </w:rPr>
              <w:t>0.54</w:t>
            </w:r>
            <w:r>
              <w:rPr>
                <w:rFonts w:ascii="Calibri" w:hAnsi="Calibri"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 xml:space="preserve">   1、公务用车购置和维护经费</w:t>
            </w:r>
          </w:p>
        </w:tc>
        <w:tc>
          <w:tcPr>
            <w:tcW w:w="1769" w:type="dxa"/>
            <w:gridSpan w:val="2"/>
            <w:noWrap w:val="0"/>
            <w:vAlign w:val="center"/>
          </w:tcPr>
          <w:p>
            <w:pPr>
              <w:widowControl/>
              <w:jc w:val="center"/>
              <w:rPr>
                <w:rFonts w:hint="eastAsia" w:ascii="Calibri" w:hAnsi="Calibri" w:eastAsia="仿宋_GB2312" w:cs="Times New Roman"/>
                <w:kern w:val="0"/>
                <w:szCs w:val="21"/>
                <w:lang w:val="en-US" w:eastAsia="zh-CN"/>
              </w:rPr>
            </w:pPr>
          </w:p>
        </w:tc>
        <w:tc>
          <w:tcPr>
            <w:tcW w:w="2240" w:type="dxa"/>
            <w:gridSpan w:val="2"/>
            <w:noWrap w:val="0"/>
            <w:vAlign w:val="center"/>
          </w:tcPr>
          <w:p>
            <w:pPr>
              <w:widowControl/>
              <w:jc w:val="center"/>
              <w:rPr>
                <w:rFonts w:ascii="Calibri" w:hAnsi="Calibri" w:eastAsia="仿宋_GB2312" w:cs="Times New Roman"/>
                <w:kern w:val="0"/>
                <w:szCs w:val="21"/>
              </w:rPr>
            </w:pPr>
          </w:p>
        </w:tc>
        <w:tc>
          <w:tcPr>
            <w:tcW w:w="2088" w:type="dxa"/>
            <w:gridSpan w:val="2"/>
            <w:noWrap w:val="0"/>
            <w:vAlign w:val="center"/>
          </w:tcPr>
          <w:p>
            <w:pPr>
              <w:widowControl/>
              <w:jc w:val="center"/>
              <w:rPr>
                <w:rFonts w:ascii="Calibri" w:hAnsi="Calibri"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 xml:space="preserve">       其中：公车购置</w:t>
            </w:r>
          </w:p>
        </w:tc>
        <w:tc>
          <w:tcPr>
            <w:tcW w:w="1769" w:type="dxa"/>
            <w:gridSpan w:val="2"/>
            <w:noWrap w:val="0"/>
            <w:vAlign w:val="center"/>
          </w:tcPr>
          <w:p>
            <w:pPr>
              <w:widowControl/>
              <w:jc w:val="center"/>
              <w:rPr>
                <w:rFonts w:hint="eastAsia" w:ascii="Calibri" w:hAnsi="Calibri" w:eastAsia="仿宋_GB2312" w:cs="Times New Roman"/>
                <w:kern w:val="0"/>
                <w:szCs w:val="21"/>
                <w:lang w:val="en-US" w:eastAsia="zh-CN"/>
              </w:rPr>
            </w:pPr>
          </w:p>
        </w:tc>
        <w:tc>
          <w:tcPr>
            <w:tcW w:w="2240" w:type="dxa"/>
            <w:gridSpan w:val="2"/>
            <w:noWrap w:val="0"/>
            <w:vAlign w:val="center"/>
          </w:tcPr>
          <w:p>
            <w:pPr>
              <w:widowControl/>
              <w:jc w:val="center"/>
              <w:rPr>
                <w:rFonts w:ascii="Calibri" w:hAnsi="Calibri" w:eastAsia="仿宋_GB2312" w:cs="Times New Roman"/>
                <w:kern w:val="0"/>
                <w:szCs w:val="21"/>
              </w:rPr>
            </w:pPr>
          </w:p>
        </w:tc>
        <w:tc>
          <w:tcPr>
            <w:tcW w:w="2088" w:type="dxa"/>
            <w:gridSpan w:val="2"/>
            <w:noWrap w:val="0"/>
            <w:vAlign w:val="center"/>
          </w:tcPr>
          <w:p>
            <w:pPr>
              <w:widowControl/>
              <w:jc w:val="center"/>
              <w:rPr>
                <w:rFonts w:ascii="Calibri" w:hAnsi="Calibri"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 xml:space="preserve">             公车运行维护</w:t>
            </w:r>
          </w:p>
        </w:tc>
        <w:tc>
          <w:tcPr>
            <w:tcW w:w="1769" w:type="dxa"/>
            <w:gridSpan w:val="2"/>
            <w:noWrap w:val="0"/>
            <w:vAlign w:val="center"/>
          </w:tcPr>
          <w:p>
            <w:pPr>
              <w:widowControl/>
              <w:jc w:val="center"/>
              <w:rPr>
                <w:rFonts w:ascii="Calibri" w:hAnsi="Calibri" w:eastAsia="仿宋_GB2312" w:cs="Times New Roman"/>
                <w:kern w:val="0"/>
                <w:szCs w:val="21"/>
              </w:rPr>
            </w:pPr>
          </w:p>
        </w:tc>
        <w:tc>
          <w:tcPr>
            <w:tcW w:w="2240" w:type="dxa"/>
            <w:gridSpan w:val="2"/>
            <w:noWrap w:val="0"/>
            <w:vAlign w:val="center"/>
          </w:tcPr>
          <w:p>
            <w:pPr>
              <w:widowControl/>
              <w:jc w:val="center"/>
              <w:rPr>
                <w:rFonts w:ascii="Calibri" w:hAnsi="Calibri" w:eastAsia="仿宋_GB2312" w:cs="Times New Roman"/>
                <w:kern w:val="0"/>
                <w:szCs w:val="21"/>
              </w:rPr>
            </w:pPr>
          </w:p>
        </w:tc>
        <w:tc>
          <w:tcPr>
            <w:tcW w:w="2088" w:type="dxa"/>
            <w:gridSpan w:val="2"/>
            <w:noWrap w:val="0"/>
            <w:vAlign w:val="center"/>
          </w:tcPr>
          <w:p>
            <w:pPr>
              <w:widowControl/>
              <w:jc w:val="center"/>
              <w:rPr>
                <w:rFonts w:ascii="Calibri" w:hAnsi="Calibri"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 xml:space="preserve">   2、出国经费</w:t>
            </w:r>
          </w:p>
        </w:tc>
        <w:tc>
          <w:tcPr>
            <w:tcW w:w="1769" w:type="dxa"/>
            <w:gridSpan w:val="2"/>
            <w:noWrap w:val="0"/>
            <w:vAlign w:val="center"/>
          </w:tcPr>
          <w:p>
            <w:pPr>
              <w:widowControl/>
              <w:jc w:val="center"/>
              <w:rPr>
                <w:rFonts w:ascii="Calibri" w:hAnsi="Calibri" w:eastAsia="仿宋_GB2312" w:cs="Times New Roman"/>
                <w:kern w:val="0"/>
                <w:szCs w:val="21"/>
              </w:rPr>
            </w:pPr>
          </w:p>
        </w:tc>
        <w:tc>
          <w:tcPr>
            <w:tcW w:w="2240" w:type="dxa"/>
            <w:gridSpan w:val="2"/>
            <w:noWrap w:val="0"/>
            <w:vAlign w:val="center"/>
          </w:tcPr>
          <w:p>
            <w:pPr>
              <w:widowControl/>
              <w:jc w:val="center"/>
              <w:rPr>
                <w:rFonts w:ascii="Calibri" w:hAnsi="Calibri" w:eastAsia="仿宋_GB2312" w:cs="Times New Roman"/>
                <w:kern w:val="0"/>
                <w:szCs w:val="21"/>
              </w:rPr>
            </w:pPr>
          </w:p>
        </w:tc>
        <w:tc>
          <w:tcPr>
            <w:tcW w:w="2088" w:type="dxa"/>
            <w:gridSpan w:val="2"/>
            <w:noWrap w:val="0"/>
            <w:vAlign w:val="center"/>
          </w:tcPr>
          <w:p>
            <w:pPr>
              <w:widowControl/>
              <w:jc w:val="center"/>
              <w:rPr>
                <w:rFonts w:ascii="Calibri" w:hAnsi="Calibri"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 xml:space="preserve">   3、公务接待</w:t>
            </w:r>
          </w:p>
        </w:tc>
        <w:tc>
          <w:tcPr>
            <w:tcW w:w="1769" w:type="dxa"/>
            <w:gridSpan w:val="2"/>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　</w:t>
            </w:r>
            <w:r>
              <w:rPr>
                <w:rFonts w:hint="eastAsia" w:eastAsia="仿宋_GB2312" w:cs="Times New Roman"/>
                <w:kern w:val="0"/>
                <w:szCs w:val="21"/>
                <w:lang w:val="en-US" w:eastAsia="zh-CN"/>
              </w:rPr>
              <w:t>1.95</w:t>
            </w:r>
          </w:p>
        </w:tc>
        <w:tc>
          <w:tcPr>
            <w:tcW w:w="2240" w:type="dxa"/>
            <w:gridSpan w:val="2"/>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　</w:t>
            </w:r>
            <w:r>
              <w:rPr>
                <w:rFonts w:hint="eastAsia" w:eastAsia="仿宋_GB2312" w:cs="Times New Roman"/>
                <w:kern w:val="0"/>
                <w:szCs w:val="21"/>
                <w:lang w:val="en-US" w:eastAsia="zh-CN"/>
              </w:rPr>
              <w:t>1</w:t>
            </w:r>
          </w:p>
        </w:tc>
        <w:tc>
          <w:tcPr>
            <w:tcW w:w="2088" w:type="dxa"/>
            <w:gridSpan w:val="2"/>
            <w:noWrap w:val="0"/>
            <w:vAlign w:val="center"/>
          </w:tcPr>
          <w:p>
            <w:pPr>
              <w:widowControl/>
              <w:jc w:val="center"/>
              <w:rPr>
                <w:rFonts w:ascii="Calibri" w:hAnsi="Calibri" w:eastAsia="仿宋_GB2312" w:cs="Times New Roman"/>
                <w:kern w:val="0"/>
                <w:szCs w:val="21"/>
              </w:rPr>
            </w:pPr>
            <w:r>
              <w:rPr>
                <w:rFonts w:hint="eastAsia" w:eastAsia="仿宋_GB2312" w:cs="Times New Roman"/>
                <w:kern w:val="0"/>
                <w:szCs w:val="21"/>
                <w:lang w:val="en-US" w:eastAsia="zh-CN"/>
              </w:rPr>
              <w:t>0.54</w:t>
            </w:r>
            <w:r>
              <w:rPr>
                <w:rFonts w:ascii="Calibri" w:hAnsi="Calibri"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项目支出：</w:t>
            </w:r>
          </w:p>
        </w:tc>
        <w:tc>
          <w:tcPr>
            <w:tcW w:w="1769" w:type="dxa"/>
            <w:gridSpan w:val="2"/>
            <w:noWrap w:val="0"/>
            <w:vAlign w:val="center"/>
          </w:tcPr>
          <w:p>
            <w:pPr>
              <w:widowControl/>
              <w:jc w:val="center"/>
              <w:rPr>
                <w:rFonts w:hint="default" w:ascii="Calibri" w:hAnsi="Calibri" w:eastAsia="仿宋_GB2312" w:cs="Times New Roman"/>
                <w:kern w:val="0"/>
                <w:szCs w:val="21"/>
                <w:lang w:val="en-US" w:eastAsia="zh-CN"/>
              </w:rPr>
            </w:pPr>
            <w:r>
              <w:rPr>
                <w:rFonts w:hint="eastAsia" w:eastAsia="仿宋_GB2312" w:cs="Times New Roman"/>
                <w:kern w:val="0"/>
                <w:szCs w:val="21"/>
                <w:lang w:val="en-US" w:eastAsia="zh-CN"/>
              </w:rPr>
              <w:t>298.52</w:t>
            </w:r>
          </w:p>
        </w:tc>
        <w:tc>
          <w:tcPr>
            <w:tcW w:w="2240" w:type="dxa"/>
            <w:gridSpan w:val="2"/>
            <w:noWrap w:val="0"/>
            <w:vAlign w:val="center"/>
          </w:tcPr>
          <w:p>
            <w:pPr>
              <w:widowControl/>
              <w:jc w:val="center"/>
              <w:rPr>
                <w:rFonts w:hint="default" w:ascii="Calibri" w:hAnsi="Calibri" w:eastAsia="仿宋_GB2312" w:cs="Times New Roman"/>
                <w:kern w:val="0"/>
                <w:szCs w:val="21"/>
                <w:lang w:val="en-US" w:eastAsia="zh-CN"/>
              </w:rPr>
            </w:pPr>
            <w:r>
              <w:rPr>
                <w:rFonts w:hint="eastAsia" w:eastAsia="仿宋_GB2312" w:cs="Times New Roman"/>
                <w:kern w:val="0"/>
                <w:szCs w:val="21"/>
                <w:lang w:val="en-US" w:eastAsia="zh-CN"/>
              </w:rPr>
              <w:t>42.4</w:t>
            </w:r>
          </w:p>
        </w:tc>
        <w:tc>
          <w:tcPr>
            <w:tcW w:w="2088" w:type="dxa"/>
            <w:gridSpan w:val="2"/>
            <w:noWrap w:val="0"/>
            <w:vAlign w:val="center"/>
          </w:tcPr>
          <w:p>
            <w:pPr>
              <w:widowControl/>
              <w:jc w:val="center"/>
              <w:rPr>
                <w:rFonts w:ascii="Calibri" w:hAnsi="Calibri" w:eastAsia="仿宋_GB2312" w:cs="Times New Roman"/>
                <w:kern w:val="0"/>
                <w:szCs w:val="21"/>
              </w:rPr>
            </w:pPr>
            <w:r>
              <w:rPr>
                <w:rFonts w:hint="eastAsia" w:eastAsia="仿宋_GB2312" w:cs="Times New Roman"/>
                <w:kern w:val="0"/>
                <w:szCs w:val="21"/>
                <w:lang w:val="en-US" w:eastAsia="zh-CN"/>
              </w:rPr>
              <w:t>126</w:t>
            </w:r>
            <w:r>
              <w:rPr>
                <w:rFonts w:ascii="Calibri" w:hAnsi="Calibri"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3"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 xml:space="preserve">    1、业务工作经费</w:t>
            </w:r>
          </w:p>
        </w:tc>
        <w:tc>
          <w:tcPr>
            <w:tcW w:w="1769" w:type="dxa"/>
            <w:gridSpan w:val="2"/>
            <w:noWrap w:val="0"/>
            <w:vAlign w:val="center"/>
          </w:tcPr>
          <w:p>
            <w:pPr>
              <w:widowControl/>
              <w:jc w:val="center"/>
              <w:rPr>
                <w:rFonts w:ascii="Calibri" w:hAnsi="Calibri" w:eastAsia="仿宋_GB2312" w:cs="Times New Roman"/>
                <w:kern w:val="0"/>
                <w:szCs w:val="21"/>
              </w:rPr>
            </w:pPr>
            <w:r>
              <w:rPr>
                <w:rFonts w:hint="eastAsia" w:eastAsia="仿宋_GB2312" w:cs="Times New Roman"/>
                <w:kern w:val="0"/>
                <w:szCs w:val="21"/>
                <w:lang w:val="en-US" w:eastAsia="zh-CN"/>
              </w:rPr>
              <w:t>298.52</w:t>
            </w:r>
          </w:p>
        </w:tc>
        <w:tc>
          <w:tcPr>
            <w:tcW w:w="2240" w:type="dxa"/>
            <w:gridSpan w:val="2"/>
            <w:noWrap w:val="0"/>
            <w:vAlign w:val="center"/>
          </w:tcPr>
          <w:p>
            <w:pPr>
              <w:widowControl/>
              <w:jc w:val="center"/>
              <w:rPr>
                <w:rFonts w:ascii="Calibri" w:hAnsi="Calibri" w:eastAsia="仿宋_GB2312" w:cs="Times New Roman"/>
                <w:kern w:val="0"/>
                <w:szCs w:val="21"/>
              </w:rPr>
            </w:pPr>
            <w:r>
              <w:rPr>
                <w:rFonts w:hint="eastAsia" w:eastAsia="仿宋_GB2312" w:cs="Times New Roman"/>
                <w:kern w:val="0"/>
                <w:szCs w:val="21"/>
                <w:lang w:val="en-US" w:eastAsia="zh-CN"/>
              </w:rPr>
              <w:t>42.4</w:t>
            </w:r>
          </w:p>
        </w:tc>
        <w:tc>
          <w:tcPr>
            <w:tcW w:w="2088" w:type="dxa"/>
            <w:gridSpan w:val="2"/>
            <w:noWrap w:val="0"/>
            <w:vAlign w:val="center"/>
          </w:tcPr>
          <w:p>
            <w:pPr>
              <w:widowControl/>
              <w:jc w:val="center"/>
              <w:rPr>
                <w:rFonts w:ascii="Calibri" w:hAnsi="Calibri" w:eastAsia="仿宋_GB2312" w:cs="Times New Roman"/>
                <w:kern w:val="0"/>
                <w:szCs w:val="21"/>
              </w:rPr>
            </w:pPr>
            <w:r>
              <w:rPr>
                <w:rFonts w:hint="eastAsia" w:eastAsia="仿宋_GB2312" w:cs="Times New Roman"/>
                <w:kern w:val="0"/>
                <w:szCs w:val="21"/>
                <w:lang w:val="en-US" w:eastAsia="zh-CN"/>
              </w:rPr>
              <w:t>126</w:t>
            </w:r>
            <w:r>
              <w:rPr>
                <w:rFonts w:ascii="Calibri" w:hAnsi="Calibri"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 xml:space="preserve">    2、运行维护经费</w:t>
            </w:r>
          </w:p>
        </w:tc>
        <w:tc>
          <w:tcPr>
            <w:tcW w:w="1769" w:type="dxa"/>
            <w:gridSpan w:val="2"/>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　</w:t>
            </w:r>
          </w:p>
        </w:tc>
        <w:tc>
          <w:tcPr>
            <w:tcW w:w="2240" w:type="dxa"/>
            <w:gridSpan w:val="2"/>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　</w:t>
            </w:r>
          </w:p>
        </w:tc>
        <w:tc>
          <w:tcPr>
            <w:tcW w:w="2088" w:type="dxa"/>
            <w:gridSpan w:val="2"/>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623" w:type="dxa"/>
            <w:noWrap w:val="0"/>
            <w:vAlign w:val="center"/>
          </w:tcPr>
          <w:p>
            <w:pPr>
              <w:widowControl/>
              <w:ind w:firstLine="420" w:firstLineChars="200"/>
              <w:jc w:val="left"/>
              <w:rPr>
                <w:rFonts w:hint="eastAsia" w:ascii="Calibri" w:hAnsi="Calibri" w:eastAsia="仿宋_GB2312" w:cs="Times New Roman"/>
                <w:kern w:val="0"/>
                <w:szCs w:val="21"/>
              </w:rPr>
            </w:pPr>
            <w:r>
              <w:rPr>
                <w:rFonts w:ascii="Calibri" w:hAnsi="Calibri" w:eastAsia="仿宋_GB2312" w:cs="Times New Roman"/>
                <w:kern w:val="0"/>
                <w:szCs w:val="21"/>
              </w:rPr>
              <w:t>3、专项资金</w:t>
            </w:r>
          </w:p>
          <w:p>
            <w:pPr>
              <w:widowControl/>
              <w:ind w:firstLine="630" w:firstLineChars="300"/>
              <w:jc w:val="left"/>
              <w:rPr>
                <w:rFonts w:ascii="Calibri" w:hAnsi="Calibri" w:eastAsia="仿宋_GB2312" w:cs="Times New Roman"/>
                <w:kern w:val="0"/>
                <w:szCs w:val="21"/>
              </w:rPr>
            </w:pPr>
            <w:r>
              <w:rPr>
                <w:rFonts w:ascii="Calibri" w:hAnsi="Calibri" w:eastAsia="仿宋_GB2312" w:cs="Times New Roman"/>
                <w:kern w:val="0"/>
                <w:szCs w:val="21"/>
              </w:rPr>
              <w:t>（一个专项一行）</w:t>
            </w:r>
          </w:p>
        </w:tc>
        <w:tc>
          <w:tcPr>
            <w:tcW w:w="1769" w:type="dxa"/>
            <w:gridSpan w:val="2"/>
            <w:noWrap w:val="0"/>
            <w:vAlign w:val="center"/>
          </w:tcPr>
          <w:p>
            <w:pPr>
              <w:widowControl/>
              <w:jc w:val="center"/>
              <w:rPr>
                <w:rFonts w:hint="default" w:ascii="Calibri" w:hAnsi="Calibri" w:eastAsia="仿宋_GB2312" w:cs="Times New Roman"/>
                <w:kern w:val="0"/>
                <w:szCs w:val="21"/>
                <w:lang w:val="en-US" w:eastAsia="zh-CN"/>
              </w:rPr>
            </w:pPr>
          </w:p>
        </w:tc>
        <w:tc>
          <w:tcPr>
            <w:tcW w:w="2240" w:type="dxa"/>
            <w:gridSpan w:val="2"/>
            <w:noWrap w:val="0"/>
            <w:vAlign w:val="center"/>
          </w:tcPr>
          <w:p>
            <w:pPr>
              <w:widowControl/>
              <w:jc w:val="center"/>
              <w:rPr>
                <w:rFonts w:hint="default" w:ascii="Calibri" w:hAnsi="Calibri" w:eastAsia="仿宋_GB2312" w:cs="Times New Roman"/>
                <w:kern w:val="0"/>
                <w:szCs w:val="21"/>
                <w:lang w:val="en-US" w:eastAsia="zh-CN"/>
              </w:rPr>
            </w:pPr>
          </w:p>
        </w:tc>
        <w:tc>
          <w:tcPr>
            <w:tcW w:w="2088" w:type="dxa"/>
            <w:gridSpan w:val="2"/>
            <w:noWrap w:val="0"/>
            <w:vAlign w:val="center"/>
          </w:tcPr>
          <w:p>
            <w:pPr>
              <w:widowControl/>
              <w:jc w:val="center"/>
              <w:rPr>
                <w:rFonts w:ascii="Calibri" w:hAnsi="Calibri"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623" w:type="dxa"/>
            <w:noWrap w:val="0"/>
            <w:vAlign w:val="center"/>
          </w:tcPr>
          <w:p>
            <w:pPr>
              <w:widowControl/>
              <w:jc w:val="left"/>
              <w:rPr>
                <w:rFonts w:ascii="Calibri" w:hAnsi="Calibri" w:eastAsia="仿宋_GB2312" w:cs="Times New Roman"/>
                <w:kern w:val="0"/>
                <w:szCs w:val="21"/>
              </w:rPr>
            </w:pPr>
            <w:r>
              <w:rPr>
                <w:rFonts w:hint="eastAsia" w:eastAsia="仿宋_GB2312" w:cs="Times New Roman"/>
                <w:kern w:val="0"/>
                <w:szCs w:val="21"/>
                <w:lang w:val="en-US" w:eastAsia="zh-CN"/>
              </w:rPr>
              <w:t>“一事一议”财政奖补审批、验收</w:t>
            </w:r>
          </w:p>
        </w:tc>
        <w:tc>
          <w:tcPr>
            <w:tcW w:w="1769"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2.17</w:t>
            </w:r>
          </w:p>
        </w:tc>
        <w:tc>
          <w:tcPr>
            <w:tcW w:w="2240"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1.6</w:t>
            </w:r>
          </w:p>
        </w:tc>
        <w:tc>
          <w:tcPr>
            <w:tcW w:w="2088"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623" w:type="dxa"/>
            <w:noWrap w:val="0"/>
            <w:vAlign w:val="center"/>
          </w:tcPr>
          <w:p>
            <w:pPr>
              <w:widowControl/>
              <w:ind w:firstLine="630" w:firstLineChars="300"/>
              <w:jc w:val="left"/>
              <w:rPr>
                <w:rFonts w:ascii="Calibri" w:hAnsi="Calibri" w:eastAsia="仿宋_GB2312" w:cs="Times New Roman"/>
                <w:kern w:val="0"/>
                <w:szCs w:val="21"/>
              </w:rPr>
            </w:pPr>
            <w:r>
              <w:rPr>
                <w:rFonts w:hint="eastAsia" w:eastAsia="仿宋_GB2312" w:cs="Times New Roman"/>
                <w:kern w:val="0"/>
                <w:szCs w:val="21"/>
                <w:lang w:val="en-US" w:eastAsia="zh-CN"/>
              </w:rPr>
              <w:t>创建省级示范工作</w:t>
            </w:r>
          </w:p>
        </w:tc>
        <w:tc>
          <w:tcPr>
            <w:tcW w:w="1769"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2</w:t>
            </w:r>
          </w:p>
        </w:tc>
        <w:tc>
          <w:tcPr>
            <w:tcW w:w="2240"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1.6</w:t>
            </w:r>
          </w:p>
        </w:tc>
        <w:tc>
          <w:tcPr>
            <w:tcW w:w="2088"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623" w:type="dxa"/>
            <w:noWrap w:val="0"/>
            <w:vAlign w:val="center"/>
          </w:tcPr>
          <w:p>
            <w:pPr>
              <w:widowControl/>
              <w:ind w:firstLine="630" w:firstLineChars="300"/>
              <w:jc w:val="left"/>
              <w:rPr>
                <w:rFonts w:ascii="Calibri" w:hAnsi="Calibri" w:eastAsia="仿宋_GB2312" w:cs="Times New Roman"/>
                <w:kern w:val="0"/>
                <w:szCs w:val="21"/>
              </w:rPr>
            </w:pPr>
            <w:r>
              <w:rPr>
                <w:rFonts w:hint="eastAsia" w:eastAsia="仿宋_GB2312" w:cs="Times New Roman"/>
                <w:kern w:val="0"/>
                <w:szCs w:val="21"/>
                <w:lang w:val="en-US" w:eastAsia="zh-CN"/>
              </w:rPr>
              <w:t>村账乡管（互联网+监督）</w:t>
            </w:r>
          </w:p>
        </w:tc>
        <w:tc>
          <w:tcPr>
            <w:tcW w:w="1769"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2.07</w:t>
            </w:r>
          </w:p>
        </w:tc>
        <w:tc>
          <w:tcPr>
            <w:tcW w:w="2240"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2.4</w:t>
            </w:r>
          </w:p>
        </w:tc>
        <w:tc>
          <w:tcPr>
            <w:tcW w:w="2088"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623" w:type="dxa"/>
            <w:noWrap w:val="0"/>
            <w:vAlign w:val="center"/>
          </w:tcPr>
          <w:p>
            <w:pPr>
              <w:widowControl/>
              <w:ind w:firstLine="630" w:firstLineChars="300"/>
              <w:jc w:val="left"/>
              <w:rPr>
                <w:rFonts w:ascii="Calibri" w:hAnsi="Calibri" w:eastAsia="仿宋_GB2312" w:cs="Times New Roman"/>
                <w:kern w:val="0"/>
                <w:szCs w:val="21"/>
              </w:rPr>
            </w:pPr>
            <w:r>
              <w:rPr>
                <w:rFonts w:hint="eastAsia" w:eastAsia="仿宋_GB2312" w:cs="Times New Roman"/>
                <w:kern w:val="0"/>
                <w:szCs w:val="21"/>
                <w:lang w:val="en-US" w:eastAsia="zh-CN"/>
              </w:rPr>
              <w:t>发展壮大集体经济工作</w:t>
            </w:r>
          </w:p>
        </w:tc>
        <w:tc>
          <w:tcPr>
            <w:tcW w:w="1769"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0.16</w:t>
            </w:r>
          </w:p>
        </w:tc>
        <w:tc>
          <w:tcPr>
            <w:tcW w:w="2240"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16</w:t>
            </w:r>
          </w:p>
        </w:tc>
        <w:tc>
          <w:tcPr>
            <w:tcW w:w="2088"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623" w:type="dxa"/>
            <w:noWrap w:val="0"/>
            <w:vAlign w:val="center"/>
          </w:tcPr>
          <w:p>
            <w:pPr>
              <w:widowControl/>
              <w:ind w:firstLine="630" w:firstLineChars="300"/>
              <w:jc w:val="left"/>
              <w:rPr>
                <w:rFonts w:ascii="Calibri" w:hAnsi="Calibri" w:eastAsia="仿宋_GB2312" w:cs="Times New Roman"/>
                <w:kern w:val="0"/>
                <w:szCs w:val="21"/>
              </w:rPr>
            </w:pPr>
            <w:r>
              <w:rPr>
                <w:rFonts w:hint="eastAsia" w:eastAsia="仿宋_GB2312" w:cs="Times New Roman"/>
                <w:kern w:val="0"/>
                <w:szCs w:val="21"/>
                <w:lang w:val="en-US" w:eastAsia="zh-CN"/>
              </w:rPr>
              <w:t>减负工作</w:t>
            </w:r>
          </w:p>
        </w:tc>
        <w:tc>
          <w:tcPr>
            <w:tcW w:w="1769"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1.32</w:t>
            </w:r>
          </w:p>
        </w:tc>
        <w:tc>
          <w:tcPr>
            <w:tcW w:w="2240"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2.4</w:t>
            </w:r>
          </w:p>
        </w:tc>
        <w:tc>
          <w:tcPr>
            <w:tcW w:w="2088"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623" w:type="dxa"/>
            <w:noWrap w:val="0"/>
            <w:vAlign w:val="center"/>
          </w:tcPr>
          <w:p>
            <w:pPr>
              <w:widowControl/>
              <w:jc w:val="left"/>
              <w:rPr>
                <w:rFonts w:ascii="Calibri" w:hAnsi="Calibri" w:eastAsia="仿宋_GB2312" w:cs="Times New Roman"/>
                <w:kern w:val="0"/>
                <w:szCs w:val="21"/>
              </w:rPr>
            </w:pPr>
            <w:r>
              <w:rPr>
                <w:rFonts w:hint="eastAsia" w:eastAsia="仿宋_GB2312" w:cs="Times New Roman"/>
                <w:kern w:val="0"/>
                <w:szCs w:val="21"/>
                <w:lang w:val="en-US" w:eastAsia="zh-CN"/>
              </w:rPr>
              <w:t>农村土地承包矛盾纠纷调处与仲裁</w:t>
            </w:r>
          </w:p>
        </w:tc>
        <w:tc>
          <w:tcPr>
            <w:tcW w:w="1769"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1.01</w:t>
            </w:r>
          </w:p>
        </w:tc>
        <w:tc>
          <w:tcPr>
            <w:tcW w:w="2240"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2.4</w:t>
            </w:r>
          </w:p>
        </w:tc>
        <w:tc>
          <w:tcPr>
            <w:tcW w:w="2088"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623" w:type="dxa"/>
            <w:noWrap w:val="0"/>
            <w:vAlign w:val="center"/>
          </w:tcPr>
          <w:p>
            <w:pPr>
              <w:widowControl/>
              <w:ind w:firstLine="630" w:firstLineChars="300"/>
              <w:jc w:val="left"/>
              <w:rPr>
                <w:rFonts w:ascii="Calibri" w:hAnsi="Calibri" w:eastAsia="仿宋_GB2312" w:cs="Times New Roman"/>
                <w:kern w:val="0"/>
                <w:szCs w:val="21"/>
              </w:rPr>
            </w:pPr>
            <w:r>
              <w:rPr>
                <w:rFonts w:hint="eastAsia" w:eastAsia="仿宋_GB2312" w:cs="Times New Roman"/>
                <w:kern w:val="0"/>
                <w:szCs w:val="21"/>
                <w:lang w:val="en-US" w:eastAsia="zh-CN"/>
              </w:rPr>
              <w:t>农村宅基地改革与管理</w:t>
            </w:r>
          </w:p>
        </w:tc>
        <w:tc>
          <w:tcPr>
            <w:tcW w:w="1769"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18</w:t>
            </w:r>
          </w:p>
        </w:tc>
        <w:tc>
          <w:tcPr>
            <w:tcW w:w="2240"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16</w:t>
            </w:r>
          </w:p>
        </w:tc>
        <w:tc>
          <w:tcPr>
            <w:tcW w:w="2088"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3" w:type="dxa"/>
            <w:noWrap w:val="0"/>
            <w:vAlign w:val="center"/>
          </w:tcPr>
          <w:p>
            <w:pPr>
              <w:widowControl/>
              <w:ind w:firstLine="420" w:firstLineChars="200"/>
              <w:jc w:val="left"/>
              <w:rPr>
                <w:rFonts w:hint="default" w:ascii="Calibri" w:hAnsi="Calibri" w:eastAsia="仿宋_GB2312" w:cs="Times New Roman"/>
                <w:kern w:val="0"/>
                <w:szCs w:val="21"/>
                <w:lang w:val="en-US" w:eastAsia="zh-CN"/>
              </w:rPr>
            </w:pPr>
            <w:r>
              <w:rPr>
                <w:rFonts w:ascii="Calibri" w:hAnsi="Calibri" w:eastAsia="仿宋_GB2312" w:cs="Times New Roman"/>
                <w:kern w:val="0"/>
                <w:szCs w:val="21"/>
              </w:rPr>
              <w:t>4、其他资金</w:t>
            </w:r>
            <w:r>
              <w:rPr>
                <w:rFonts w:hint="eastAsia" w:eastAsia="仿宋_GB2312" w:cs="Times New Roman"/>
                <w:kern w:val="0"/>
                <w:szCs w:val="21"/>
                <w:lang w:val="en-US" w:eastAsia="zh-CN"/>
              </w:rPr>
              <w:t>(上级项目资金）</w:t>
            </w:r>
          </w:p>
        </w:tc>
        <w:tc>
          <w:tcPr>
            <w:tcW w:w="1769" w:type="dxa"/>
            <w:gridSpan w:val="2"/>
            <w:noWrap w:val="0"/>
            <w:vAlign w:val="center"/>
          </w:tcPr>
          <w:p>
            <w:pPr>
              <w:widowControl/>
              <w:jc w:val="center"/>
              <w:rPr>
                <w:rFonts w:hint="default" w:ascii="Calibri" w:hAnsi="Calibri" w:eastAsia="仿宋_GB2312" w:cs="Times New Roman"/>
                <w:kern w:val="0"/>
                <w:szCs w:val="21"/>
                <w:lang w:val="en-US" w:eastAsia="zh-CN"/>
              </w:rPr>
            </w:pPr>
          </w:p>
        </w:tc>
        <w:tc>
          <w:tcPr>
            <w:tcW w:w="2240" w:type="dxa"/>
            <w:gridSpan w:val="2"/>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　</w:t>
            </w:r>
          </w:p>
        </w:tc>
        <w:tc>
          <w:tcPr>
            <w:tcW w:w="2088" w:type="dxa"/>
            <w:gridSpan w:val="2"/>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3" w:type="dxa"/>
            <w:noWrap w:val="0"/>
            <w:vAlign w:val="center"/>
          </w:tcPr>
          <w:p>
            <w:pPr>
              <w:widowControl/>
              <w:ind w:firstLine="420" w:firstLineChars="200"/>
              <w:jc w:val="left"/>
              <w:rPr>
                <w:rFonts w:ascii="Calibri" w:hAnsi="Calibri" w:eastAsia="仿宋_GB2312" w:cs="Times New Roman"/>
                <w:kern w:val="0"/>
                <w:szCs w:val="21"/>
              </w:rPr>
            </w:pPr>
            <w:r>
              <w:rPr>
                <w:rFonts w:hint="eastAsia" w:ascii="Calibri" w:hAnsi="Calibri" w:eastAsia="仿宋_GB2312" w:cs="Times New Roman"/>
                <w:kern w:val="0"/>
                <w:szCs w:val="21"/>
              </w:rPr>
              <w:t>省级现代农业发展专项资金</w:t>
            </w:r>
          </w:p>
        </w:tc>
        <w:tc>
          <w:tcPr>
            <w:tcW w:w="1769"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0.04</w:t>
            </w:r>
          </w:p>
        </w:tc>
        <w:tc>
          <w:tcPr>
            <w:tcW w:w="2240"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22.46</w:t>
            </w:r>
          </w:p>
        </w:tc>
        <w:tc>
          <w:tcPr>
            <w:tcW w:w="2088"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3" w:type="dxa"/>
            <w:noWrap w:val="0"/>
            <w:vAlign w:val="center"/>
          </w:tcPr>
          <w:p>
            <w:pPr>
              <w:widowControl/>
              <w:ind w:firstLine="420" w:firstLineChars="200"/>
              <w:jc w:val="left"/>
              <w:rPr>
                <w:rFonts w:ascii="Calibri" w:hAnsi="Calibri" w:eastAsia="仿宋_GB2312" w:cs="Times New Roman"/>
                <w:kern w:val="0"/>
                <w:szCs w:val="21"/>
              </w:rPr>
            </w:pPr>
            <w:r>
              <w:rPr>
                <w:rFonts w:hint="eastAsia" w:eastAsia="仿宋_GB2312" w:cs="Times New Roman"/>
                <w:kern w:val="0"/>
                <w:szCs w:val="21"/>
                <w:lang w:val="en-US" w:eastAsia="zh-CN"/>
              </w:rPr>
              <w:t>经营主体能力提升资金</w:t>
            </w:r>
          </w:p>
        </w:tc>
        <w:tc>
          <w:tcPr>
            <w:tcW w:w="1769"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5.34</w:t>
            </w:r>
          </w:p>
        </w:tc>
        <w:tc>
          <w:tcPr>
            <w:tcW w:w="2240"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20</w:t>
            </w:r>
          </w:p>
        </w:tc>
        <w:tc>
          <w:tcPr>
            <w:tcW w:w="2088"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3" w:type="dxa"/>
            <w:noWrap w:val="0"/>
            <w:vAlign w:val="center"/>
          </w:tcPr>
          <w:p>
            <w:pPr>
              <w:widowControl/>
              <w:ind w:firstLine="420" w:firstLineChars="200"/>
              <w:jc w:val="left"/>
              <w:rPr>
                <w:rFonts w:ascii="Calibri" w:hAnsi="Calibri" w:eastAsia="仿宋_GB2312" w:cs="Times New Roman"/>
                <w:kern w:val="0"/>
                <w:szCs w:val="21"/>
              </w:rPr>
            </w:pPr>
            <w:r>
              <w:rPr>
                <w:rFonts w:hint="eastAsia" w:eastAsia="仿宋_GB2312" w:cs="Times New Roman"/>
                <w:kern w:val="0"/>
                <w:szCs w:val="21"/>
                <w:lang w:val="en-US" w:eastAsia="zh-CN"/>
              </w:rPr>
              <w:t>二轮延包省级资金</w:t>
            </w:r>
          </w:p>
        </w:tc>
        <w:tc>
          <w:tcPr>
            <w:tcW w:w="1769" w:type="dxa"/>
            <w:gridSpan w:val="2"/>
            <w:noWrap w:val="0"/>
            <w:vAlign w:val="center"/>
          </w:tcPr>
          <w:p>
            <w:pPr>
              <w:widowControl/>
              <w:jc w:val="center"/>
              <w:rPr>
                <w:rFonts w:hint="eastAsia" w:eastAsia="仿宋_GB2312" w:cs="Times New Roman"/>
                <w:kern w:val="0"/>
                <w:szCs w:val="21"/>
                <w:lang w:val="en-US" w:eastAsia="zh-CN"/>
              </w:rPr>
            </w:pPr>
          </w:p>
        </w:tc>
        <w:tc>
          <w:tcPr>
            <w:tcW w:w="2240"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312.88</w:t>
            </w:r>
          </w:p>
        </w:tc>
        <w:tc>
          <w:tcPr>
            <w:tcW w:w="2088"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3" w:type="dxa"/>
            <w:noWrap w:val="0"/>
            <w:vAlign w:val="center"/>
          </w:tcPr>
          <w:p>
            <w:pPr>
              <w:widowControl/>
              <w:ind w:firstLine="420" w:firstLineChars="200"/>
              <w:jc w:val="left"/>
              <w:rPr>
                <w:rFonts w:ascii="Calibri" w:hAnsi="Calibri" w:eastAsia="仿宋_GB2312" w:cs="Times New Roman"/>
                <w:kern w:val="0"/>
                <w:szCs w:val="21"/>
              </w:rPr>
            </w:pPr>
            <w:r>
              <w:rPr>
                <w:rFonts w:hint="eastAsia" w:eastAsia="仿宋_GB2312" w:cs="Times New Roman"/>
                <w:kern w:val="0"/>
                <w:szCs w:val="21"/>
                <w:lang w:val="en-US" w:eastAsia="zh-CN"/>
              </w:rPr>
              <w:t>二轮延包中央资金</w:t>
            </w:r>
          </w:p>
        </w:tc>
        <w:tc>
          <w:tcPr>
            <w:tcW w:w="1769" w:type="dxa"/>
            <w:gridSpan w:val="2"/>
            <w:noWrap w:val="0"/>
            <w:vAlign w:val="center"/>
          </w:tcPr>
          <w:p>
            <w:pPr>
              <w:widowControl/>
              <w:jc w:val="center"/>
              <w:rPr>
                <w:rFonts w:hint="eastAsia" w:eastAsia="仿宋_GB2312" w:cs="Times New Roman"/>
                <w:kern w:val="0"/>
                <w:szCs w:val="21"/>
                <w:lang w:val="en-US" w:eastAsia="zh-CN"/>
              </w:rPr>
            </w:pPr>
          </w:p>
        </w:tc>
        <w:tc>
          <w:tcPr>
            <w:tcW w:w="2240"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185.21</w:t>
            </w:r>
          </w:p>
        </w:tc>
        <w:tc>
          <w:tcPr>
            <w:tcW w:w="2088" w:type="dxa"/>
            <w:gridSpan w:val="2"/>
            <w:noWrap w:val="0"/>
            <w:vAlign w:val="center"/>
          </w:tcPr>
          <w:p>
            <w:pPr>
              <w:widowControl/>
              <w:jc w:val="center"/>
              <w:rPr>
                <w:rFonts w:hint="eastAsia" w:eastAsia="仿宋_GB2312" w:cs="Times New Roman"/>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公用经费</w:t>
            </w:r>
          </w:p>
        </w:tc>
        <w:tc>
          <w:tcPr>
            <w:tcW w:w="1769" w:type="dxa"/>
            <w:gridSpan w:val="2"/>
            <w:noWrap w:val="0"/>
            <w:vAlign w:val="center"/>
          </w:tcPr>
          <w:p>
            <w:pPr>
              <w:widowControl/>
              <w:jc w:val="center"/>
              <w:rPr>
                <w:rFonts w:hint="default" w:ascii="Calibri" w:hAnsi="Calibri" w:eastAsia="仿宋_GB2312" w:cs="Times New Roman"/>
                <w:kern w:val="0"/>
                <w:szCs w:val="21"/>
                <w:lang w:val="en-US" w:eastAsia="zh-CN"/>
              </w:rPr>
            </w:pPr>
            <w:r>
              <w:rPr>
                <w:rFonts w:hint="eastAsia" w:eastAsia="仿宋_GB2312" w:cs="Times New Roman"/>
                <w:kern w:val="0"/>
                <w:szCs w:val="21"/>
                <w:lang w:val="en-US" w:eastAsia="zh-CN"/>
              </w:rPr>
              <w:t>8.32</w:t>
            </w:r>
          </w:p>
        </w:tc>
        <w:tc>
          <w:tcPr>
            <w:tcW w:w="2240" w:type="dxa"/>
            <w:gridSpan w:val="2"/>
            <w:noWrap w:val="0"/>
            <w:vAlign w:val="center"/>
          </w:tcPr>
          <w:p>
            <w:pPr>
              <w:widowControl/>
              <w:jc w:val="center"/>
              <w:rPr>
                <w:rFonts w:hint="default" w:ascii="Calibri" w:hAnsi="Calibri" w:eastAsia="仿宋_GB2312" w:cs="Times New Roman"/>
                <w:kern w:val="0"/>
                <w:szCs w:val="21"/>
                <w:lang w:val="en-US" w:eastAsia="zh-CN"/>
              </w:rPr>
            </w:pPr>
            <w:r>
              <w:rPr>
                <w:rFonts w:hint="eastAsia" w:eastAsia="仿宋_GB2312" w:cs="Times New Roman"/>
                <w:kern w:val="0"/>
                <w:szCs w:val="21"/>
                <w:lang w:val="en-US" w:eastAsia="zh-CN"/>
              </w:rPr>
              <w:t>4.5</w:t>
            </w:r>
          </w:p>
        </w:tc>
        <w:tc>
          <w:tcPr>
            <w:tcW w:w="2088" w:type="dxa"/>
            <w:gridSpan w:val="2"/>
            <w:noWrap w:val="0"/>
            <w:vAlign w:val="center"/>
          </w:tcPr>
          <w:p>
            <w:pPr>
              <w:widowControl/>
              <w:jc w:val="center"/>
              <w:rPr>
                <w:rFonts w:hint="default" w:ascii="Calibri" w:hAnsi="Calibri" w:eastAsia="仿宋_GB2312" w:cs="Times New Roman"/>
                <w:kern w:val="0"/>
                <w:szCs w:val="21"/>
                <w:lang w:val="en-US"/>
              </w:rPr>
            </w:pPr>
            <w:r>
              <w:rPr>
                <w:rFonts w:hint="eastAsia" w:eastAsia="仿宋_GB2312" w:cs="Times New Roman"/>
                <w:kern w:val="0"/>
                <w:szCs w:val="21"/>
                <w:lang w:val="en-US" w:eastAsia="zh-CN"/>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 xml:space="preserve">    其中：办公费</w:t>
            </w:r>
          </w:p>
        </w:tc>
        <w:tc>
          <w:tcPr>
            <w:tcW w:w="1769" w:type="dxa"/>
            <w:gridSpan w:val="2"/>
            <w:noWrap w:val="0"/>
            <w:vAlign w:val="center"/>
          </w:tcPr>
          <w:p>
            <w:pPr>
              <w:widowControl/>
              <w:jc w:val="center"/>
              <w:rPr>
                <w:rFonts w:hint="default" w:eastAsia="仿宋_GB2312" w:cs="Times New Roman"/>
                <w:b w:val="0"/>
                <w:bCs w:val="0"/>
                <w:color w:val="auto"/>
                <w:kern w:val="0"/>
                <w:szCs w:val="21"/>
                <w:lang w:val="en-US" w:eastAsia="zh-CN"/>
              </w:rPr>
            </w:pPr>
            <w:r>
              <w:rPr>
                <w:rFonts w:hint="eastAsia" w:eastAsia="仿宋_GB2312" w:cs="Times New Roman"/>
                <w:b w:val="0"/>
                <w:bCs w:val="0"/>
                <w:color w:val="auto"/>
                <w:kern w:val="0"/>
                <w:szCs w:val="21"/>
                <w:lang w:val="en-US" w:eastAsia="zh-CN"/>
              </w:rPr>
              <w:t>1.49</w:t>
            </w:r>
          </w:p>
        </w:tc>
        <w:tc>
          <w:tcPr>
            <w:tcW w:w="2240" w:type="dxa"/>
            <w:gridSpan w:val="2"/>
            <w:noWrap w:val="0"/>
            <w:vAlign w:val="center"/>
          </w:tcPr>
          <w:p>
            <w:pPr>
              <w:widowControl/>
              <w:jc w:val="center"/>
              <w:rPr>
                <w:rFonts w:hint="default" w:eastAsia="仿宋_GB2312" w:cs="Times New Roman"/>
                <w:b w:val="0"/>
                <w:bCs w:val="0"/>
                <w:color w:val="auto"/>
                <w:kern w:val="0"/>
                <w:szCs w:val="21"/>
                <w:lang w:val="en-US" w:eastAsia="zh-CN"/>
              </w:rPr>
            </w:pPr>
            <w:r>
              <w:rPr>
                <w:rFonts w:hint="eastAsia" w:eastAsia="仿宋_GB2312" w:cs="Times New Roman"/>
                <w:b w:val="0"/>
                <w:bCs w:val="0"/>
                <w:color w:val="auto"/>
                <w:kern w:val="0"/>
                <w:szCs w:val="21"/>
                <w:lang w:val="en-US" w:eastAsia="zh-CN"/>
              </w:rPr>
              <w:t>21.4</w:t>
            </w:r>
          </w:p>
        </w:tc>
        <w:tc>
          <w:tcPr>
            <w:tcW w:w="2088" w:type="dxa"/>
            <w:gridSpan w:val="2"/>
            <w:noWrap w:val="0"/>
            <w:vAlign w:val="center"/>
          </w:tcPr>
          <w:p>
            <w:pPr>
              <w:widowControl/>
              <w:jc w:val="center"/>
              <w:rPr>
                <w:rFonts w:hint="default" w:eastAsia="仿宋_GB2312" w:cs="Times New Roman"/>
                <w:b w:val="0"/>
                <w:bCs w:val="0"/>
                <w:color w:val="auto"/>
                <w:kern w:val="0"/>
                <w:szCs w:val="21"/>
                <w:lang w:val="en-US" w:eastAsia="zh-CN"/>
              </w:rPr>
            </w:pPr>
            <w:r>
              <w:rPr>
                <w:rFonts w:hint="eastAsia" w:eastAsia="仿宋_GB2312" w:cs="Times New Roman"/>
                <w:b w:val="0"/>
                <w:bCs w:val="0"/>
                <w:color w:val="auto"/>
                <w:kern w:val="0"/>
                <w:szCs w:val="21"/>
                <w:lang w:val="en-US" w:eastAsia="zh-CN"/>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 xml:space="preserve">          水费、电费、差旅费</w:t>
            </w:r>
          </w:p>
        </w:tc>
        <w:tc>
          <w:tcPr>
            <w:tcW w:w="1769" w:type="dxa"/>
            <w:gridSpan w:val="2"/>
            <w:noWrap w:val="0"/>
            <w:vAlign w:val="center"/>
          </w:tcPr>
          <w:p>
            <w:pPr>
              <w:widowControl/>
              <w:jc w:val="center"/>
              <w:rPr>
                <w:rFonts w:hint="default" w:eastAsia="仿宋_GB2312" w:cs="Times New Roman"/>
                <w:b w:val="0"/>
                <w:bCs w:val="0"/>
                <w:kern w:val="0"/>
                <w:szCs w:val="21"/>
                <w:lang w:val="en-US" w:eastAsia="zh-CN"/>
              </w:rPr>
            </w:pPr>
            <w:r>
              <w:rPr>
                <w:rFonts w:hint="eastAsia" w:eastAsia="仿宋_GB2312" w:cs="Times New Roman"/>
                <w:b w:val="0"/>
                <w:bCs w:val="0"/>
                <w:kern w:val="0"/>
                <w:szCs w:val="21"/>
                <w:lang w:val="en-US" w:eastAsia="zh-CN"/>
              </w:rPr>
              <w:t>9.21</w:t>
            </w:r>
          </w:p>
        </w:tc>
        <w:tc>
          <w:tcPr>
            <w:tcW w:w="2240" w:type="dxa"/>
            <w:gridSpan w:val="2"/>
            <w:noWrap w:val="0"/>
            <w:vAlign w:val="center"/>
          </w:tcPr>
          <w:p>
            <w:pPr>
              <w:widowControl/>
              <w:jc w:val="center"/>
              <w:rPr>
                <w:rFonts w:hint="eastAsia" w:eastAsia="仿宋_GB2312" w:cs="Times New Roman"/>
                <w:b w:val="0"/>
                <w:bCs w:val="0"/>
                <w:kern w:val="0"/>
                <w:szCs w:val="21"/>
                <w:lang w:val="en-US" w:eastAsia="zh-CN"/>
              </w:rPr>
            </w:pPr>
          </w:p>
        </w:tc>
        <w:tc>
          <w:tcPr>
            <w:tcW w:w="2088" w:type="dxa"/>
            <w:gridSpan w:val="2"/>
            <w:noWrap w:val="0"/>
            <w:vAlign w:val="center"/>
          </w:tcPr>
          <w:p>
            <w:pPr>
              <w:widowControl/>
              <w:jc w:val="center"/>
              <w:rPr>
                <w:rFonts w:hint="eastAsia" w:eastAsia="仿宋_GB2312" w:cs="Times New Roman"/>
                <w:b w:val="0"/>
                <w:bCs w:val="0"/>
                <w:kern w:val="0"/>
                <w:szCs w:val="21"/>
                <w:lang w:val="en-US" w:eastAsia="zh-CN"/>
              </w:rPr>
            </w:pPr>
            <w:r>
              <w:rPr>
                <w:rFonts w:hint="eastAsia" w:eastAsia="仿宋_GB2312" w:cs="Times New Roman"/>
                <w:b w:val="0"/>
                <w:bCs w:val="0"/>
                <w:kern w:val="0"/>
                <w:szCs w:val="21"/>
                <w:lang w:val="en-US" w:eastAsia="zh-CN"/>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 xml:space="preserve">          会议费、培训费</w:t>
            </w:r>
          </w:p>
        </w:tc>
        <w:tc>
          <w:tcPr>
            <w:tcW w:w="1769"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0.27</w:t>
            </w:r>
          </w:p>
        </w:tc>
        <w:tc>
          <w:tcPr>
            <w:tcW w:w="2240" w:type="dxa"/>
            <w:gridSpan w:val="2"/>
            <w:noWrap w:val="0"/>
            <w:vAlign w:val="center"/>
          </w:tcPr>
          <w:p>
            <w:pPr>
              <w:widowControl/>
              <w:jc w:val="center"/>
              <w:rPr>
                <w:rFonts w:hint="default" w:eastAsia="仿宋_GB2312" w:cs="Times New Roman"/>
                <w:kern w:val="0"/>
                <w:szCs w:val="21"/>
                <w:lang w:val="en-US" w:eastAsia="zh-CN"/>
              </w:rPr>
            </w:pPr>
            <w:r>
              <w:rPr>
                <w:rFonts w:hint="eastAsia" w:eastAsia="仿宋_GB2312" w:cs="Times New Roman"/>
                <w:kern w:val="0"/>
                <w:szCs w:val="21"/>
                <w:lang w:val="en-US" w:eastAsia="zh-CN"/>
              </w:rPr>
              <w:t>2.4</w:t>
            </w:r>
          </w:p>
        </w:tc>
        <w:tc>
          <w:tcPr>
            <w:tcW w:w="2088" w:type="dxa"/>
            <w:gridSpan w:val="2"/>
            <w:noWrap w:val="0"/>
            <w:vAlign w:val="center"/>
          </w:tcPr>
          <w:p>
            <w:pPr>
              <w:widowControl/>
              <w:jc w:val="center"/>
              <w:rPr>
                <w:rFonts w:hint="eastAsia" w:eastAsia="仿宋_GB2312" w:cs="Times New Roman"/>
                <w:kern w:val="0"/>
                <w:szCs w:val="21"/>
                <w:lang w:val="en-US" w:eastAsia="zh-CN"/>
              </w:rPr>
            </w:pPr>
            <w:r>
              <w:rPr>
                <w:rFonts w:hint="eastAsia" w:eastAsia="仿宋_GB2312" w:cs="Times New Roman"/>
                <w:kern w:val="0"/>
                <w:szCs w:val="21"/>
                <w:lang w:val="en-US" w:eastAsia="zh-CN"/>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政府采购金额</w:t>
            </w:r>
          </w:p>
        </w:tc>
        <w:tc>
          <w:tcPr>
            <w:tcW w:w="1769" w:type="dxa"/>
            <w:gridSpan w:val="2"/>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w:t>
            </w:r>
          </w:p>
        </w:tc>
        <w:tc>
          <w:tcPr>
            <w:tcW w:w="2240" w:type="dxa"/>
            <w:gridSpan w:val="2"/>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　</w:t>
            </w:r>
          </w:p>
        </w:tc>
        <w:tc>
          <w:tcPr>
            <w:tcW w:w="2088" w:type="dxa"/>
            <w:gridSpan w:val="2"/>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23"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 xml:space="preserve">部门基本支出预算调整 </w:t>
            </w:r>
          </w:p>
        </w:tc>
        <w:tc>
          <w:tcPr>
            <w:tcW w:w="1769" w:type="dxa"/>
            <w:gridSpan w:val="2"/>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w:t>
            </w:r>
          </w:p>
        </w:tc>
        <w:tc>
          <w:tcPr>
            <w:tcW w:w="2240" w:type="dxa"/>
            <w:gridSpan w:val="2"/>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　</w:t>
            </w:r>
          </w:p>
        </w:tc>
        <w:tc>
          <w:tcPr>
            <w:tcW w:w="2088" w:type="dxa"/>
            <w:gridSpan w:val="2"/>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623" w:type="dxa"/>
            <w:vMerge w:val="restart"/>
            <w:noWrap w:val="0"/>
            <w:vAlign w:val="center"/>
          </w:tcPr>
          <w:p>
            <w:pPr>
              <w:widowControl/>
              <w:jc w:val="center"/>
              <w:rPr>
                <w:rFonts w:hint="eastAsia" w:ascii="Calibri" w:hAnsi="Calibri" w:eastAsia="仿宋_GB2312" w:cs="Times New Roman"/>
                <w:kern w:val="0"/>
                <w:szCs w:val="21"/>
              </w:rPr>
            </w:pPr>
            <w:r>
              <w:rPr>
                <w:rFonts w:ascii="Calibri" w:hAnsi="Calibri" w:eastAsia="仿宋_GB2312" w:cs="Times New Roman"/>
                <w:kern w:val="0"/>
                <w:szCs w:val="21"/>
              </w:rPr>
              <w:t>楼堂馆所控制情况</w:t>
            </w:r>
          </w:p>
          <w:p>
            <w:pPr>
              <w:widowControl/>
              <w:jc w:val="center"/>
              <w:rPr>
                <w:rFonts w:ascii="Calibri" w:hAnsi="Calibri" w:eastAsia="仿宋_GB2312" w:cs="Times New Roman"/>
                <w:kern w:val="0"/>
                <w:szCs w:val="21"/>
              </w:rPr>
            </w:pPr>
            <w:r>
              <w:rPr>
                <w:rFonts w:ascii="Calibri" w:hAnsi="Calibri" w:eastAsia="仿宋_GB2312" w:cs="Times New Roman"/>
                <w:kern w:val="0"/>
                <w:szCs w:val="21"/>
              </w:rPr>
              <w:t>（20</w:t>
            </w:r>
            <w:r>
              <w:rPr>
                <w:rFonts w:hint="eastAsia" w:ascii="Calibri" w:hAnsi="Calibri" w:eastAsia="仿宋_GB2312" w:cs="Times New Roman"/>
                <w:kern w:val="0"/>
                <w:szCs w:val="21"/>
              </w:rPr>
              <w:t>2</w:t>
            </w:r>
            <w:r>
              <w:rPr>
                <w:rFonts w:hint="eastAsia" w:ascii="Calibri" w:hAnsi="Calibri" w:eastAsia="仿宋_GB2312" w:cs="Times New Roman"/>
                <w:kern w:val="0"/>
                <w:szCs w:val="21"/>
                <w:lang w:val="en-US" w:eastAsia="zh-CN"/>
              </w:rPr>
              <w:t>5</w:t>
            </w:r>
            <w:r>
              <w:rPr>
                <w:rFonts w:ascii="Calibri" w:hAnsi="Calibri" w:eastAsia="仿宋_GB2312" w:cs="Times New Roman"/>
                <w:kern w:val="0"/>
                <w:szCs w:val="21"/>
              </w:rPr>
              <w:t>年完工项目）</w:t>
            </w:r>
          </w:p>
        </w:tc>
        <w:tc>
          <w:tcPr>
            <w:tcW w:w="920" w:type="dxa"/>
            <w:noWrap w:val="0"/>
            <w:vAlign w:val="center"/>
          </w:tcPr>
          <w:p>
            <w:pPr>
              <w:widowControl/>
              <w:spacing w:line="240" w:lineRule="exact"/>
              <w:jc w:val="center"/>
              <w:rPr>
                <w:rFonts w:hint="eastAsia" w:ascii="Calibri" w:hAnsi="Calibri" w:eastAsia="仿宋_GB2312" w:cs="Times New Roman"/>
                <w:bCs/>
                <w:kern w:val="0"/>
                <w:szCs w:val="21"/>
              </w:rPr>
            </w:pPr>
            <w:r>
              <w:rPr>
                <w:rFonts w:ascii="Calibri" w:hAnsi="Calibri" w:eastAsia="仿宋_GB2312" w:cs="Times New Roman"/>
                <w:bCs/>
                <w:kern w:val="0"/>
                <w:szCs w:val="21"/>
              </w:rPr>
              <w:t>批复规模</w:t>
            </w:r>
          </w:p>
          <w:p>
            <w:pPr>
              <w:widowControl/>
              <w:spacing w:line="240" w:lineRule="exact"/>
              <w:jc w:val="center"/>
              <w:rPr>
                <w:rFonts w:ascii="Calibri" w:hAnsi="Calibri" w:eastAsia="仿宋_GB2312" w:cs="Times New Roman"/>
                <w:bCs/>
                <w:kern w:val="0"/>
                <w:szCs w:val="21"/>
              </w:rPr>
            </w:pPr>
            <w:r>
              <w:rPr>
                <w:rFonts w:ascii="Calibri" w:hAnsi="Calibri" w:eastAsia="仿宋_GB2312" w:cs="Times New Roman"/>
                <w:bCs/>
                <w:kern w:val="0"/>
                <w:szCs w:val="21"/>
              </w:rPr>
              <w:t>（</w:t>
            </w:r>
            <w:r>
              <w:rPr>
                <w:rFonts w:ascii="Calibri" w:hAnsi="Calibri" w:eastAsia="Batang" w:cs="Times New Roman"/>
                <w:bCs/>
                <w:kern w:val="0"/>
                <w:szCs w:val="21"/>
              </w:rPr>
              <w:t>㎡</w:t>
            </w:r>
            <w:r>
              <w:rPr>
                <w:rFonts w:ascii="Calibri" w:hAnsi="Calibri" w:eastAsia="仿宋_GB2312" w:cs="Times New Roman"/>
                <w:bCs/>
                <w:kern w:val="0"/>
                <w:szCs w:val="21"/>
              </w:rPr>
              <w:t>）</w:t>
            </w:r>
          </w:p>
        </w:tc>
        <w:tc>
          <w:tcPr>
            <w:tcW w:w="849" w:type="dxa"/>
            <w:noWrap w:val="0"/>
            <w:vAlign w:val="center"/>
          </w:tcPr>
          <w:p>
            <w:pPr>
              <w:widowControl/>
              <w:spacing w:line="240" w:lineRule="exact"/>
              <w:jc w:val="center"/>
              <w:rPr>
                <w:rFonts w:ascii="Calibri" w:hAnsi="Calibri" w:eastAsia="仿宋_GB2312" w:cs="Times New Roman"/>
                <w:bCs/>
                <w:kern w:val="0"/>
                <w:szCs w:val="21"/>
              </w:rPr>
            </w:pPr>
            <w:r>
              <w:rPr>
                <w:rFonts w:ascii="Calibri" w:hAnsi="Calibri" w:eastAsia="仿宋_GB2312" w:cs="Times New Roman"/>
                <w:bCs/>
                <w:kern w:val="0"/>
                <w:szCs w:val="21"/>
              </w:rPr>
              <w:t>实际规模（</w:t>
            </w:r>
            <w:r>
              <w:rPr>
                <w:rFonts w:ascii="Calibri" w:hAnsi="Calibri" w:eastAsia="Batang" w:cs="Times New Roman"/>
                <w:bCs/>
                <w:kern w:val="0"/>
                <w:szCs w:val="21"/>
              </w:rPr>
              <w:t>㎡</w:t>
            </w:r>
            <w:r>
              <w:rPr>
                <w:rFonts w:ascii="Calibri" w:hAnsi="Calibri" w:eastAsia="仿宋_GB2312" w:cs="Times New Roman"/>
                <w:bCs/>
                <w:kern w:val="0"/>
                <w:szCs w:val="21"/>
              </w:rPr>
              <w:t>）</w:t>
            </w:r>
          </w:p>
        </w:tc>
        <w:tc>
          <w:tcPr>
            <w:tcW w:w="1129" w:type="dxa"/>
            <w:noWrap w:val="0"/>
            <w:vAlign w:val="center"/>
          </w:tcPr>
          <w:p>
            <w:pPr>
              <w:widowControl/>
              <w:spacing w:line="240" w:lineRule="exact"/>
              <w:jc w:val="center"/>
              <w:rPr>
                <w:rFonts w:ascii="Calibri" w:hAnsi="Calibri" w:eastAsia="仿宋_GB2312" w:cs="Times New Roman"/>
                <w:bCs/>
                <w:kern w:val="0"/>
                <w:szCs w:val="21"/>
              </w:rPr>
            </w:pPr>
            <w:r>
              <w:rPr>
                <w:rFonts w:ascii="Calibri" w:hAnsi="Calibri" w:eastAsia="仿宋_GB2312" w:cs="Times New Roman"/>
                <w:bCs/>
                <w:kern w:val="0"/>
                <w:szCs w:val="21"/>
              </w:rPr>
              <w:t>规模控制率</w:t>
            </w:r>
          </w:p>
        </w:tc>
        <w:tc>
          <w:tcPr>
            <w:tcW w:w="1111" w:type="dxa"/>
            <w:noWrap w:val="0"/>
            <w:vAlign w:val="center"/>
          </w:tcPr>
          <w:p>
            <w:pPr>
              <w:widowControl/>
              <w:spacing w:line="240" w:lineRule="exact"/>
              <w:jc w:val="center"/>
              <w:rPr>
                <w:rFonts w:ascii="Calibri" w:hAnsi="Calibri" w:eastAsia="仿宋_GB2312" w:cs="Times New Roman"/>
                <w:bCs/>
                <w:kern w:val="0"/>
                <w:szCs w:val="21"/>
              </w:rPr>
            </w:pPr>
            <w:r>
              <w:rPr>
                <w:rFonts w:ascii="Calibri" w:hAnsi="Calibri" w:eastAsia="仿宋_GB2312" w:cs="Times New Roman"/>
                <w:bCs/>
                <w:kern w:val="0"/>
                <w:szCs w:val="21"/>
              </w:rPr>
              <w:t>预算投资（万元）</w:t>
            </w:r>
          </w:p>
        </w:tc>
        <w:tc>
          <w:tcPr>
            <w:tcW w:w="969" w:type="dxa"/>
            <w:noWrap w:val="0"/>
            <w:vAlign w:val="center"/>
          </w:tcPr>
          <w:p>
            <w:pPr>
              <w:widowControl/>
              <w:spacing w:line="240" w:lineRule="exact"/>
              <w:jc w:val="center"/>
              <w:rPr>
                <w:rFonts w:ascii="Calibri" w:hAnsi="Calibri" w:eastAsia="仿宋_GB2312" w:cs="Times New Roman"/>
                <w:bCs/>
                <w:kern w:val="0"/>
                <w:szCs w:val="21"/>
              </w:rPr>
            </w:pPr>
            <w:r>
              <w:rPr>
                <w:rFonts w:ascii="Calibri" w:hAnsi="Calibri" w:eastAsia="仿宋_GB2312" w:cs="Times New Roman"/>
                <w:bCs/>
                <w:kern w:val="0"/>
                <w:szCs w:val="21"/>
              </w:rPr>
              <w:t>实际投资（万元）</w:t>
            </w:r>
          </w:p>
        </w:tc>
        <w:tc>
          <w:tcPr>
            <w:tcW w:w="1119" w:type="dxa"/>
            <w:noWrap w:val="0"/>
            <w:vAlign w:val="center"/>
          </w:tcPr>
          <w:p>
            <w:pPr>
              <w:widowControl/>
              <w:spacing w:line="240" w:lineRule="exact"/>
              <w:jc w:val="center"/>
              <w:rPr>
                <w:rFonts w:ascii="Calibri" w:hAnsi="Calibri" w:eastAsia="仿宋_GB2312" w:cs="Times New Roman"/>
                <w:bCs/>
                <w:kern w:val="0"/>
                <w:szCs w:val="21"/>
              </w:rPr>
            </w:pPr>
            <w:r>
              <w:rPr>
                <w:rFonts w:ascii="Calibri" w:hAnsi="Calibri" w:eastAsia="仿宋_GB2312" w:cs="Times New Roman"/>
                <w:bCs/>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3" w:type="dxa"/>
            <w:vMerge w:val="continue"/>
            <w:noWrap w:val="0"/>
            <w:vAlign w:val="center"/>
          </w:tcPr>
          <w:p>
            <w:pPr>
              <w:widowControl/>
              <w:jc w:val="left"/>
              <w:rPr>
                <w:rFonts w:ascii="Calibri" w:hAnsi="Calibri" w:eastAsia="仿宋_GB2312" w:cs="Times New Roman"/>
                <w:kern w:val="0"/>
                <w:szCs w:val="21"/>
              </w:rPr>
            </w:pPr>
          </w:p>
        </w:tc>
        <w:tc>
          <w:tcPr>
            <w:tcW w:w="920" w:type="dxa"/>
            <w:noWrap w:val="0"/>
            <w:vAlign w:val="center"/>
          </w:tcPr>
          <w:p>
            <w:pPr>
              <w:widowControl/>
              <w:jc w:val="center"/>
              <w:rPr>
                <w:rFonts w:hint="eastAsia" w:ascii="Calibri" w:hAnsi="Calibri" w:eastAsia="仿宋_GB2312" w:cs="Times New Roman"/>
                <w:kern w:val="0"/>
                <w:szCs w:val="21"/>
                <w:lang w:val="en-US" w:eastAsia="zh-CN"/>
              </w:rPr>
            </w:pPr>
            <w:r>
              <w:rPr>
                <w:rFonts w:ascii="Calibri" w:hAnsi="Calibri" w:eastAsia="仿宋_GB2312" w:cs="Times New Roman"/>
                <w:kern w:val="0"/>
                <w:szCs w:val="21"/>
              </w:rPr>
              <w:t>　</w:t>
            </w:r>
            <w:r>
              <w:rPr>
                <w:rFonts w:hint="eastAsia" w:eastAsia="仿宋_GB2312" w:cs="Times New Roman"/>
                <w:kern w:val="0"/>
                <w:szCs w:val="21"/>
                <w:lang w:val="en-US" w:eastAsia="zh-CN"/>
              </w:rPr>
              <w:t>0</w:t>
            </w:r>
          </w:p>
        </w:tc>
        <w:tc>
          <w:tcPr>
            <w:tcW w:w="849"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　</w:t>
            </w:r>
            <w:r>
              <w:rPr>
                <w:rFonts w:hint="eastAsia" w:eastAsia="仿宋_GB2312" w:cs="Times New Roman"/>
                <w:kern w:val="0"/>
                <w:szCs w:val="21"/>
                <w:lang w:val="en-US" w:eastAsia="zh-CN"/>
              </w:rPr>
              <w:t>0</w:t>
            </w:r>
          </w:p>
        </w:tc>
        <w:tc>
          <w:tcPr>
            <w:tcW w:w="1129" w:type="dxa"/>
            <w:noWrap w:val="0"/>
            <w:vAlign w:val="center"/>
          </w:tcPr>
          <w:p>
            <w:pPr>
              <w:widowControl/>
              <w:jc w:val="left"/>
              <w:rPr>
                <w:rFonts w:hint="default" w:ascii="Calibri" w:hAnsi="Calibri" w:eastAsia="仿宋_GB2312" w:cs="Times New Roman"/>
                <w:kern w:val="0"/>
                <w:szCs w:val="21"/>
                <w:lang w:val="en-US" w:eastAsia="zh-CN"/>
              </w:rPr>
            </w:pPr>
            <w:r>
              <w:rPr>
                <w:rFonts w:ascii="Calibri" w:hAnsi="Calibri" w:eastAsia="仿宋_GB2312" w:cs="Times New Roman"/>
                <w:kern w:val="0"/>
                <w:szCs w:val="21"/>
              </w:rPr>
              <w:t>　</w:t>
            </w:r>
            <w:r>
              <w:rPr>
                <w:rFonts w:hint="eastAsia" w:eastAsia="仿宋_GB2312" w:cs="Times New Roman"/>
                <w:kern w:val="0"/>
                <w:szCs w:val="21"/>
                <w:lang w:val="en-US" w:eastAsia="zh-CN"/>
              </w:rPr>
              <w:t>0</w:t>
            </w:r>
          </w:p>
        </w:tc>
        <w:tc>
          <w:tcPr>
            <w:tcW w:w="1111" w:type="dxa"/>
            <w:noWrap w:val="0"/>
            <w:vAlign w:val="center"/>
          </w:tcPr>
          <w:p>
            <w:pPr>
              <w:widowControl/>
              <w:jc w:val="left"/>
              <w:rPr>
                <w:rFonts w:ascii="Calibri" w:hAnsi="Calibri" w:eastAsia="仿宋_GB2312" w:cs="Times New Roman"/>
                <w:kern w:val="0"/>
                <w:szCs w:val="21"/>
              </w:rPr>
            </w:pPr>
            <w:r>
              <w:rPr>
                <w:rFonts w:ascii="Calibri" w:hAnsi="Calibri" w:eastAsia="仿宋_GB2312" w:cs="Times New Roman"/>
                <w:kern w:val="0"/>
                <w:szCs w:val="21"/>
              </w:rPr>
              <w:t>　</w:t>
            </w:r>
            <w:r>
              <w:rPr>
                <w:rFonts w:hint="eastAsia" w:eastAsia="仿宋_GB2312" w:cs="Times New Roman"/>
                <w:kern w:val="0"/>
                <w:szCs w:val="21"/>
                <w:lang w:val="en-US" w:eastAsia="zh-CN"/>
              </w:rPr>
              <w:t>0</w:t>
            </w:r>
          </w:p>
        </w:tc>
        <w:tc>
          <w:tcPr>
            <w:tcW w:w="969" w:type="dxa"/>
            <w:noWrap w:val="0"/>
            <w:vAlign w:val="center"/>
          </w:tcPr>
          <w:p>
            <w:pPr>
              <w:widowControl/>
              <w:jc w:val="center"/>
              <w:rPr>
                <w:rFonts w:ascii="Calibri" w:hAnsi="Calibri" w:eastAsia="仿宋_GB2312" w:cs="Times New Roman"/>
                <w:kern w:val="0"/>
                <w:szCs w:val="21"/>
              </w:rPr>
            </w:pPr>
            <w:r>
              <w:rPr>
                <w:rFonts w:hint="eastAsia" w:eastAsia="仿宋_GB2312" w:cs="Times New Roman"/>
                <w:kern w:val="0"/>
                <w:szCs w:val="21"/>
                <w:lang w:val="en-US" w:eastAsia="zh-CN"/>
              </w:rPr>
              <w:t>0</w:t>
            </w:r>
          </w:p>
        </w:tc>
        <w:tc>
          <w:tcPr>
            <w:tcW w:w="1119" w:type="dxa"/>
            <w:noWrap w:val="0"/>
            <w:vAlign w:val="center"/>
          </w:tcPr>
          <w:p>
            <w:pPr>
              <w:widowControl/>
              <w:jc w:val="center"/>
              <w:rPr>
                <w:rFonts w:hint="default" w:ascii="Calibri" w:hAnsi="Calibri" w:eastAsia="仿宋_GB2312" w:cs="Times New Roman"/>
                <w:kern w:val="0"/>
                <w:szCs w:val="21"/>
                <w:lang w:val="en-US"/>
              </w:rPr>
            </w:pPr>
            <w:r>
              <w:rPr>
                <w:rFonts w:hint="eastAsia" w:eastAsia="仿宋_GB2312" w:cs="Times New Roman"/>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3623" w:type="dxa"/>
            <w:noWrap w:val="0"/>
            <w:vAlign w:val="center"/>
          </w:tcPr>
          <w:p>
            <w:pPr>
              <w:widowControl/>
              <w:jc w:val="center"/>
              <w:rPr>
                <w:rFonts w:ascii="Calibri" w:hAnsi="Calibri" w:eastAsia="仿宋_GB2312" w:cs="Times New Roman"/>
                <w:kern w:val="0"/>
                <w:szCs w:val="21"/>
              </w:rPr>
            </w:pPr>
            <w:r>
              <w:rPr>
                <w:rFonts w:ascii="Calibri" w:hAnsi="Calibri" w:eastAsia="仿宋_GB2312" w:cs="Times New Roman"/>
                <w:kern w:val="0"/>
                <w:szCs w:val="21"/>
              </w:rPr>
              <w:t>厉行节约保障措施</w:t>
            </w:r>
          </w:p>
        </w:tc>
        <w:tc>
          <w:tcPr>
            <w:tcW w:w="6097" w:type="dxa"/>
            <w:gridSpan w:val="6"/>
            <w:noWrap w:val="0"/>
            <w:vAlign w:val="center"/>
          </w:tcPr>
          <w:p>
            <w:pPr>
              <w:widowControl/>
              <w:jc w:val="center"/>
              <w:rPr>
                <w:rFonts w:ascii="Calibri" w:hAnsi="Calibri" w:eastAsia="仿宋_GB2312" w:cs="Times New Roman"/>
                <w:kern w:val="0"/>
                <w:szCs w:val="21"/>
              </w:rPr>
            </w:pPr>
            <w:r>
              <w:rPr>
                <w:rFonts w:hint="eastAsia" w:eastAsia="仿宋_GB2312"/>
                <w:kern w:val="0"/>
                <w:szCs w:val="21"/>
              </w:rPr>
              <w:t>完善规章制度，加强内部控制</w:t>
            </w:r>
            <w:r>
              <w:rPr>
                <w:rFonts w:ascii="Calibri" w:hAnsi="Calibri" w:eastAsia="仿宋_GB2312" w:cs="Times New Roman"/>
                <w:kern w:val="0"/>
                <w:szCs w:val="21"/>
              </w:rPr>
              <w:t>　</w:t>
            </w:r>
          </w:p>
        </w:tc>
      </w:tr>
    </w:tbl>
    <w:p>
      <w:pPr>
        <w:spacing w:line="360" w:lineRule="exact"/>
      </w:pPr>
      <w:r>
        <w:rPr>
          <w:rFonts w:ascii="Calibri" w:hAnsi="Calibri" w:eastAsia="仿宋_GB2312" w:cs="Times New Roman"/>
          <w:kern w:val="0"/>
          <w:sz w:val="22"/>
        </w:rPr>
        <w:t>说明：“项目支出”需要填报基本支出以外的所有项目支出情况，“公用经费”填报基本支出中的一般商品和服务支出。</w:t>
      </w:r>
    </w:p>
    <w:p>
      <w:pPr>
        <w:spacing w:line="360" w:lineRule="exact"/>
        <w:rPr>
          <w:rFonts w:ascii="Calibri" w:hAnsi="Calibri" w:eastAsia="宋体" w:cs="Times New Roman"/>
          <w:sz w:val="30"/>
          <w:szCs w:val="30"/>
        </w:rPr>
      </w:pPr>
      <w:r>
        <w:rPr>
          <w:rFonts w:ascii="Calibri" w:hAnsi="Calibri" w:eastAsia="仿宋_GB2312" w:cs="Times New Roman"/>
          <w:kern w:val="0"/>
          <w:sz w:val="22"/>
        </w:rPr>
        <w:br w:type="page"/>
      </w:r>
    </w:p>
    <w:p>
      <w:pPr>
        <w:widowControl/>
        <w:jc w:val="center"/>
        <w:rPr>
          <w:rFonts w:ascii="Calibri" w:hAnsi="Calibri" w:eastAsia="方正小标宋_GBK" w:cs="Times New Roman"/>
          <w:color w:val="000000"/>
          <w:kern w:val="0"/>
          <w:sz w:val="36"/>
          <w:szCs w:val="36"/>
        </w:rPr>
      </w:pPr>
      <w:r>
        <w:rPr>
          <w:rFonts w:ascii="Calibri" w:hAnsi="Calibri" w:eastAsia="方正小标宋_GBK" w:cs="Times New Roman"/>
          <w:color w:val="000000"/>
          <w:kern w:val="0"/>
          <w:sz w:val="36"/>
          <w:szCs w:val="36"/>
        </w:rPr>
        <w:t>部门整体支出绩效自评表</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 xml:space="preserve">（ </w:t>
      </w:r>
      <w:r>
        <w:rPr>
          <w:rFonts w:hint="eastAsia" w:eastAsia="仿宋_GB2312" w:cs="Times New Roman"/>
          <w:color w:val="000000"/>
          <w:kern w:val="0"/>
          <w:szCs w:val="21"/>
          <w:lang w:val="en-US" w:eastAsia="zh-CN"/>
        </w:rPr>
        <w:t>2025</w:t>
      </w:r>
      <w:r>
        <w:rPr>
          <w:rFonts w:ascii="Calibri" w:hAnsi="Calibri" w:eastAsia="仿宋_GB2312" w:cs="Times New Roman"/>
          <w:color w:val="000000"/>
          <w:kern w:val="0"/>
          <w:szCs w:val="21"/>
        </w:rPr>
        <w:t>年度）</w:t>
      </w:r>
    </w:p>
    <w:tbl>
      <w:tblPr>
        <w:tblStyle w:val="3"/>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394"/>
        <w:gridCol w:w="1250"/>
        <w:gridCol w:w="1124"/>
        <w:gridCol w:w="95"/>
        <w:gridCol w:w="1198"/>
        <w:gridCol w:w="1133"/>
        <w:gridCol w:w="709"/>
        <w:gridCol w:w="897"/>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省级预算部门名称</w:t>
            </w:r>
          </w:p>
        </w:tc>
        <w:tc>
          <w:tcPr>
            <w:tcW w:w="9244" w:type="dxa"/>
            <w:gridSpan w:val="9"/>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江永县农村经营服务站</w:t>
            </w: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年度预</w:t>
            </w:r>
          </w:p>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算申请</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（万元）</w:t>
            </w:r>
          </w:p>
        </w:tc>
        <w:tc>
          <w:tcPr>
            <w:tcW w:w="2644" w:type="dxa"/>
            <w:gridSpan w:val="2"/>
            <w:noWrap w:val="0"/>
            <w:vAlign w:val="center"/>
          </w:tcPr>
          <w:p>
            <w:pPr>
              <w:jc w:val="center"/>
              <w:rPr>
                <w:rFonts w:ascii="Calibri" w:hAnsi="Calibri" w:eastAsia="仿宋_GB2312" w:cs="Times New Roman"/>
                <w:szCs w:val="21"/>
              </w:rPr>
            </w:pPr>
          </w:p>
        </w:tc>
        <w:tc>
          <w:tcPr>
            <w:tcW w:w="1124" w:type="dxa"/>
            <w:noWrap w:val="0"/>
            <w:vAlign w:val="center"/>
          </w:tcPr>
          <w:p>
            <w:pPr>
              <w:jc w:val="center"/>
              <w:rPr>
                <w:rFonts w:hint="eastAsia" w:ascii="Calibri" w:hAnsi="Calibri" w:eastAsia="仿宋_GB2312" w:cs="Times New Roman"/>
                <w:szCs w:val="21"/>
              </w:rPr>
            </w:pPr>
            <w:r>
              <w:rPr>
                <w:rFonts w:ascii="Calibri" w:hAnsi="Calibri" w:eastAsia="仿宋_GB2312" w:cs="Times New Roman"/>
                <w:szCs w:val="21"/>
              </w:rPr>
              <w:t>年初</w:t>
            </w:r>
          </w:p>
          <w:p>
            <w:pPr>
              <w:jc w:val="center"/>
              <w:rPr>
                <w:rFonts w:ascii="Calibri" w:hAnsi="Calibri" w:eastAsia="仿宋_GB2312" w:cs="Times New Roman"/>
                <w:szCs w:val="21"/>
              </w:rPr>
            </w:pPr>
            <w:r>
              <w:rPr>
                <w:rFonts w:ascii="Calibri" w:hAnsi="Calibri" w:eastAsia="仿宋_GB2312" w:cs="Times New Roman"/>
                <w:szCs w:val="21"/>
              </w:rPr>
              <w:t>预算数</w:t>
            </w:r>
          </w:p>
        </w:tc>
        <w:tc>
          <w:tcPr>
            <w:tcW w:w="1293" w:type="dxa"/>
            <w:gridSpan w:val="2"/>
            <w:noWrap w:val="0"/>
            <w:vAlign w:val="center"/>
          </w:tcPr>
          <w:p>
            <w:pPr>
              <w:jc w:val="center"/>
              <w:rPr>
                <w:rFonts w:ascii="Calibri" w:hAnsi="Calibri" w:eastAsia="仿宋_GB2312" w:cs="Times New Roman"/>
                <w:szCs w:val="21"/>
              </w:rPr>
            </w:pPr>
            <w:r>
              <w:rPr>
                <w:rFonts w:ascii="Calibri" w:hAnsi="Calibri" w:eastAsia="仿宋_GB2312" w:cs="Times New Roman"/>
                <w:szCs w:val="21"/>
              </w:rPr>
              <w:t>全年预算数</w:t>
            </w:r>
          </w:p>
        </w:tc>
        <w:tc>
          <w:tcPr>
            <w:tcW w:w="1133" w:type="dxa"/>
            <w:noWrap w:val="0"/>
            <w:vAlign w:val="center"/>
          </w:tcPr>
          <w:p>
            <w:pPr>
              <w:jc w:val="center"/>
              <w:rPr>
                <w:rFonts w:hint="eastAsia" w:ascii="Calibri" w:hAnsi="Calibri" w:eastAsia="仿宋_GB2312" w:cs="Times New Roman"/>
                <w:szCs w:val="21"/>
              </w:rPr>
            </w:pPr>
            <w:r>
              <w:rPr>
                <w:rFonts w:ascii="Calibri" w:hAnsi="Calibri" w:eastAsia="仿宋_GB2312" w:cs="Times New Roman"/>
                <w:szCs w:val="21"/>
              </w:rPr>
              <w:t>全年</w:t>
            </w:r>
          </w:p>
          <w:p>
            <w:pPr>
              <w:jc w:val="center"/>
              <w:rPr>
                <w:rFonts w:ascii="Calibri" w:hAnsi="Calibri" w:eastAsia="仿宋_GB2312" w:cs="Times New Roman"/>
                <w:szCs w:val="21"/>
              </w:rPr>
            </w:pPr>
            <w:r>
              <w:rPr>
                <w:rFonts w:ascii="Calibri" w:hAnsi="Calibri" w:eastAsia="仿宋_GB2312" w:cs="Times New Roman"/>
                <w:szCs w:val="21"/>
              </w:rPr>
              <w:t>执行数</w:t>
            </w:r>
          </w:p>
        </w:tc>
        <w:tc>
          <w:tcPr>
            <w:tcW w:w="709"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分值</w:t>
            </w:r>
          </w:p>
        </w:tc>
        <w:tc>
          <w:tcPr>
            <w:tcW w:w="897"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执行率</w:t>
            </w:r>
          </w:p>
        </w:tc>
        <w:tc>
          <w:tcPr>
            <w:tcW w:w="1444"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center"/>
              <w:rPr>
                <w:rFonts w:ascii="Calibri" w:hAnsi="Calibri" w:eastAsia="仿宋_GB2312" w:cs="Times New Roman"/>
                <w:color w:val="000000"/>
                <w:kern w:val="0"/>
                <w:szCs w:val="21"/>
              </w:rPr>
            </w:pPr>
          </w:p>
        </w:tc>
        <w:tc>
          <w:tcPr>
            <w:tcW w:w="2644" w:type="dxa"/>
            <w:gridSpan w:val="2"/>
            <w:noWrap w:val="0"/>
            <w:vAlign w:val="center"/>
          </w:tcPr>
          <w:p>
            <w:pPr>
              <w:jc w:val="center"/>
              <w:rPr>
                <w:rFonts w:ascii="Calibri" w:hAnsi="Calibri" w:eastAsia="仿宋_GB2312" w:cs="Times New Roman"/>
                <w:szCs w:val="21"/>
              </w:rPr>
            </w:pPr>
            <w:r>
              <w:rPr>
                <w:rFonts w:ascii="Calibri" w:hAnsi="Calibri" w:eastAsia="仿宋_GB2312" w:cs="Times New Roman"/>
                <w:color w:val="000000"/>
                <w:kern w:val="0"/>
                <w:szCs w:val="21"/>
              </w:rPr>
              <w:t>年度资金总额</w:t>
            </w:r>
          </w:p>
        </w:tc>
        <w:tc>
          <w:tcPr>
            <w:tcW w:w="1124"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99</w:t>
            </w:r>
          </w:p>
        </w:tc>
        <w:tc>
          <w:tcPr>
            <w:tcW w:w="1293" w:type="dxa"/>
            <w:gridSpan w:val="2"/>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244.71</w:t>
            </w:r>
          </w:p>
        </w:tc>
        <w:tc>
          <w:tcPr>
            <w:tcW w:w="1133"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lang w:val="en-US" w:eastAsia="zh-CN"/>
              </w:rPr>
              <w:t>24</w:t>
            </w:r>
            <w:r>
              <w:rPr>
                <w:rFonts w:hint="eastAsia" w:eastAsia="仿宋_GB2312" w:cs="Times New Roman"/>
                <w:color w:val="000000"/>
                <w:kern w:val="0"/>
                <w:szCs w:val="21"/>
                <w:lang w:val="en-US" w:eastAsia="zh-CN"/>
              </w:rPr>
              <w:t>4.21</w:t>
            </w:r>
          </w:p>
        </w:tc>
        <w:tc>
          <w:tcPr>
            <w:tcW w:w="709" w:type="dxa"/>
            <w:noWrap w:val="0"/>
            <w:vAlign w:val="center"/>
          </w:tcPr>
          <w:p>
            <w:pPr>
              <w:widowControl/>
              <w:ind w:firstLine="210" w:firstLineChars="100"/>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w:t>
            </w:r>
          </w:p>
        </w:tc>
        <w:tc>
          <w:tcPr>
            <w:tcW w:w="897" w:type="dxa"/>
            <w:noWrap w:val="0"/>
            <w:vAlign w:val="center"/>
          </w:tcPr>
          <w:p>
            <w:pPr>
              <w:widowControl/>
              <w:jc w:val="center"/>
              <w:rPr>
                <w:rFonts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99.8</w:t>
            </w:r>
            <w:r>
              <w:rPr>
                <w:rFonts w:ascii="Calibri" w:hAnsi="Calibri" w:eastAsia="仿宋_GB2312" w:cs="Times New Roman"/>
                <w:color w:val="000000"/>
                <w:kern w:val="0"/>
                <w:szCs w:val="21"/>
                <w:lang w:val="en-US" w:eastAsia="zh-CN"/>
              </w:rPr>
              <w:t>%</w:t>
            </w:r>
          </w:p>
        </w:tc>
        <w:tc>
          <w:tcPr>
            <w:tcW w:w="1444" w:type="dxa"/>
            <w:noWrap w:val="0"/>
            <w:vAlign w:val="center"/>
          </w:tcPr>
          <w:p>
            <w:pPr>
              <w:jc w:val="center"/>
              <w:rPr>
                <w:rFonts w:hint="eastAsia" w:ascii="Calibri" w:hAnsi="Calibri" w:eastAsia="仿宋_GB2312" w:cs="Times New Roman"/>
                <w:szCs w:val="21"/>
                <w:lang w:val="en-US" w:eastAsia="zh-CN"/>
              </w:rPr>
            </w:pPr>
            <w:r>
              <w:rPr>
                <w:rFonts w:hint="eastAsia" w:eastAsia="仿宋_GB2312" w:cs="Times New Roman"/>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left"/>
              <w:rPr>
                <w:rFonts w:ascii="Calibri" w:hAnsi="Calibri" w:eastAsia="仿宋_GB2312" w:cs="Times New Roman"/>
                <w:color w:val="000000"/>
                <w:kern w:val="0"/>
                <w:szCs w:val="21"/>
              </w:rPr>
            </w:pPr>
          </w:p>
        </w:tc>
        <w:tc>
          <w:tcPr>
            <w:tcW w:w="5061" w:type="dxa"/>
            <w:gridSpan w:val="5"/>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按收入性质分：</w:t>
            </w:r>
          </w:p>
        </w:tc>
        <w:tc>
          <w:tcPr>
            <w:tcW w:w="4183" w:type="dxa"/>
            <w:gridSpan w:val="4"/>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left"/>
              <w:rPr>
                <w:rFonts w:ascii="Calibri" w:hAnsi="Calibri" w:eastAsia="仿宋_GB2312" w:cs="Times New Roman"/>
                <w:color w:val="000000"/>
                <w:kern w:val="0"/>
                <w:szCs w:val="21"/>
              </w:rPr>
            </w:pPr>
          </w:p>
        </w:tc>
        <w:tc>
          <w:tcPr>
            <w:tcW w:w="5061" w:type="dxa"/>
            <w:gridSpan w:val="5"/>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xml:space="preserve">  其中：  一般公共预算：</w:t>
            </w:r>
            <w:r>
              <w:rPr>
                <w:rFonts w:hint="eastAsia" w:eastAsia="仿宋_GB2312" w:cs="Times New Roman"/>
                <w:color w:val="000000"/>
                <w:kern w:val="0"/>
                <w:szCs w:val="21"/>
                <w:lang w:val="en-US" w:eastAsia="zh-CN"/>
              </w:rPr>
              <w:t>244.71</w:t>
            </w:r>
          </w:p>
        </w:tc>
        <w:tc>
          <w:tcPr>
            <w:tcW w:w="4183" w:type="dxa"/>
            <w:gridSpan w:val="4"/>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其中：基本支出：</w:t>
            </w:r>
            <w:r>
              <w:rPr>
                <w:rFonts w:hint="eastAsia" w:eastAsia="仿宋_GB2312" w:cs="Times New Roman"/>
                <w:color w:val="000000"/>
                <w:kern w:val="0"/>
                <w:szCs w:val="21"/>
                <w:lang w:val="en-US" w:eastAsia="zh-CN"/>
              </w:rPr>
              <w:t>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left"/>
              <w:rPr>
                <w:rFonts w:ascii="Calibri" w:hAnsi="Calibri" w:eastAsia="仿宋_GB2312" w:cs="Times New Roman"/>
                <w:color w:val="000000"/>
                <w:kern w:val="0"/>
                <w:szCs w:val="21"/>
              </w:rPr>
            </w:pPr>
          </w:p>
        </w:tc>
        <w:tc>
          <w:tcPr>
            <w:tcW w:w="5061" w:type="dxa"/>
            <w:gridSpan w:val="5"/>
            <w:noWrap w:val="0"/>
            <w:vAlign w:val="center"/>
          </w:tcPr>
          <w:p>
            <w:pPr>
              <w:widowControl/>
              <w:ind w:firstLine="840" w:firstLineChars="400"/>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政府性基金拨款：</w:t>
            </w:r>
          </w:p>
        </w:tc>
        <w:tc>
          <w:tcPr>
            <w:tcW w:w="4183" w:type="dxa"/>
            <w:gridSpan w:val="4"/>
            <w:noWrap w:val="0"/>
            <w:vAlign w:val="center"/>
          </w:tcPr>
          <w:p>
            <w:pPr>
              <w:widowControl/>
              <w:ind w:firstLine="630" w:firstLineChars="300"/>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项目支出：</w:t>
            </w:r>
            <w:r>
              <w:rPr>
                <w:rFonts w:hint="eastAsia" w:eastAsia="仿宋_GB2312" w:cs="Times New Roman"/>
                <w:color w:val="000000"/>
                <w:kern w:val="0"/>
                <w:szCs w:val="21"/>
                <w:lang w:val="en-US" w:eastAsia="zh-CN"/>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79" w:type="dxa"/>
            <w:vMerge w:val="continue"/>
            <w:noWrap w:val="0"/>
            <w:vAlign w:val="center"/>
          </w:tcPr>
          <w:p>
            <w:pPr>
              <w:widowControl/>
              <w:jc w:val="left"/>
              <w:rPr>
                <w:rFonts w:ascii="Calibri" w:hAnsi="Calibri" w:eastAsia="仿宋_GB2312" w:cs="Times New Roman"/>
                <w:color w:val="000000"/>
                <w:kern w:val="0"/>
                <w:szCs w:val="21"/>
              </w:rPr>
            </w:pPr>
          </w:p>
        </w:tc>
        <w:tc>
          <w:tcPr>
            <w:tcW w:w="5061" w:type="dxa"/>
            <w:gridSpan w:val="5"/>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纳入专户管理的非税收入拨款：</w:t>
            </w:r>
          </w:p>
        </w:tc>
        <w:tc>
          <w:tcPr>
            <w:tcW w:w="4183" w:type="dxa"/>
            <w:gridSpan w:val="4"/>
            <w:noWrap w:val="0"/>
            <w:vAlign w:val="center"/>
          </w:tcPr>
          <w:p>
            <w:pPr>
              <w:widowControl/>
              <w:jc w:val="center"/>
              <w:rPr>
                <w:rFonts w:hint="default" w:ascii="Calibri" w:hAnsi="Calibri" w:eastAsia="仿宋_GB2312" w:cs="Times New Roman"/>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left"/>
              <w:rPr>
                <w:rFonts w:ascii="Calibri" w:hAnsi="Calibri" w:eastAsia="仿宋_GB2312" w:cs="Times New Roman"/>
                <w:color w:val="000000"/>
                <w:kern w:val="0"/>
                <w:szCs w:val="21"/>
              </w:rPr>
            </w:pPr>
          </w:p>
        </w:tc>
        <w:tc>
          <w:tcPr>
            <w:tcW w:w="5061" w:type="dxa"/>
            <w:gridSpan w:val="5"/>
            <w:noWrap w:val="0"/>
            <w:vAlign w:val="center"/>
          </w:tcPr>
          <w:p>
            <w:pPr>
              <w:widowControl/>
              <w:ind w:firstLine="1470" w:firstLineChars="700"/>
              <w:jc w:val="left"/>
              <w:rPr>
                <w:rFonts w:hint="default" w:ascii="Calibri" w:hAnsi="Calibri" w:eastAsia="仿宋_GB2312" w:cs="Times New Roman"/>
                <w:color w:val="000000"/>
                <w:kern w:val="0"/>
                <w:szCs w:val="21"/>
                <w:lang w:val="en-US"/>
              </w:rPr>
            </w:pPr>
            <w:r>
              <w:rPr>
                <w:rFonts w:ascii="Calibri" w:hAnsi="Calibri" w:eastAsia="仿宋_GB2312" w:cs="Times New Roman"/>
                <w:color w:val="000000"/>
                <w:kern w:val="0"/>
                <w:szCs w:val="21"/>
              </w:rPr>
              <w:t>其他资金：</w:t>
            </w:r>
          </w:p>
        </w:tc>
        <w:tc>
          <w:tcPr>
            <w:tcW w:w="4183" w:type="dxa"/>
            <w:gridSpan w:val="4"/>
            <w:noWrap w:val="0"/>
            <w:vAlign w:val="center"/>
          </w:tcPr>
          <w:p>
            <w:pPr>
              <w:widowControl/>
              <w:jc w:val="center"/>
              <w:rPr>
                <w:rFonts w:hint="default" w:ascii="Calibri" w:hAnsi="Calibri" w:eastAsia="仿宋_GB2312" w:cs="Times New Roman"/>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年度总体目标</w:t>
            </w:r>
          </w:p>
        </w:tc>
        <w:tc>
          <w:tcPr>
            <w:tcW w:w="5061" w:type="dxa"/>
            <w:gridSpan w:val="5"/>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预期目标</w:t>
            </w:r>
          </w:p>
        </w:tc>
        <w:tc>
          <w:tcPr>
            <w:tcW w:w="4183" w:type="dxa"/>
            <w:gridSpan w:val="4"/>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79" w:type="dxa"/>
            <w:vMerge w:val="continue"/>
            <w:noWrap w:val="0"/>
            <w:vAlign w:val="center"/>
          </w:tcPr>
          <w:p>
            <w:pPr>
              <w:widowControl/>
              <w:jc w:val="left"/>
              <w:rPr>
                <w:rFonts w:ascii="Calibri" w:hAnsi="Calibri" w:eastAsia="仿宋_GB2312" w:cs="Times New Roman"/>
                <w:color w:val="000000"/>
                <w:kern w:val="0"/>
                <w:szCs w:val="21"/>
              </w:rPr>
            </w:pPr>
          </w:p>
        </w:tc>
        <w:tc>
          <w:tcPr>
            <w:tcW w:w="5061" w:type="dxa"/>
            <w:gridSpan w:val="5"/>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按照国家政策法规规定和本单位实际情况，建立健全财务基础管理制度和约束机制，依法、有效地使用财政资金，提高财政资金使用效率，在完成单位职能目标中合理分配人、财、物，使之达到较高的工作效率和水平。</w:t>
            </w:r>
          </w:p>
        </w:tc>
        <w:tc>
          <w:tcPr>
            <w:tcW w:w="4183" w:type="dxa"/>
            <w:gridSpan w:val="4"/>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9"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绩</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标</w:t>
            </w:r>
          </w:p>
        </w:tc>
        <w:tc>
          <w:tcPr>
            <w:tcW w:w="1394"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一级指标</w:t>
            </w:r>
          </w:p>
        </w:tc>
        <w:tc>
          <w:tcPr>
            <w:tcW w:w="125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二级指标</w:t>
            </w:r>
          </w:p>
        </w:tc>
        <w:tc>
          <w:tcPr>
            <w:tcW w:w="1219" w:type="dxa"/>
            <w:gridSpan w:val="2"/>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三级指标</w:t>
            </w:r>
          </w:p>
        </w:tc>
        <w:tc>
          <w:tcPr>
            <w:tcW w:w="1198"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年度</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指标值</w:t>
            </w:r>
          </w:p>
        </w:tc>
        <w:tc>
          <w:tcPr>
            <w:tcW w:w="1133"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实际</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完成值</w:t>
            </w:r>
          </w:p>
        </w:tc>
        <w:tc>
          <w:tcPr>
            <w:tcW w:w="709"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分值</w:t>
            </w:r>
          </w:p>
        </w:tc>
        <w:tc>
          <w:tcPr>
            <w:tcW w:w="897"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得分</w:t>
            </w:r>
          </w:p>
        </w:tc>
        <w:tc>
          <w:tcPr>
            <w:tcW w:w="1444" w:type="dxa"/>
            <w:noWrap w:val="0"/>
            <w:vAlign w:val="top"/>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偏差原因</w:t>
            </w:r>
          </w:p>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分析及</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center"/>
              <w:rPr>
                <w:rFonts w:ascii="Calibri" w:hAnsi="Calibri" w:eastAsia="仿宋_GB2312" w:cs="Times New Roman"/>
                <w:color w:val="000000"/>
                <w:kern w:val="0"/>
                <w:szCs w:val="21"/>
              </w:rPr>
            </w:pPr>
          </w:p>
        </w:tc>
        <w:tc>
          <w:tcPr>
            <w:tcW w:w="1394"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产出指标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75</w:t>
            </w:r>
            <w:r>
              <w:rPr>
                <w:rFonts w:ascii="Calibri" w:hAnsi="Calibri" w:eastAsia="仿宋_GB2312" w:cs="Times New Roman"/>
                <w:color w:val="000000"/>
                <w:kern w:val="0"/>
                <w:szCs w:val="21"/>
              </w:rPr>
              <w:t>分)</w:t>
            </w:r>
          </w:p>
        </w:tc>
        <w:tc>
          <w:tcPr>
            <w:tcW w:w="125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数量</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w:t>
            </w:r>
          </w:p>
        </w:tc>
        <w:tc>
          <w:tcPr>
            <w:tcW w:w="1219" w:type="dxa"/>
            <w:gridSpan w:val="2"/>
            <w:noWrap w:val="0"/>
            <w:vAlign w:val="center"/>
          </w:tcPr>
          <w:p>
            <w:pPr>
              <w:widowControl/>
              <w:jc w:val="center"/>
              <w:rPr>
                <w:rFonts w:ascii="Calibri" w:hAnsi="Calibri" w:eastAsia="仿宋_GB2312" w:cs="Times New Roman"/>
                <w:color w:val="000000"/>
                <w:kern w:val="0"/>
                <w:szCs w:val="21"/>
              </w:rPr>
            </w:pPr>
            <w:r>
              <w:rPr>
                <w:rFonts w:hint="default" w:ascii="Calibri" w:hAnsi="Calibri" w:eastAsia="仿宋_GB2312" w:cs="Times New Roman"/>
                <w:color w:val="000000"/>
                <w:kern w:val="0"/>
                <w:szCs w:val="21"/>
                <w:lang w:val="en-US" w:eastAsia="zh-CN"/>
              </w:rPr>
              <w:t>单位考核人数</w:t>
            </w:r>
          </w:p>
        </w:tc>
        <w:tc>
          <w:tcPr>
            <w:tcW w:w="1198" w:type="dxa"/>
            <w:noWrap w:val="0"/>
            <w:vAlign w:val="center"/>
          </w:tcPr>
          <w:p>
            <w:pPr>
              <w:widowControl/>
              <w:jc w:val="center"/>
              <w:rPr>
                <w:rFonts w:hint="default" w:ascii="Calibri" w:hAnsi="Calibri" w:eastAsia="仿宋_GB2312" w:cs="Times New Roman"/>
                <w:color w:val="000000"/>
                <w:kern w:val="0"/>
                <w:szCs w:val="21"/>
                <w:lang w:val="en-US"/>
              </w:rPr>
            </w:pPr>
            <w:r>
              <w:rPr>
                <w:rFonts w:hint="default" w:ascii="Arial" w:hAnsi="Arial" w:eastAsia="仿宋_GB2312" w:cs="Arial"/>
                <w:color w:val="000000"/>
                <w:kern w:val="0"/>
                <w:szCs w:val="21"/>
                <w:lang w:val="en-US" w:eastAsia="zh-CN"/>
              </w:rPr>
              <w:t>≤</w:t>
            </w:r>
            <w:r>
              <w:rPr>
                <w:rFonts w:hint="eastAsia" w:ascii="Arial" w:hAnsi="Arial" w:eastAsia="仿宋_GB2312" w:cs="Arial"/>
                <w:color w:val="000000"/>
                <w:kern w:val="0"/>
                <w:szCs w:val="21"/>
                <w:lang w:val="en-US" w:eastAsia="zh-CN"/>
              </w:rPr>
              <w:t>9</w:t>
            </w:r>
            <w:r>
              <w:rPr>
                <w:rFonts w:hint="eastAsia" w:ascii="Calibri" w:hAnsi="Calibri" w:eastAsia="仿宋_GB2312" w:cs="Times New Roman"/>
                <w:color w:val="000000"/>
                <w:kern w:val="0"/>
                <w:szCs w:val="21"/>
                <w:lang w:val="en-US" w:eastAsia="zh-CN"/>
              </w:rPr>
              <w:t>人</w:t>
            </w:r>
          </w:p>
        </w:tc>
        <w:tc>
          <w:tcPr>
            <w:tcW w:w="1133" w:type="dxa"/>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lang w:val="en-US" w:eastAsia="zh-CN"/>
              </w:rPr>
              <w:t>8人</w:t>
            </w:r>
          </w:p>
        </w:tc>
        <w:tc>
          <w:tcPr>
            <w:tcW w:w="709"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15</w:t>
            </w:r>
          </w:p>
        </w:tc>
        <w:tc>
          <w:tcPr>
            <w:tcW w:w="897"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4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9" w:type="dxa"/>
            <w:vMerge w:val="continue"/>
            <w:noWrap w:val="0"/>
            <w:vAlign w:val="center"/>
          </w:tcPr>
          <w:p>
            <w:pPr>
              <w:jc w:val="center"/>
              <w:rPr>
                <w:rFonts w:ascii="Calibri" w:hAnsi="Calibri" w:eastAsia="仿宋_GB2312" w:cs="Times New Roman"/>
                <w:color w:val="000000"/>
                <w:kern w:val="0"/>
                <w:szCs w:val="21"/>
              </w:rPr>
            </w:pPr>
          </w:p>
        </w:tc>
        <w:tc>
          <w:tcPr>
            <w:tcW w:w="1394" w:type="dxa"/>
            <w:vMerge w:val="continue"/>
            <w:noWrap w:val="0"/>
            <w:vAlign w:val="center"/>
          </w:tcPr>
          <w:p>
            <w:pPr>
              <w:jc w:val="left"/>
              <w:rPr>
                <w:rFonts w:ascii="Calibri" w:hAnsi="Calibri" w:eastAsia="仿宋_GB2312" w:cs="Times New Roman"/>
                <w:color w:val="000000"/>
                <w:kern w:val="0"/>
                <w:szCs w:val="21"/>
              </w:rPr>
            </w:pPr>
          </w:p>
        </w:tc>
        <w:tc>
          <w:tcPr>
            <w:tcW w:w="1250" w:type="dxa"/>
            <w:vMerge w:val="continue"/>
            <w:noWrap w:val="0"/>
            <w:vAlign w:val="center"/>
          </w:tcPr>
          <w:p>
            <w:pPr>
              <w:widowControl/>
              <w:jc w:val="center"/>
              <w:rPr>
                <w:rFonts w:ascii="Calibri" w:hAnsi="Calibri" w:eastAsia="仿宋_GB2312" w:cs="Times New Roman"/>
                <w:color w:val="000000"/>
                <w:kern w:val="0"/>
                <w:szCs w:val="21"/>
              </w:rPr>
            </w:pPr>
          </w:p>
        </w:tc>
        <w:tc>
          <w:tcPr>
            <w:tcW w:w="1219" w:type="dxa"/>
            <w:gridSpan w:val="2"/>
            <w:noWrap w:val="0"/>
            <w:vAlign w:val="center"/>
          </w:tcPr>
          <w:p>
            <w:pPr>
              <w:widowControl/>
              <w:jc w:val="center"/>
              <w:rPr>
                <w:rFonts w:ascii="Calibri" w:hAnsi="Calibri" w:eastAsia="仿宋_GB2312" w:cs="Times New Roman"/>
                <w:color w:val="000000"/>
                <w:kern w:val="0"/>
                <w:szCs w:val="21"/>
              </w:rPr>
            </w:pPr>
            <w:r>
              <w:rPr>
                <w:rFonts w:hint="default" w:ascii="Calibri" w:hAnsi="Calibri" w:eastAsia="仿宋_GB2312" w:cs="Times New Roman"/>
                <w:color w:val="000000"/>
                <w:kern w:val="0"/>
                <w:szCs w:val="21"/>
                <w:lang w:val="en-US" w:eastAsia="zh-CN"/>
              </w:rPr>
              <w:t>涉及村数</w:t>
            </w:r>
          </w:p>
        </w:tc>
        <w:tc>
          <w:tcPr>
            <w:tcW w:w="1198" w:type="dxa"/>
            <w:noWrap w:val="0"/>
            <w:vAlign w:val="center"/>
          </w:tcPr>
          <w:p>
            <w:pPr>
              <w:widowControl/>
              <w:jc w:val="center"/>
              <w:rPr>
                <w:rFonts w:hint="default" w:ascii="Calibri" w:hAnsi="Calibri" w:eastAsia="仿宋_GB2312" w:cs="Times New Roman"/>
                <w:color w:val="000000"/>
                <w:kern w:val="0"/>
                <w:szCs w:val="21"/>
                <w:lang w:val="en-US"/>
              </w:rPr>
            </w:pPr>
            <w:r>
              <w:rPr>
                <w:rFonts w:hint="default" w:ascii="Arial" w:hAnsi="Arial" w:eastAsia="仿宋_GB2312" w:cs="Arial"/>
                <w:color w:val="000000"/>
                <w:kern w:val="0"/>
                <w:szCs w:val="21"/>
                <w:lang w:val="en-US" w:eastAsia="zh-CN"/>
              </w:rPr>
              <w:t>≥</w:t>
            </w:r>
            <w:r>
              <w:rPr>
                <w:rFonts w:hint="eastAsia" w:eastAsia="仿宋_GB2312" w:cs="Times New Roman"/>
                <w:color w:val="000000"/>
                <w:kern w:val="0"/>
                <w:szCs w:val="21"/>
                <w:lang w:val="en-US" w:eastAsia="zh-CN"/>
              </w:rPr>
              <w:t xml:space="preserve"> </w:t>
            </w:r>
            <w:r>
              <w:rPr>
                <w:rFonts w:hint="default" w:ascii="Calibri" w:hAnsi="Calibri" w:eastAsia="仿宋_GB2312" w:cs="Times New Roman"/>
                <w:color w:val="000000"/>
                <w:kern w:val="0"/>
                <w:szCs w:val="21"/>
                <w:lang w:val="en-US" w:eastAsia="zh-CN"/>
              </w:rPr>
              <w:t>108</w:t>
            </w:r>
            <w:r>
              <w:rPr>
                <w:rFonts w:hint="eastAsia" w:ascii="Calibri" w:hAnsi="Calibri" w:eastAsia="仿宋_GB2312" w:cs="Times New Roman"/>
                <w:color w:val="000000"/>
                <w:kern w:val="0"/>
                <w:szCs w:val="21"/>
                <w:lang w:val="en-US" w:eastAsia="zh-CN"/>
              </w:rPr>
              <w:t>个</w:t>
            </w:r>
          </w:p>
        </w:tc>
        <w:tc>
          <w:tcPr>
            <w:tcW w:w="1133" w:type="dxa"/>
            <w:noWrap w:val="0"/>
            <w:vAlign w:val="center"/>
          </w:tcPr>
          <w:p>
            <w:pPr>
              <w:widowControl/>
              <w:jc w:val="center"/>
              <w:rPr>
                <w:rFonts w:ascii="Calibri" w:hAnsi="Calibri" w:eastAsia="仿宋_GB2312" w:cs="Times New Roman"/>
                <w:color w:val="000000"/>
                <w:kern w:val="0"/>
                <w:szCs w:val="21"/>
              </w:rPr>
            </w:pPr>
            <w:r>
              <w:rPr>
                <w:rFonts w:hint="default" w:ascii="Calibri" w:hAnsi="Calibri" w:eastAsia="仿宋_GB2312" w:cs="Times New Roman"/>
                <w:color w:val="000000"/>
                <w:kern w:val="0"/>
                <w:szCs w:val="21"/>
                <w:lang w:val="en-US" w:eastAsia="zh-CN"/>
              </w:rPr>
              <w:t>108</w:t>
            </w:r>
            <w:r>
              <w:rPr>
                <w:rFonts w:hint="eastAsia" w:ascii="Calibri" w:hAnsi="Calibri" w:eastAsia="仿宋_GB2312" w:cs="Times New Roman"/>
                <w:color w:val="000000"/>
                <w:kern w:val="0"/>
                <w:szCs w:val="21"/>
                <w:lang w:val="en-US" w:eastAsia="zh-CN"/>
              </w:rPr>
              <w:t>个</w:t>
            </w:r>
          </w:p>
        </w:tc>
        <w:tc>
          <w:tcPr>
            <w:tcW w:w="709"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15</w:t>
            </w:r>
          </w:p>
        </w:tc>
        <w:tc>
          <w:tcPr>
            <w:tcW w:w="897"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444" w:type="dxa"/>
            <w:noWrap w:val="0"/>
            <w:vAlign w:val="center"/>
          </w:tcPr>
          <w:p>
            <w:pPr>
              <w:widowControl/>
              <w:jc w:val="left"/>
              <w:rPr>
                <w:rFonts w:ascii="Calibri" w:hAnsi="Calibri"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9" w:type="dxa"/>
            <w:vMerge w:val="continue"/>
            <w:noWrap w:val="0"/>
            <w:vAlign w:val="center"/>
          </w:tcPr>
          <w:p>
            <w:pPr>
              <w:jc w:val="center"/>
              <w:rPr>
                <w:rFonts w:ascii="Calibri" w:hAnsi="Calibri" w:eastAsia="仿宋_GB2312" w:cs="Times New Roman"/>
                <w:color w:val="000000"/>
                <w:kern w:val="0"/>
                <w:szCs w:val="21"/>
              </w:rPr>
            </w:pPr>
          </w:p>
        </w:tc>
        <w:tc>
          <w:tcPr>
            <w:tcW w:w="1394" w:type="dxa"/>
            <w:vMerge w:val="continue"/>
            <w:noWrap w:val="0"/>
            <w:vAlign w:val="center"/>
          </w:tcPr>
          <w:p>
            <w:pPr>
              <w:jc w:val="left"/>
              <w:rPr>
                <w:rFonts w:ascii="Calibri" w:hAnsi="Calibri" w:eastAsia="仿宋_GB2312" w:cs="Times New Roman"/>
                <w:color w:val="000000"/>
                <w:kern w:val="0"/>
                <w:szCs w:val="21"/>
              </w:rPr>
            </w:pPr>
          </w:p>
        </w:tc>
        <w:tc>
          <w:tcPr>
            <w:tcW w:w="1250" w:type="dxa"/>
            <w:vMerge w:val="continue"/>
            <w:noWrap w:val="0"/>
            <w:vAlign w:val="center"/>
          </w:tcPr>
          <w:p>
            <w:pPr>
              <w:widowControl/>
              <w:jc w:val="center"/>
              <w:rPr>
                <w:rFonts w:ascii="Calibri" w:hAnsi="Calibri" w:eastAsia="仿宋_GB2312" w:cs="Times New Roman"/>
                <w:color w:val="000000"/>
                <w:kern w:val="0"/>
                <w:szCs w:val="21"/>
              </w:rPr>
            </w:pPr>
          </w:p>
        </w:tc>
        <w:tc>
          <w:tcPr>
            <w:tcW w:w="1219" w:type="dxa"/>
            <w:gridSpan w:val="2"/>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完成时间</w:t>
            </w:r>
          </w:p>
        </w:tc>
        <w:tc>
          <w:tcPr>
            <w:tcW w:w="1198" w:type="dxa"/>
            <w:noWrap w:val="0"/>
            <w:vAlign w:val="center"/>
          </w:tcPr>
          <w:p>
            <w:pPr>
              <w:widowControl/>
              <w:jc w:val="center"/>
              <w:rPr>
                <w:rFonts w:hint="default" w:ascii="Arial" w:hAnsi="Arial" w:eastAsia="仿宋_GB2312" w:cs="Arial"/>
                <w:color w:val="000000"/>
                <w:kern w:val="0"/>
                <w:szCs w:val="21"/>
                <w:lang w:val="en-US" w:eastAsia="zh-CN"/>
              </w:rPr>
            </w:pPr>
            <w:r>
              <w:rPr>
                <w:rFonts w:hint="default" w:ascii="Arial" w:hAnsi="Arial" w:eastAsia="仿宋_GB2312" w:cs="Arial"/>
                <w:color w:val="000000"/>
                <w:kern w:val="0"/>
                <w:szCs w:val="21"/>
                <w:lang w:val="en-US" w:eastAsia="zh-CN"/>
              </w:rPr>
              <w:t>≤</w:t>
            </w:r>
            <w:r>
              <w:rPr>
                <w:rFonts w:hint="eastAsia" w:ascii="Arial" w:hAnsi="Arial" w:eastAsia="仿宋_GB2312" w:cs="Arial"/>
                <w:color w:val="000000"/>
                <w:kern w:val="0"/>
                <w:szCs w:val="21"/>
                <w:lang w:val="en-US" w:eastAsia="zh-CN"/>
              </w:rPr>
              <w:t>1年</w:t>
            </w:r>
          </w:p>
        </w:tc>
        <w:tc>
          <w:tcPr>
            <w:tcW w:w="1133"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1年</w:t>
            </w:r>
          </w:p>
        </w:tc>
        <w:tc>
          <w:tcPr>
            <w:tcW w:w="709"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10</w:t>
            </w:r>
          </w:p>
        </w:tc>
        <w:tc>
          <w:tcPr>
            <w:tcW w:w="897"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10</w:t>
            </w:r>
          </w:p>
        </w:tc>
        <w:tc>
          <w:tcPr>
            <w:tcW w:w="1444" w:type="dxa"/>
            <w:noWrap w:val="0"/>
            <w:vAlign w:val="center"/>
          </w:tcPr>
          <w:p>
            <w:pPr>
              <w:widowControl/>
              <w:jc w:val="left"/>
              <w:rPr>
                <w:rFonts w:ascii="Calibri" w:hAnsi="Calibri"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center"/>
              <w:rPr>
                <w:rFonts w:ascii="Calibri" w:hAnsi="Calibri" w:eastAsia="仿宋_GB2312" w:cs="Times New Roman"/>
                <w:color w:val="000000"/>
                <w:kern w:val="0"/>
                <w:szCs w:val="21"/>
              </w:rPr>
            </w:pPr>
          </w:p>
        </w:tc>
        <w:tc>
          <w:tcPr>
            <w:tcW w:w="1394" w:type="dxa"/>
            <w:vMerge w:val="continue"/>
            <w:noWrap w:val="0"/>
            <w:vAlign w:val="center"/>
          </w:tcPr>
          <w:p>
            <w:pPr>
              <w:jc w:val="left"/>
              <w:rPr>
                <w:rFonts w:ascii="Calibri" w:hAnsi="Calibri" w:eastAsia="仿宋_GB2312" w:cs="Times New Roman"/>
                <w:color w:val="000000"/>
                <w:kern w:val="0"/>
                <w:szCs w:val="21"/>
              </w:rPr>
            </w:pPr>
          </w:p>
        </w:tc>
        <w:tc>
          <w:tcPr>
            <w:tcW w:w="125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质量</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w:t>
            </w:r>
          </w:p>
        </w:tc>
        <w:tc>
          <w:tcPr>
            <w:tcW w:w="1219" w:type="dxa"/>
            <w:gridSpan w:val="2"/>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ascii="Calibri" w:hAnsi="Calibri" w:eastAsia="仿宋_GB2312" w:cs="Times New Roman"/>
                <w:color w:val="000000"/>
                <w:kern w:val="0"/>
                <w:szCs w:val="21"/>
                <w:lang w:val="en-US" w:eastAsia="zh-CN"/>
              </w:rPr>
              <w:t>资金使用准确率</w:t>
            </w:r>
          </w:p>
        </w:tc>
        <w:tc>
          <w:tcPr>
            <w:tcW w:w="1198"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default" w:ascii="Arial" w:hAnsi="Arial" w:eastAsia="仿宋_GB2312" w:cs="Arial"/>
                <w:color w:val="000000"/>
                <w:kern w:val="0"/>
                <w:szCs w:val="21"/>
                <w:lang w:val="en-US" w:eastAsia="zh-CN"/>
              </w:rPr>
              <w:t>≤</w:t>
            </w:r>
            <w:r>
              <w:rPr>
                <w:rFonts w:hint="eastAsia" w:ascii="Calibri" w:hAnsi="Calibri" w:eastAsia="仿宋_GB2312" w:cs="Times New Roman"/>
                <w:color w:val="000000"/>
                <w:kern w:val="0"/>
                <w:szCs w:val="21"/>
                <w:lang w:val="en-US" w:eastAsia="zh-CN"/>
              </w:rPr>
              <w:t>100%</w:t>
            </w:r>
          </w:p>
        </w:tc>
        <w:tc>
          <w:tcPr>
            <w:tcW w:w="1133" w:type="dxa"/>
            <w:noWrap w:val="0"/>
            <w:vAlign w:val="center"/>
          </w:tcPr>
          <w:p>
            <w:pPr>
              <w:widowControl/>
              <w:ind w:firstLine="210" w:firstLineChars="100"/>
              <w:jc w:val="both"/>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lang w:val="en-US" w:eastAsia="zh-CN"/>
              </w:rPr>
              <w:t>100%</w:t>
            </w:r>
          </w:p>
        </w:tc>
        <w:tc>
          <w:tcPr>
            <w:tcW w:w="709"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5</w:t>
            </w:r>
          </w:p>
        </w:tc>
        <w:tc>
          <w:tcPr>
            <w:tcW w:w="897"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5</w:t>
            </w:r>
          </w:p>
        </w:tc>
        <w:tc>
          <w:tcPr>
            <w:tcW w:w="14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center"/>
              <w:rPr>
                <w:rFonts w:ascii="Calibri" w:hAnsi="Calibri" w:eastAsia="仿宋_GB2312" w:cs="Times New Roman"/>
                <w:color w:val="000000"/>
                <w:kern w:val="0"/>
                <w:szCs w:val="21"/>
              </w:rPr>
            </w:pPr>
          </w:p>
        </w:tc>
        <w:tc>
          <w:tcPr>
            <w:tcW w:w="1394" w:type="dxa"/>
            <w:vMerge w:val="continue"/>
            <w:noWrap w:val="0"/>
            <w:vAlign w:val="center"/>
          </w:tcPr>
          <w:p>
            <w:pPr>
              <w:jc w:val="left"/>
              <w:rPr>
                <w:rFonts w:ascii="Calibri" w:hAnsi="Calibri" w:eastAsia="仿宋_GB2312" w:cs="Times New Roman"/>
                <w:color w:val="000000"/>
                <w:kern w:val="0"/>
                <w:szCs w:val="21"/>
              </w:rPr>
            </w:pPr>
          </w:p>
        </w:tc>
        <w:tc>
          <w:tcPr>
            <w:tcW w:w="1250" w:type="dxa"/>
            <w:vMerge w:val="continue"/>
            <w:noWrap w:val="0"/>
            <w:vAlign w:val="center"/>
          </w:tcPr>
          <w:p>
            <w:pPr>
              <w:widowControl/>
              <w:jc w:val="center"/>
              <w:rPr>
                <w:rFonts w:ascii="Calibri" w:hAnsi="Calibri" w:eastAsia="仿宋_GB2312" w:cs="Times New Roman"/>
                <w:color w:val="000000"/>
                <w:kern w:val="0"/>
                <w:szCs w:val="21"/>
              </w:rPr>
            </w:pPr>
          </w:p>
        </w:tc>
        <w:tc>
          <w:tcPr>
            <w:tcW w:w="1219" w:type="dxa"/>
            <w:gridSpan w:val="2"/>
            <w:noWrap w:val="0"/>
            <w:vAlign w:val="center"/>
          </w:tcPr>
          <w:p>
            <w:pPr>
              <w:widowControl/>
              <w:jc w:val="center"/>
              <w:rPr>
                <w:rFonts w:ascii="Calibri" w:hAnsi="Calibri" w:eastAsia="仿宋_GB2312" w:cs="Times New Roman"/>
                <w:color w:val="000000"/>
                <w:kern w:val="0"/>
                <w:szCs w:val="21"/>
              </w:rPr>
            </w:pPr>
            <w:r>
              <w:rPr>
                <w:rFonts w:hint="default" w:ascii="Calibri" w:hAnsi="Calibri" w:eastAsia="仿宋_GB2312" w:cs="Times New Roman"/>
                <w:color w:val="000000"/>
                <w:kern w:val="0"/>
                <w:szCs w:val="21"/>
                <w:lang w:val="en-US" w:eastAsia="zh-CN"/>
              </w:rPr>
              <w:t>培育发展新型农业经营主体数</w:t>
            </w:r>
          </w:p>
        </w:tc>
        <w:tc>
          <w:tcPr>
            <w:tcW w:w="1198"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default" w:ascii="Arial" w:hAnsi="Arial" w:eastAsia="仿宋_GB2312" w:cs="Arial"/>
                <w:color w:val="000000"/>
                <w:kern w:val="0"/>
                <w:szCs w:val="21"/>
                <w:lang w:val="en-US" w:eastAsia="zh-CN"/>
              </w:rPr>
              <w:t>≥</w:t>
            </w:r>
            <w:r>
              <w:rPr>
                <w:rFonts w:hint="eastAsia" w:ascii="Calibri" w:hAnsi="Calibri" w:eastAsia="仿宋_GB2312" w:cs="Times New Roman"/>
                <w:color w:val="000000"/>
                <w:kern w:val="0"/>
                <w:szCs w:val="21"/>
                <w:lang w:val="en-US" w:eastAsia="zh-CN"/>
              </w:rPr>
              <w:t>3家</w:t>
            </w:r>
          </w:p>
        </w:tc>
        <w:tc>
          <w:tcPr>
            <w:tcW w:w="1133" w:type="dxa"/>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lang w:val="en-US" w:eastAsia="zh-CN"/>
              </w:rPr>
              <w:t>3家</w:t>
            </w:r>
          </w:p>
        </w:tc>
        <w:tc>
          <w:tcPr>
            <w:tcW w:w="709"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5</w:t>
            </w:r>
          </w:p>
        </w:tc>
        <w:tc>
          <w:tcPr>
            <w:tcW w:w="897"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5</w:t>
            </w:r>
          </w:p>
        </w:tc>
        <w:tc>
          <w:tcPr>
            <w:tcW w:w="14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center"/>
              <w:rPr>
                <w:rFonts w:ascii="Calibri" w:hAnsi="Calibri" w:eastAsia="仿宋_GB2312" w:cs="Times New Roman"/>
                <w:color w:val="000000"/>
                <w:kern w:val="0"/>
                <w:szCs w:val="21"/>
              </w:rPr>
            </w:pPr>
          </w:p>
        </w:tc>
        <w:tc>
          <w:tcPr>
            <w:tcW w:w="1394" w:type="dxa"/>
            <w:vMerge w:val="continue"/>
            <w:noWrap w:val="0"/>
            <w:vAlign w:val="center"/>
          </w:tcPr>
          <w:p>
            <w:pPr>
              <w:jc w:val="left"/>
              <w:rPr>
                <w:rFonts w:ascii="Calibri" w:hAnsi="Calibri" w:eastAsia="仿宋_GB2312" w:cs="Times New Roman"/>
                <w:color w:val="000000"/>
                <w:kern w:val="0"/>
                <w:szCs w:val="21"/>
              </w:rPr>
            </w:pPr>
          </w:p>
        </w:tc>
        <w:tc>
          <w:tcPr>
            <w:tcW w:w="1250" w:type="dxa"/>
            <w:vMerge w:val="continue"/>
            <w:noWrap w:val="0"/>
            <w:vAlign w:val="center"/>
          </w:tcPr>
          <w:p>
            <w:pPr>
              <w:widowControl/>
              <w:jc w:val="center"/>
              <w:rPr>
                <w:rFonts w:ascii="Calibri" w:hAnsi="Calibri" w:eastAsia="仿宋_GB2312" w:cs="Times New Roman"/>
                <w:color w:val="000000"/>
                <w:kern w:val="0"/>
                <w:szCs w:val="21"/>
              </w:rPr>
            </w:pPr>
          </w:p>
        </w:tc>
        <w:tc>
          <w:tcPr>
            <w:tcW w:w="1219" w:type="dxa"/>
            <w:gridSpan w:val="2"/>
            <w:noWrap w:val="0"/>
            <w:vAlign w:val="center"/>
          </w:tcPr>
          <w:p>
            <w:pPr>
              <w:widowControl/>
              <w:jc w:val="center"/>
              <w:rPr>
                <w:rFonts w:ascii="Calibri" w:hAnsi="Calibri" w:eastAsia="仿宋_GB2312" w:cs="Times New Roman"/>
                <w:color w:val="000000"/>
                <w:kern w:val="0"/>
                <w:szCs w:val="21"/>
              </w:rPr>
            </w:pPr>
            <w:r>
              <w:rPr>
                <w:rFonts w:hint="default" w:ascii="Calibri" w:hAnsi="Calibri" w:eastAsia="仿宋_GB2312" w:cs="Times New Roman"/>
                <w:color w:val="000000"/>
                <w:kern w:val="0"/>
                <w:szCs w:val="21"/>
                <w:lang w:val="en-US" w:eastAsia="zh-CN"/>
              </w:rPr>
              <w:t>发展壮大农村集体经济</w:t>
            </w:r>
          </w:p>
        </w:tc>
        <w:tc>
          <w:tcPr>
            <w:tcW w:w="1198" w:type="dxa"/>
            <w:noWrap w:val="0"/>
            <w:vAlign w:val="center"/>
          </w:tcPr>
          <w:p>
            <w:pPr>
              <w:widowControl/>
              <w:jc w:val="center"/>
              <w:rPr>
                <w:rFonts w:hint="eastAsia" w:ascii="Calibri" w:hAnsi="Calibri" w:eastAsia="仿宋_GB2312" w:cs="Times New Roman"/>
                <w:color w:val="000000"/>
                <w:kern w:val="0"/>
                <w:szCs w:val="21"/>
                <w:lang w:val="en-US" w:eastAsia="zh-CN"/>
              </w:rPr>
            </w:pPr>
            <w:r>
              <w:rPr>
                <w:rFonts w:hint="eastAsia" w:ascii="Calibri" w:hAnsi="Calibri" w:eastAsia="仿宋_GB2312" w:cs="Times New Roman"/>
                <w:color w:val="000000"/>
                <w:kern w:val="0"/>
                <w:szCs w:val="21"/>
                <w:lang w:val="en-US" w:eastAsia="zh-CN"/>
              </w:rPr>
              <w:t>全县108个涉农行政村村集体收入达5万元以上</w:t>
            </w:r>
          </w:p>
        </w:tc>
        <w:tc>
          <w:tcPr>
            <w:tcW w:w="1133" w:type="dxa"/>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lang w:val="en-US" w:eastAsia="zh-CN"/>
              </w:rPr>
              <w:t>全县108个涉农行政村村集体收入达5万元以上</w:t>
            </w:r>
          </w:p>
        </w:tc>
        <w:tc>
          <w:tcPr>
            <w:tcW w:w="709"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5</w:t>
            </w:r>
          </w:p>
        </w:tc>
        <w:tc>
          <w:tcPr>
            <w:tcW w:w="897"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5</w:t>
            </w:r>
          </w:p>
        </w:tc>
        <w:tc>
          <w:tcPr>
            <w:tcW w:w="1444" w:type="dxa"/>
            <w:noWrap w:val="0"/>
            <w:vAlign w:val="center"/>
          </w:tcPr>
          <w:p>
            <w:pPr>
              <w:widowControl/>
              <w:jc w:val="left"/>
              <w:rPr>
                <w:rFonts w:ascii="Calibri" w:hAnsi="Calibri"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9" w:type="dxa"/>
            <w:vMerge w:val="continue"/>
            <w:noWrap w:val="0"/>
            <w:vAlign w:val="center"/>
          </w:tcPr>
          <w:p>
            <w:pPr>
              <w:jc w:val="center"/>
              <w:rPr>
                <w:rFonts w:ascii="Calibri" w:hAnsi="Calibri" w:eastAsia="仿宋_GB2312" w:cs="Times New Roman"/>
                <w:color w:val="000000"/>
                <w:kern w:val="0"/>
                <w:szCs w:val="21"/>
              </w:rPr>
            </w:pPr>
          </w:p>
        </w:tc>
        <w:tc>
          <w:tcPr>
            <w:tcW w:w="1394" w:type="dxa"/>
            <w:vMerge w:val="continue"/>
            <w:noWrap w:val="0"/>
            <w:vAlign w:val="center"/>
          </w:tcPr>
          <w:p>
            <w:pPr>
              <w:jc w:val="left"/>
              <w:rPr>
                <w:rFonts w:ascii="Calibri" w:hAnsi="Calibri" w:eastAsia="仿宋_GB2312" w:cs="Times New Roman"/>
                <w:color w:val="000000"/>
                <w:kern w:val="0"/>
                <w:szCs w:val="21"/>
              </w:rPr>
            </w:pPr>
          </w:p>
        </w:tc>
        <w:tc>
          <w:tcPr>
            <w:tcW w:w="125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时效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w:t>
            </w:r>
          </w:p>
        </w:tc>
        <w:tc>
          <w:tcPr>
            <w:tcW w:w="1219" w:type="dxa"/>
            <w:gridSpan w:val="2"/>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ascii="Calibri" w:hAnsi="Calibri" w:eastAsia="仿宋_GB2312" w:cs="Times New Roman"/>
                <w:color w:val="000000"/>
                <w:kern w:val="0"/>
                <w:szCs w:val="21"/>
                <w:lang w:val="en-US" w:eastAsia="zh-CN"/>
              </w:rPr>
              <w:t>资金下达及时率</w:t>
            </w:r>
          </w:p>
        </w:tc>
        <w:tc>
          <w:tcPr>
            <w:tcW w:w="1198" w:type="dxa"/>
            <w:noWrap w:val="0"/>
            <w:vAlign w:val="center"/>
          </w:tcPr>
          <w:p>
            <w:pPr>
              <w:widowControl/>
              <w:ind w:firstLine="210" w:firstLineChars="100"/>
              <w:jc w:val="both"/>
              <w:rPr>
                <w:rFonts w:hint="default" w:ascii="Calibri" w:hAnsi="Calibri" w:eastAsia="仿宋_GB2312" w:cs="Times New Roman"/>
                <w:color w:val="000000"/>
                <w:kern w:val="0"/>
                <w:szCs w:val="21"/>
                <w:lang w:val="en-US" w:eastAsia="zh-CN"/>
              </w:rPr>
            </w:pPr>
            <w:r>
              <w:rPr>
                <w:rFonts w:hint="eastAsia" w:ascii="Calibri" w:hAnsi="Calibri" w:eastAsia="仿宋_GB2312" w:cs="Times New Roman"/>
                <w:color w:val="000000"/>
                <w:kern w:val="0"/>
                <w:szCs w:val="21"/>
                <w:lang w:val="en-US" w:eastAsia="zh-CN"/>
              </w:rPr>
              <w:t>100%</w:t>
            </w:r>
          </w:p>
        </w:tc>
        <w:tc>
          <w:tcPr>
            <w:tcW w:w="1133" w:type="dxa"/>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lang w:val="en-US" w:eastAsia="zh-CN"/>
              </w:rPr>
              <w:t>100%</w:t>
            </w:r>
          </w:p>
        </w:tc>
        <w:tc>
          <w:tcPr>
            <w:tcW w:w="709"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5</w:t>
            </w:r>
          </w:p>
        </w:tc>
        <w:tc>
          <w:tcPr>
            <w:tcW w:w="897"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5</w:t>
            </w:r>
          </w:p>
        </w:tc>
        <w:tc>
          <w:tcPr>
            <w:tcW w:w="14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center"/>
              <w:rPr>
                <w:rFonts w:ascii="Calibri" w:hAnsi="Calibri" w:eastAsia="仿宋_GB2312" w:cs="Times New Roman"/>
                <w:color w:val="000000"/>
                <w:kern w:val="0"/>
                <w:szCs w:val="21"/>
              </w:rPr>
            </w:pPr>
          </w:p>
        </w:tc>
        <w:tc>
          <w:tcPr>
            <w:tcW w:w="1394" w:type="dxa"/>
            <w:vMerge w:val="continue"/>
            <w:noWrap w:val="0"/>
            <w:vAlign w:val="center"/>
          </w:tcPr>
          <w:p>
            <w:pPr>
              <w:jc w:val="left"/>
              <w:rPr>
                <w:rFonts w:ascii="Calibri" w:hAnsi="Calibri" w:eastAsia="仿宋_GB2312" w:cs="Times New Roman"/>
                <w:color w:val="000000"/>
                <w:kern w:val="0"/>
                <w:szCs w:val="21"/>
              </w:rPr>
            </w:pPr>
          </w:p>
        </w:tc>
        <w:tc>
          <w:tcPr>
            <w:tcW w:w="1250" w:type="dxa"/>
            <w:vMerge w:val="continue"/>
            <w:noWrap w:val="0"/>
            <w:vAlign w:val="center"/>
          </w:tcPr>
          <w:p>
            <w:pPr>
              <w:widowControl/>
              <w:jc w:val="center"/>
              <w:rPr>
                <w:rFonts w:ascii="Calibri" w:hAnsi="Calibri" w:eastAsia="仿宋_GB2312" w:cs="Times New Roman"/>
                <w:color w:val="000000"/>
                <w:kern w:val="0"/>
                <w:szCs w:val="21"/>
              </w:rPr>
            </w:pPr>
          </w:p>
        </w:tc>
        <w:tc>
          <w:tcPr>
            <w:tcW w:w="1219" w:type="dxa"/>
            <w:gridSpan w:val="2"/>
            <w:noWrap w:val="0"/>
            <w:vAlign w:val="center"/>
          </w:tcPr>
          <w:p>
            <w:pPr>
              <w:widowControl/>
              <w:jc w:val="center"/>
              <w:rPr>
                <w:rFonts w:ascii="Calibri" w:hAnsi="Calibri" w:eastAsia="仿宋_GB2312" w:cs="Times New Roman"/>
                <w:color w:val="000000"/>
                <w:kern w:val="0"/>
                <w:szCs w:val="21"/>
              </w:rPr>
            </w:pPr>
            <w:r>
              <w:rPr>
                <w:rFonts w:hint="eastAsia" w:ascii="Times New Roman" w:hAnsi="Times New Roman" w:eastAsia="仿宋_GB2312" w:cs="Times New Roman"/>
                <w:color w:val="000000"/>
                <w:kern w:val="0"/>
                <w:szCs w:val="21"/>
              </w:rPr>
              <w:t>工作完成及时率</w:t>
            </w:r>
          </w:p>
        </w:tc>
        <w:tc>
          <w:tcPr>
            <w:tcW w:w="1198" w:type="dxa"/>
            <w:noWrap w:val="0"/>
            <w:vAlign w:val="center"/>
          </w:tcPr>
          <w:p>
            <w:pPr>
              <w:widowControl/>
              <w:jc w:val="center"/>
              <w:rPr>
                <w:rFonts w:ascii="Calibri" w:hAnsi="Calibri" w:eastAsia="仿宋_GB2312" w:cs="Times New Roman"/>
                <w:color w:val="000000"/>
                <w:kern w:val="0"/>
                <w:szCs w:val="21"/>
              </w:rPr>
            </w:pPr>
            <w:r>
              <w:rPr>
                <w:rFonts w:hint="eastAsia" w:ascii="Times New Roman" w:hAnsi="Times New Roman" w:eastAsia="仿宋_GB2312" w:cs="Times New Roman"/>
                <w:color w:val="000000"/>
                <w:kern w:val="0"/>
                <w:szCs w:val="21"/>
              </w:rPr>
              <w:t>100%</w:t>
            </w:r>
          </w:p>
        </w:tc>
        <w:tc>
          <w:tcPr>
            <w:tcW w:w="1133" w:type="dxa"/>
            <w:noWrap w:val="0"/>
            <w:vAlign w:val="center"/>
          </w:tcPr>
          <w:p>
            <w:pPr>
              <w:widowControl/>
              <w:jc w:val="center"/>
              <w:rPr>
                <w:rFonts w:ascii="Calibri" w:hAnsi="Calibri" w:eastAsia="仿宋_GB2312" w:cs="Times New Roman"/>
                <w:color w:val="000000"/>
                <w:kern w:val="0"/>
                <w:szCs w:val="21"/>
              </w:rPr>
            </w:pPr>
            <w:r>
              <w:rPr>
                <w:rFonts w:hint="eastAsia" w:ascii="Times New Roman" w:hAnsi="Times New Roman" w:eastAsia="仿宋_GB2312" w:cs="Times New Roman"/>
                <w:color w:val="000000"/>
                <w:kern w:val="0"/>
                <w:szCs w:val="21"/>
              </w:rPr>
              <w:t>100%</w:t>
            </w:r>
          </w:p>
        </w:tc>
        <w:tc>
          <w:tcPr>
            <w:tcW w:w="709"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5</w:t>
            </w:r>
          </w:p>
        </w:tc>
        <w:tc>
          <w:tcPr>
            <w:tcW w:w="897"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5</w:t>
            </w:r>
          </w:p>
        </w:tc>
        <w:tc>
          <w:tcPr>
            <w:tcW w:w="14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9" w:type="dxa"/>
            <w:vMerge w:val="continue"/>
            <w:noWrap w:val="0"/>
            <w:vAlign w:val="center"/>
          </w:tcPr>
          <w:p>
            <w:pPr>
              <w:jc w:val="center"/>
              <w:rPr>
                <w:rFonts w:ascii="Calibri" w:hAnsi="Calibri" w:eastAsia="仿宋_GB2312" w:cs="Times New Roman"/>
                <w:color w:val="000000"/>
                <w:kern w:val="0"/>
                <w:szCs w:val="21"/>
              </w:rPr>
            </w:pPr>
          </w:p>
        </w:tc>
        <w:tc>
          <w:tcPr>
            <w:tcW w:w="1394" w:type="dxa"/>
            <w:vMerge w:val="continue"/>
            <w:noWrap w:val="0"/>
            <w:vAlign w:val="center"/>
          </w:tcPr>
          <w:p>
            <w:pPr>
              <w:jc w:val="left"/>
              <w:rPr>
                <w:rFonts w:ascii="Calibri" w:hAnsi="Calibri" w:eastAsia="仿宋_GB2312" w:cs="Times New Roman"/>
                <w:color w:val="000000"/>
                <w:kern w:val="0"/>
                <w:szCs w:val="21"/>
              </w:rPr>
            </w:pPr>
          </w:p>
        </w:tc>
        <w:tc>
          <w:tcPr>
            <w:tcW w:w="125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成本</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w:t>
            </w:r>
          </w:p>
        </w:tc>
        <w:tc>
          <w:tcPr>
            <w:tcW w:w="1219" w:type="dxa"/>
            <w:gridSpan w:val="2"/>
            <w:noWrap w:val="0"/>
            <w:vAlign w:val="center"/>
          </w:tcPr>
          <w:p>
            <w:pPr>
              <w:widowControl/>
              <w:jc w:val="center"/>
              <w:rPr>
                <w:rFonts w:hint="eastAsia" w:ascii="Calibri" w:hAnsi="Calibri" w:eastAsia="仿宋_GB2312" w:cs="Times New Roman"/>
                <w:color w:val="000000"/>
                <w:kern w:val="0"/>
                <w:szCs w:val="21"/>
                <w:lang w:val="en-US" w:eastAsia="zh-CN"/>
              </w:rPr>
            </w:pPr>
            <w:r>
              <w:rPr>
                <w:rFonts w:hint="eastAsia" w:ascii="Calibri" w:hAnsi="Calibri" w:eastAsia="仿宋_GB2312" w:cs="Times New Roman"/>
                <w:color w:val="000000"/>
                <w:kern w:val="0"/>
                <w:szCs w:val="21"/>
                <w:lang w:val="en-US" w:eastAsia="zh-CN"/>
              </w:rPr>
              <w:t>基本支出</w:t>
            </w:r>
          </w:p>
        </w:tc>
        <w:tc>
          <w:tcPr>
            <w:tcW w:w="1198"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default" w:ascii="Arial" w:hAnsi="Arial" w:eastAsia="仿宋_GB2312" w:cs="Arial"/>
                <w:color w:val="000000"/>
                <w:kern w:val="0"/>
                <w:szCs w:val="21"/>
                <w:lang w:val="en-US" w:eastAsia="zh-CN"/>
              </w:rPr>
              <w:t>≤</w:t>
            </w:r>
            <w:r>
              <w:rPr>
                <w:rFonts w:hint="eastAsia" w:eastAsia="仿宋_GB2312" w:cs="Times New Roman"/>
                <w:color w:val="000000"/>
                <w:kern w:val="0"/>
                <w:szCs w:val="21"/>
                <w:lang w:val="en-US" w:eastAsia="zh-CN"/>
              </w:rPr>
              <w:t>118.21万元</w:t>
            </w:r>
          </w:p>
        </w:tc>
        <w:tc>
          <w:tcPr>
            <w:tcW w:w="1133" w:type="dxa"/>
            <w:noWrap w:val="0"/>
            <w:vAlign w:val="center"/>
          </w:tcPr>
          <w:p>
            <w:pPr>
              <w:widowControl/>
              <w:jc w:val="center"/>
              <w:rPr>
                <w:rFonts w:hint="eastAsia"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118.21万元</w:t>
            </w:r>
          </w:p>
        </w:tc>
        <w:tc>
          <w:tcPr>
            <w:tcW w:w="709"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5</w:t>
            </w:r>
          </w:p>
        </w:tc>
        <w:tc>
          <w:tcPr>
            <w:tcW w:w="897"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5</w:t>
            </w:r>
          </w:p>
        </w:tc>
        <w:tc>
          <w:tcPr>
            <w:tcW w:w="14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79" w:type="dxa"/>
            <w:vMerge w:val="continue"/>
            <w:noWrap w:val="0"/>
            <w:vAlign w:val="center"/>
          </w:tcPr>
          <w:p>
            <w:pPr>
              <w:jc w:val="center"/>
              <w:rPr>
                <w:rFonts w:ascii="Calibri" w:hAnsi="Calibri" w:eastAsia="仿宋_GB2312" w:cs="Times New Roman"/>
                <w:color w:val="000000"/>
                <w:kern w:val="0"/>
                <w:szCs w:val="21"/>
              </w:rPr>
            </w:pPr>
          </w:p>
        </w:tc>
        <w:tc>
          <w:tcPr>
            <w:tcW w:w="1394" w:type="dxa"/>
            <w:vMerge w:val="continue"/>
            <w:noWrap w:val="0"/>
            <w:vAlign w:val="center"/>
          </w:tcPr>
          <w:p>
            <w:pPr>
              <w:widowControl/>
              <w:jc w:val="left"/>
              <w:rPr>
                <w:rFonts w:ascii="Calibri" w:hAnsi="Calibri" w:eastAsia="仿宋_GB2312" w:cs="Times New Roman"/>
                <w:color w:val="000000"/>
                <w:kern w:val="0"/>
                <w:szCs w:val="21"/>
              </w:rPr>
            </w:pPr>
          </w:p>
        </w:tc>
        <w:tc>
          <w:tcPr>
            <w:tcW w:w="1250" w:type="dxa"/>
            <w:vMerge w:val="continue"/>
            <w:noWrap w:val="0"/>
            <w:vAlign w:val="center"/>
          </w:tcPr>
          <w:p>
            <w:pPr>
              <w:widowControl/>
              <w:jc w:val="left"/>
              <w:rPr>
                <w:rFonts w:ascii="Calibri" w:hAnsi="Calibri" w:eastAsia="仿宋_GB2312" w:cs="Times New Roman"/>
                <w:color w:val="000000"/>
                <w:kern w:val="0"/>
                <w:szCs w:val="21"/>
              </w:rPr>
            </w:pPr>
          </w:p>
        </w:tc>
        <w:tc>
          <w:tcPr>
            <w:tcW w:w="1219" w:type="dxa"/>
            <w:gridSpan w:val="2"/>
            <w:noWrap w:val="0"/>
            <w:vAlign w:val="center"/>
          </w:tcPr>
          <w:p>
            <w:pPr>
              <w:widowControl/>
              <w:jc w:val="center"/>
              <w:rPr>
                <w:rFonts w:hint="eastAsia" w:ascii="Calibri" w:hAnsi="Calibri" w:eastAsia="仿宋_GB2312" w:cs="Times New Roman"/>
                <w:color w:val="000000"/>
                <w:kern w:val="0"/>
                <w:szCs w:val="21"/>
                <w:lang w:val="en-US" w:eastAsia="zh-CN"/>
              </w:rPr>
            </w:pPr>
            <w:r>
              <w:rPr>
                <w:rFonts w:hint="eastAsia" w:ascii="Calibri" w:hAnsi="Calibri" w:eastAsia="仿宋_GB2312" w:cs="Times New Roman"/>
                <w:color w:val="000000"/>
                <w:kern w:val="0"/>
                <w:szCs w:val="21"/>
                <w:lang w:val="en-US" w:eastAsia="zh-CN"/>
              </w:rPr>
              <w:t>项目支出</w:t>
            </w:r>
          </w:p>
        </w:tc>
        <w:tc>
          <w:tcPr>
            <w:tcW w:w="1198"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default" w:ascii="Arial" w:hAnsi="Arial" w:eastAsia="仿宋_GB2312" w:cs="Arial"/>
                <w:color w:val="000000"/>
                <w:kern w:val="0"/>
                <w:szCs w:val="21"/>
                <w:lang w:val="en-US" w:eastAsia="zh-CN"/>
              </w:rPr>
              <w:t>≤</w:t>
            </w:r>
            <w:r>
              <w:rPr>
                <w:rFonts w:hint="eastAsia" w:ascii="Arial" w:hAnsi="Arial" w:eastAsia="仿宋_GB2312" w:cs="Arial"/>
                <w:color w:val="000000"/>
                <w:kern w:val="0"/>
                <w:szCs w:val="21"/>
                <w:lang w:val="en-US" w:eastAsia="zh-CN"/>
              </w:rPr>
              <w:t>126</w:t>
            </w:r>
            <w:r>
              <w:rPr>
                <w:rFonts w:hint="eastAsia" w:eastAsia="仿宋_GB2312" w:cs="Times New Roman"/>
                <w:color w:val="000000"/>
                <w:kern w:val="0"/>
                <w:szCs w:val="21"/>
                <w:lang w:val="en-US" w:eastAsia="zh-CN"/>
              </w:rPr>
              <w:t>万元</w:t>
            </w:r>
          </w:p>
        </w:tc>
        <w:tc>
          <w:tcPr>
            <w:tcW w:w="1133"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126万元</w:t>
            </w:r>
          </w:p>
        </w:tc>
        <w:tc>
          <w:tcPr>
            <w:tcW w:w="709"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5</w:t>
            </w:r>
          </w:p>
        </w:tc>
        <w:tc>
          <w:tcPr>
            <w:tcW w:w="897"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5</w:t>
            </w:r>
          </w:p>
        </w:tc>
        <w:tc>
          <w:tcPr>
            <w:tcW w:w="14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center"/>
              <w:rPr>
                <w:rFonts w:ascii="Calibri" w:hAnsi="Calibri" w:eastAsia="仿宋_GB2312" w:cs="Times New Roman"/>
                <w:color w:val="000000"/>
                <w:kern w:val="0"/>
                <w:szCs w:val="21"/>
              </w:rPr>
            </w:pPr>
          </w:p>
        </w:tc>
        <w:tc>
          <w:tcPr>
            <w:tcW w:w="1394"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效益指标</w:t>
            </w:r>
          </w:p>
          <w:p>
            <w:pPr>
              <w:widowControl/>
              <w:ind w:firstLine="210" w:firstLineChars="100"/>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1</w:t>
            </w:r>
            <w:r>
              <w:rPr>
                <w:rFonts w:ascii="Calibri" w:hAnsi="Calibri" w:eastAsia="仿宋_GB2312" w:cs="Times New Roman"/>
                <w:color w:val="000000"/>
                <w:kern w:val="0"/>
                <w:szCs w:val="21"/>
              </w:rPr>
              <w:t>0分）　</w:t>
            </w:r>
          </w:p>
        </w:tc>
        <w:tc>
          <w:tcPr>
            <w:tcW w:w="125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经济效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219" w:type="dxa"/>
            <w:gridSpan w:val="2"/>
            <w:noWrap w:val="0"/>
            <w:vAlign w:val="center"/>
          </w:tcPr>
          <w:p>
            <w:pPr>
              <w:widowControl/>
              <w:jc w:val="center"/>
              <w:rPr>
                <w:rFonts w:ascii="Calibri" w:hAnsi="Calibri" w:eastAsia="仿宋_GB2312" w:cs="Times New Roman"/>
                <w:color w:val="000000"/>
                <w:kern w:val="0"/>
                <w:szCs w:val="21"/>
              </w:rPr>
            </w:pPr>
          </w:p>
        </w:tc>
        <w:tc>
          <w:tcPr>
            <w:tcW w:w="1198"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33"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709"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9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center"/>
              <w:rPr>
                <w:rFonts w:ascii="Calibri" w:hAnsi="Calibri" w:eastAsia="仿宋_GB2312" w:cs="Times New Roman"/>
                <w:color w:val="000000"/>
                <w:kern w:val="0"/>
                <w:szCs w:val="21"/>
              </w:rPr>
            </w:pPr>
          </w:p>
        </w:tc>
        <w:tc>
          <w:tcPr>
            <w:tcW w:w="1394" w:type="dxa"/>
            <w:vMerge w:val="continue"/>
            <w:noWrap w:val="0"/>
            <w:vAlign w:val="center"/>
          </w:tcPr>
          <w:p>
            <w:pPr>
              <w:jc w:val="left"/>
              <w:rPr>
                <w:rFonts w:ascii="Calibri" w:hAnsi="Calibri" w:eastAsia="仿宋_GB2312" w:cs="Times New Roman"/>
                <w:color w:val="000000"/>
                <w:kern w:val="0"/>
                <w:szCs w:val="21"/>
              </w:rPr>
            </w:pPr>
          </w:p>
        </w:tc>
        <w:tc>
          <w:tcPr>
            <w:tcW w:w="125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社会效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219" w:type="dxa"/>
            <w:gridSpan w:val="2"/>
            <w:noWrap w:val="0"/>
            <w:vAlign w:val="center"/>
          </w:tcPr>
          <w:p>
            <w:pPr>
              <w:widowControl/>
              <w:jc w:val="center"/>
              <w:rPr>
                <w:rFonts w:ascii="Calibri" w:hAnsi="Calibri" w:eastAsia="仿宋_GB2312" w:cs="Times New Roman"/>
                <w:color w:val="000000"/>
                <w:kern w:val="0"/>
                <w:szCs w:val="21"/>
                <w:lang w:val="en-US" w:eastAsia="zh-CN"/>
              </w:rPr>
            </w:pPr>
            <w:r>
              <w:rPr>
                <w:rFonts w:hint="default" w:ascii="Calibri" w:hAnsi="Calibri" w:eastAsia="仿宋_GB2312" w:cs="Times New Roman"/>
                <w:color w:val="000000"/>
                <w:kern w:val="0"/>
                <w:szCs w:val="21"/>
                <w:lang w:val="en-US" w:eastAsia="zh-CN"/>
              </w:rPr>
              <w:t>夯实农村经营管理基础，壮大集体经济，促进农业增效、农民增收、农村稳定</w:t>
            </w:r>
          </w:p>
        </w:tc>
        <w:tc>
          <w:tcPr>
            <w:tcW w:w="1198" w:type="dxa"/>
            <w:noWrap w:val="0"/>
            <w:vAlign w:val="center"/>
          </w:tcPr>
          <w:p>
            <w:pPr>
              <w:widowControl/>
              <w:jc w:val="center"/>
              <w:rPr>
                <w:rFonts w:hint="eastAsia"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ascii="Calibri" w:hAnsi="Calibri" w:eastAsia="仿宋_GB2312" w:cs="Times New Roman"/>
                <w:color w:val="000000"/>
                <w:kern w:val="0"/>
                <w:szCs w:val="21"/>
                <w:lang w:val="en-US" w:eastAsia="zh-CN"/>
              </w:rPr>
              <w:t>有促进</w:t>
            </w:r>
          </w:p>
        </w:tc>
        <w:tc>
          <w:tcPr>
            <w:tcW w:w="1133"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ascii="Calibri" w:hAnsi="Calibri" w:eastAsia="仿宋_GB2312" w:cs="Times New Roman"/>
                <w:color w:val="000000"/>
                <w:kern w:val="0"/>
                <w:szCs w:val="21"/>
                <w:lang w:val="en-US" w:eastAsia="zh-CN"/>
              </w:rPr>
              <w:t>有促进</w:t>
            </w:r>
          </w:p>
        </w:tc>
        <w:tc>
          <w:tcPr>
            <w:tcW w:w="709"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5</w:t>
            </w:r>
          </w:p>
        </w:tc>
        <w:tc>
          <w:tcPr>
            <w:tcW w:w="897"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5</w:t>
            </w:r>
          </w:p>
        </w:tc>
        <w:tc>
          <w:tcPr>
            <w:tcW w:w="14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center"/>
              <w:rPr>
                <w:rFonts w:ascii="Calibri" w:hAnsi="Calibri" w:eastAsia="仿宋_GB2312" w:cs="Times New Roman"/>
                <w:color w:val="000000"/>
                <w:kern w:val="0"/>
                <w:szCs w:val="21"/>
              </w:rPr>
            </w:pPr>
          </w:p>
        </w:tc>
        <w:tc>
          <w:tcPr>
            <w:tcW w:w="1394" w:type="dxa"/>
            <w:vMerge w:val="continue"/>
            <w:noWrap w:val="0"/>
            <w:vAlign w:val="center"/>
          </w:tcPr>
          <w:p>
            <w:pPr>
              <w:jc w:val="left"/>
              <w:rPr>
                <w:rFonts w:ascii="Calibri" w:hAnsi="Calibri" w:eastAsia="仿宋_GB2312" w:cs="Times New Roman"/>
                <w:color w:val="000000"/>
                <w:kern w:val="0"/>
                <w:szCs w:val="21"/>
              </w:rPr>
            </w:pPr>
          </w:p>
        </w:tc>
        <w:tc>
          <w:tcPr>
            <w:tcW w:w="125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生态效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219" w:type="dxa"/>
            <w:gridSpan w:val="2"/>
            <w:noWrap w:val="0"/>
            <w:vAlign w:val="center"/>
          </w:tcPr>
          <w:p>
            <w:pPr>
              <w:widowControl/>
              <w:jc w:val="left"/>
              <w:rPr>
                <w:rFonts w:ascii="Calibri" w:hAnsi="Calibri" w:eastAsia="仿宋_GB2312" w:cs="Times New Roman"/>
                <w:color w:val="000000"/>
                <w:kern w:val="0"/>
                <w:szCs w:val="21"/>
              </w:rPr>
            </w:pPr>
          </w:p>
        </w:tc>
        <w:tc>
          <w:tcPr>
            <w:tcW w:w="119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33"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709"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9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widowControl/>
              <w:jc w:val="center"/>
              <w:rPr>
                <w:rFonts w:ascii="Calibri" w:hAnsi="Calibri" w:eastAsia="仿宋_GB2312" w:cs="Times New Roman"/>
                <w:color w:val="000000"/>
                <w:kern w:val="0"/>
                <w:szCs w:val="21"/>
              </w:rPr>
            </w:pPr>
          </w:p>
        </w:tc>
        <w:tc>
          <w:tcPr>
            <w:tcW w:w="1394" w:type="dxa"/>
            <w:vMerge w:val="continue"/>
            <w:noWrap w:val="0"/>
            <w:vAlign w:val="center"/>
          </w:tcPr>
          <w:p>
            <w:pPr>
              <w:widowControl/>
              <w:jc w:val="left"/>
              <w:rPr>
                <w:rFonts w:ascii="Calibri" w:hAnsi="Calibri" w:eastAsia="仿宋_GB2312" w:cs="Times New Roman"/>
                <w:color w:val="000000"/>
                <w:kern w:val="0"/>
                <w:szCs w:val="21"/>
              </w:rPr>
            </w:pPr>
          </w:p>
        </w:tc>
        <w:tc>
          <w:tcPr>
            <w:tcW w:w="125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可持续影响指标</w:t>
            </w:r>
          </w:p>
        </w:tc>
        <w:tc>
          <w:tcPr>
            <w:tcW w:w="1219" w:type="dxa"/>
            <w:gridSpan w:val="2"/>
            <w:noWrap w:val="0"/>
            <w:vAlign w:val="center"/>
          </w:tcPr>
          <w:p>
            <w:pPr>
              <w:widowControl/>
              <w:jc w:val="left"/>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推动江永农村经济高质量发展</w:t>
            </w:r>
          </w:p>
        </w:tc>
        <w:tc>
          <w:tcPr>
            <w:tcW w:w="1198" w:type="dxa"/>
            <w:noWrap w:val="0"/>
            <w:vAlign w:val="center"/>
          </w:tcPr>
          <w:p>
            <w:pPr>
              <w:widowControl/>
              <w:jc w:val="left"/>
              <w:rPr>
                <w:rFonts w:hint="eastAsia"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有推动</w:t>
            </w:r>
          </w:p>
        </w:tc>
        <w:tc>
          <w:tcPr>
            <w:tcW w:w="1133" w:type="dxa"/>
            <w:noWrap w:val="0"/>
            <w:vAlign w:val="center"/>
          </w:tcPr>
          <w:p>
            <w:pPr>
              <w:widowControl/>
              <w:jc w:val="left"/>
              <w:rPr>
                <w:rFonts w:hint="eastAsia"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有推动</w:t>
            </w:r>
          </w:p>
        </w:tc>
        <w:tc>
          <w:tcPr>
            <w:tcW w:w="709"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5</w:t>
            </w:r>
          </w:p>
        </w:tc>
        <w:tc>
          <w:tcPr>
            <w:tcW w:w="897"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5</w:t>
            </w:r>
          </w:p>
        </w:tc>
        <w:tc>
          <w:tcPr>
            <w:tcW w:w="14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9" w:type="dxa"/>
            <w:vMerge w:val="continue"/>
            <w:noWrap w:val="0"/>
            <w:vAlign w:val="center"/>
          </w:tcPr>
          <w:p>
            <w:pPr>
              <w:jc w:val="left"/>
              <w:rPr>
                <w:rFonts w:ascii="Calibri" w:hAnsi="Calibri" w:eastAsia="仿宋_GB2312" w:cs="Times New Roman"/>
                <w:color w:val="000000"/>
                <w:kern w:val="0"/>
                <w:szCs w:val="21"/>
              </w:rPr>
            </w:pPr>
          </w:p>
        </w:tc>
        <w:tc>
          <w:tcPr>
            <w:tcW w:w="1394"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满意度</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5</w:t>
            </w:r>
            <w:r>
              <w:rPr>
                <w:rFonts w:ascii="Calibri" w:hAnsi="Calibri" w:eastAsia="仿宋_GB2312" w:cs="Times New Roman"/>
                <w:color w:val="000000"/>
                <w:kern w:val="0"/>
                <w:szCs w:val="21"/>
              </w:rPr>
              <w:t>分）</w:t>
            </w:r>
          </w:p>
        </w:tc>
        <w:tc>
          <w:tcPr>
            <w:tcW w:w="125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服务对象满意度指标</w:t>
            </w:r>
          </w:p>
        </w:tc>
        <w:tc>
          <w:tcPr>
            <w:tcW w:w="1219" w:type="dxa"/>
            <w:gridSpan w:val="2"/>
            <w:noWrap w:val="0"/>
            <w:vAlign w:val="center"/>
          </w:tcPr>
          <w:p>
            <w:pPr>
              <w:widowControl/>
              <w:jc w:val="left"/>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服务对象满意度</w:t>
            </w:r>
          </w:p>
        </w:tc>
        <w:tc>
          <w:tcPr>
            <w:tcW w:w="1198"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default" w:ascii="Arial" w:hAnsi="Arial" w:eastAsia="仿宋_GB2312" w:cs="Arial"/>
                <w:color w:val="000000"/>
                <w:kern w:val="0"/>
                <w:szCs w:val="21"/>
              </w:rPr>
              <w:t>≥</w:t>
            </w:r>
            <w:r>
              <w:rPr>
                <w:rFonts w:hint="eastAsia" w:eastAsia="仿宋_GB2312" w:cs="Times New Roman"/>
                <w:color w:val="000000"/>
                <w:kern w:val="0"/>
                <w:szCs w:val="21"/>
                <w:lang w:val="en-US" w:eastAsia="zh-CN"/>
              </w:rPr>
              <w:t>90%</w:t>
            </w:r>
          </w:p>
        </w:tc>
        <w:tc>
          <w:tcPr>
            <w:tcW w:w="1133"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95%</w:t>
            </w:r>
          </w:p>
        </w:tc>
        <w:tc>
          <w:tcPr>
            <w:tcW w:w="709"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5</w:t>
            </w:r>
          </w:p>
        </w:tc>
        <w:tc>
          <w:tcPr>
            <w:tcW w:w="897"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5</w:t>
            </w:r>
          </w:p>
        </w:tc>
        <w:tc>
          <w:tcPr>
            <w:tcW w:w="14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3" w:type="dxa"/>
            <w:gridSpan w:val="7"/>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总分</w:t>
            </w:r>
          </w:p>
        </w:tc>
        <w:tc>
          <w:tcPr>
            <w:tcW w:w="70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100</w:t>
            </w:r>
          </w:p>
        </w:tc>
        <w:tc>
          <w:tcPr>
            <w:tcW w:w="897"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99</w:t>
            </w:r>
          </w:p>
        </w:tc>
        <w:tc>
          <w:tcPr>
            <w:tcW w:w="14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bl>
    <w:p>
      <w:pPr>
        <w:widowControl/>
        <w:jc w:val="left"/>
        <w:rPr>
          <w:rFonts w:ascii="Calibri" w:hAnsi="Calibri" w:eastAsia="黑体" w:cs="Times New Roman"/>
          <w:sz w:val="32"/>
          <w:szCs w:val="32"/>
        </w:rPr>
      </w:pPr>
    </w:p>
    <w:p>
      <w:pPr>
        <w:widowControl/>
        <w:jc w:val="left"/>
        <w:rPr>
          <w:rFonts w:ascii="Calibri" w:hAnsi="Calibri" w:eastAsia="黑体" w:cs="Times New Roman"/>
          <w:sz w:val="32"/>
          <w:szCs w:val="32"/>
        </w:rPr>
      </w:pPr>
    </w:p>
    <w:p>
      <w:pPr>
        <w:widowControl/>
        <w:jc w:val="left"/>
        <w:rPr>
          <w:rFonts w:ascii="Calibri" w:hAnsi="Calibri" w:eastAsia="黑体" w:cs="Times New Roman"/>
          <w:sz w:val="32"/>
          <w:szCs w:val="32"/>
        </w:rPr>
      </w:pPr>
    </w:p>
    <w:p>
      <w:pPr>
        <w:widowControl/>
        <w:jc w:val="left"/>
        <w:rPr>
          <w:rFonts w:ascii="Calibri" w:hAnsi="Calibri" w:eastAsia="黑体" w:cs="Times New Roman"/>
          <w:sz w:val="32"/>
          <w:szCs w:val="32"/>
        </w:rPr>
      </w:pPr>
    </w:p>
    <w:p>
      <w:pPr>
        <w:widowControl/>
        <w:jc w:val="left"/>
        <w:rPr>
          <w:rFonts w:ascii="Calibri" w:hAnsi="Calibri" w:eastAsia="黑体" w:cs="Times New Roman"/>
          <w:sz w:val="32"/>
          <w:szCs w:val="32"/>
        </w:rPr>
      </w:pPr>
    </w:p>
    <w:p>
      <w:pPr>
        <w:widowControl/>
        <w:jc w:val="left"/>
        <w:rPr>
          <w:rFonts w:ascii="Calibri" w:hAnsi="Calibri" w:eastAsia="黑体" w:cs="Times New Roman"/>
          <w:sz w:val="32"/>
          <w:szCs w:val="32"/>
        </w:rPr>
      </w:pPr>
    </w:p>
    <w:p>
      <w:pPr>
        <w:widowControl/>
        <w:jc w:val="left"/>
        <w:rPr>
          <w:rFonts w:ascii="Calibri" w:hAnsi="Calibri" w:eastAsia="黑体" w:cs="Times New Roman"/>
          <w:sz w:val="32"/>
          <w:szCs w:val="32"/>
        </w:rPr>
      </w:pPr>
    </w:p>
    <w:p>
      <w:pPr>
        <w:widowControl/>
        <w:jc w:val="left"/>
        <w:rPr>
          <w:rFonts w:ascii="Calibri" w:hAnsi="Calibri" w:eastAsia="黑体" w:cs="Times New Roman"/>
          <w:sz w:val="32"/>
          <w:szCs w:val="32"/>
        </w:rPr>
      </w:pPr>
    </w:p>
    <w:p>
      <w:pPr>
        <w:widowControl/>
        <w:jc w:val="left"/>
        <w:rPr>
          <w:rFonts w:ascii="Calibri" w:hAnsi="Calibri" w:eastAsia="黑体" w:cs="Times New Roman"/>
          <w:sz w:val="32"/>
          <w:szCs w:val="32"/>
        </w:rPr>
      </w:pPr>
    </w:p>
    <w:p>
      <w:pPr>
        <w:widowControl/>
        <w:jc w:val="left"/>
        <w:rPr>
          <w:rFonts w:ascii="Calibri" w:hAnsi="Calibri" w:eastAsia="黑体" w:cs="Times New Roman"/>
          <w:sz w:val="32"/>
          <w:szCs w:val="32"/>
        </w:rPr>
      </w:pPr>
    </w:p>
    <w:p>
      <w:pPr>
        <w:widowControl/>
        <w:ind w:firstLine="360" w:firstLineChars="100"/>
        <w:jc w:val="left"/>
        <w:rPr>
          <w:rFonts w:hint="eastAsia" w:ascii="Times New Roman" w:hAnsi="Times New Roman"/>
          <w:b/>
          <w:bCs/>
          <w:kern w:val="0"/>
          <w:sz w:val="36"/>
          <w:szCs w:val="36"/>
        </w:rPr>
      </w:pPr>
      <w:r>
        <w:rPr>
          <w:rFonts w:hint="eastAsia" w:ascii="方正小标宋_GBK" w:hAnsi="方正小标宋_GBK" w:eastAsia="方正小标宋_GBK"/>
          <w:b/>
          <w:bCs/>
          <w:kern w:val="0"/>
          <w:sz w:val="36"/>
          <w:szCs w:val="36"/>
        </w:rPr>
        <w:t>江永县农村经营服务站</w:t>
      </w:r>
      <w:r>
        <w:rPr>
          <w:rFonts w:ascii="方正小标宋_GBK" w:hAnsi="方正小标宋_GBK" w:eastAsia="方正小标宋_GBK"/>
          <w:b/>
          <w:bCs/>
          <w:kern w:val="0"/>
          <w:sz w:val="36"/>
          <w:szCs w:val="36"/>
        </w:rPr>
        <w:t>部门整体支出绩效评价表</w:t>
      </w:r>
    </w:p>
    <w:tbl>
      <w:tblPr>
        <w:tblStyle w:val="3"/>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分值</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三级</w:t>
            </w:r>
          </w:p>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指标</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分值</w:t>
            </w:r>
          </w:p>
        </w:tc>
        <w:tc>
          <w:tcPr>
            <w:tcW w:w="2977"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得分</w:t>
            </w:r>
          </w:p>
        </w:tc>
      </w:tr>
      <w:tr>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投入</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10</w:t>
            </w:r>
          </w:p>
        </w:tc>
        <w:tc>
          <w:tcPr>
            <w:tcW w:w="677" w:type="dxa"/>
            <w:gridSpan w:val="2"/>
            <w:vMerge w:val="restart"/>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预算配置</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10</w:t>
            </w:r>
          </w:p>
        </w:tc>
        <w:tc>
          <w:tcPr>
            <w:tcW w:w="119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在职人员控制率</w:t>
            </w:r>
          </w:p>
        </w:tc>
        <w:tc>
          <w:tcPr>
            <w:tcW w:w="47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977" w:type="dxa"/>
            <w:tcBorders>
              <w:top w:val="nil"/>
              <w:left w:val="nil"/>
              <w:bottom w:val="nil"/>
              <w:right w:val="nil"/>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以100%</w:t>
            </w:r>
            <w:r>
              <w:rPr>
                <w:rFonts w:ascii="仿宋_GB2312" w:hAnsi="仿宋_GB2312" w:eastAsia="仿宋_GB2312"/>
                <w:kern w:val="0"/>
                <w:sz w:val="20"/>
                <w:szCs w:val="20"/>
              </w:rPr>
              <w:t>为标准。在职人员控制率</w:t>
            </w:r>
            <w:r>
              <w:rPr>
                <w:rFonts w:hint="eastAsia" w:ascii="宋体" w:hAnsi="宋体"/>
                <w:kern w:val="0"/>
                <w:sz w:val="20"/>
                <w:szCs w:val="20"/>
              </w:rPr>
              <w:t>≦</w:t>
            </w:r>
            <w:r>
              <w:rPr>
                <w:rFonts w:ascii="Times New Roman" w:hAnsi="Times New Roman" w:eastAsia="仿宋_GB2312"/>
                <w:kern w:val="0"/>
                <w:sz w:val="20"/>
                <w:szCs w:val="20"/>
              </w:rPr>
              <w:t>100%</w:t>
            </w:r>
            <w:r>
              <w:rPr>
                <w:rFonts w:ascii="仿宋_GB2312" w:hAnsi="仿宋_GB2312" w:eastAsia="仿宋_GB2312"/>
                <w:kern w:val="0"/>
                <w:sz w:val="20"/>
                <w:szCs w:val="20"/>
              </w:rPr>
              <w:t>，计</w:t>
            </w:r>
            <w:r>
              <w:rPr>
                <w:rFonts w:ascii="Times New Roman" w:hAnsi="Times New Roman" w:eastAsia="仿宋_GB2312"/>
                <w:kern w:val="0"/>
                <w:sz w:val="20"/>
                <w:szCs w:val="20"/>
              </w:rPr>
              <w:t>5</w:t>
            </w:r>
            <w:r>
              <w:rPr>
                <w:rFonts w:ascii="仿宋_GB2312" w:hAnsi="仿宋_GB2312" w:eastAsia="仿宋_GB2312"/>
                <w:kern w:val="0"/>
                <w:sz w:val="20"/>
                <w:szCs w:val="20"/>
              </w:rPr>
              <w:t>分；每超过一个百分点扣</w:t>
            </w:r>
            <w:r>
              <w:rPr>
                <w:rFonts w:ascii="Times New Roman" w:hAnsi="Times New Roman" w:eastAsia="仿宋_GB2312"/>
                <w:kern w:val="0"/>
                <w:sz w:val="20"/>
                <w:szCs w:val="20"/>
              </w:rPr>
              <w:t>0.5</w:t>
            </w:r>
            <w:r>
              <w:rPr>
                <w:rFonts w:ascii="仿宋_GB2312" w:hAnsi="仿宋_GB2312"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kern w:val="0"/>
                <w:sz w:val="20"/>
                <w:szCs w:val="20"/>
              </w:rPr>
            </w:pPr>
            <w:r>
              <w:rPr>
                <w:rFonts w:ascii="Times New Roman" w:hAnsi="Times New Roman" w:eastAsia="仿宋_GB2312"/>
                <w:kern w:val="0"/>
                <w:sz w:val="20"/>
                <w:szCs w:val="20"/>
              </w:rPr>
              <w:t>在职人员控制率=</w:t>
            </w:r>
            <w:r>
              <w:rPr>
                <w:rFonts w:ascii="仿宋_GB2312" w:hAnsi="仿宋_GB2312" w:eastAsia="仿宋_GB2312"/>
                <w:kern w:val="0"/>
                <w:sz w:val="20"/>
                <w:szCs w:val="20"/>
              </w:rPr>
              <w:t>（在职人员数</w:t>
            </w:r>
            <w:r>
              <w:rPr>
                <w:rFonts w:ascii="Times New Roman" w:hAnsi="Times New Roman" w:eastAsia="仿宋_GB2312"/>
                <w:kern w:val="0"/>
                <w:sz w:val="20"/>
                <w:szCs w:val="20"/>
              </w:rPr>
              <w:t>/</w:t>
            </w:r>
            <w:r>
              <w:rPr>
                <w:rFonts w:ascii="仿宋_GB2312" w:hAnsi="仿宋_GB2312" w:eastAsia="仿宋_GB2312"/>
                <w:kern w:val="0"/>
                <w:sz w:val="20"/>
                <w:szCs w:val="20"/>
              </w:rPr>
              <w:t>编制数）</w:t>
            </w:r>
            <w:r>
              <w:rPr>
                <w:rFonts w:ascii="Times New Roman" w:hAnsi="Times New Roman" w:eastAsia="仿宋_GB2312"/>
                <w:kern w:val="0"/>
                <w:sz w:val="20"/>
                <w:szCs w:val="20"/>
              </w:rPr>
              <w:t>×100%</w:t>
            </w:r>
            <w:r>
              <w:rPr>
                <w:rFonts w:ascii="仿宋_GB2312" w:hAnsi="仿宋_GB2312" w:eastAsia="仿宋_GB2312"/>
                <w:kern w:val="0"/>
                <w:sz w:val="20"/>
                <w:szCs w:val="20"/>
              </w:rPr>
              <w:t>，在职人员数：部门（单位）实际在职人数，以</w:t>
            </w:r>
            <w:r>
              <w:rPr>
                <w:rFonts w:ascii="Times New Roman" w:hAnsi="Times New Roman"/>
                <w:kern w:val="0"/>
                <w:sz w:val="20"/>
                <w:szCs w:val="20"/>
              </w:rPr>
              <w:t>市</w:t>
            </w:r>
            <w:r>
              <w:rPr>
                <w:rFonts w:ascii="Times New Roman" w:hAnsi="Times New Roman" w:eastAsia="仿宋_GB2312"/>
                <w:kern w:val="0"/>
                <w:sz w:val="20"/>
                <w:szCs w:val="20"/>
              </w:rPr>
              <w:t>财政</w:t>
            </w:r>
            <w:r>
              <w:rPr>
                <w:rFonts w:ascii="Times New Roman" w:hAnsi="Times New Roman"/>
                <w:kern w:val="0"/>
                <w:sz w:val="20"/>
                <w:szCs w:val="20"/>
              </w:rPr>
              <w:t>局</w:t>
            </w:r>
            <w:r>
              <w:rPr>
                <w:rFonts w:ascii="Times New Roman" w:hAnsi="Times New Roman" w:eastAsia="仿宋_GB2312"/>
                <w:kern w:val="0"/>
                <w:sz w:val="20"/>
                <w:szCs w:val="20"/>
              </w:rPr>
              <w:t>确定的部门决算编制口径为准。</w:t>
            </w:r>
          </w:p>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0"/>
            <w:vAlign w:val="center"/>
          </w:tcPr>
          <w:p>
            <w:pPr>
              <w:widowControl/>
              <w:jc w:val="left"/>
              <w:rPr>
                <w:rFonts w:ascii="Times New Roman" w:hAnsi="Times New Roman"/>
                <w:b/>
                <w:bCs/>
                <w:kern w:val="0"/>
                <w:sz w:val="24"/>
              </w:rPr>
            </w:pPr>
            <w:r>
              <w:rPr>
                <w:rFonts w:hint="eastAsia" w:ascii="Times New Roman" w:hAnsi="Times New Roman"/>
                <w:b/>
                <w:bCs/>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w:t>
            </w:r>
            <w:r>
              <w:rPr>
                <w:rFonts w:ascii="仿宋_GB2312" w:hAnsi="仿宋_GB2312" w:eastAsia="仿宋_GB2312"/>
                <w:kern w:val="0"/>
                <w:sz w:val="20"/>
                <w:szCs w:val="20"/>
              </w:rPr>
              <w:t>三公经费</w:t>
            </w:r>
            <w:r>
              <w:rPr>
                <w:rFonts w:ascii="Times New Roman" w:hAnsi="Times New Roman" w:eastAsia="仿宋_GB2312"/>
                <w:kern w:val="0"/>
                <w:sz w:val="20"/>
                <w:szCs w:val="20"/>
              </w:rPr>
              <w:t>”</w:t>
            </w:r>
            <w:r>
              <w:rPr>
                <w:rFonts w:ascii="仿宋_GB2312" w:hAnsi="仿宋_GB2312" w:eastAsia="仿宋_GB2312"/>
                <w:kern w:val="0"/>
                <w:sz w:val="20"/>
                <w:szCs w:val="20"/>
              </w:rPr>
              <w:t>变动率</w:t>
            </w:r>
          </w:p>
        </w:tc>
        <w:tc>
          <w:tcPr>
            <w:tcW w:w="47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w:t>
            </w:r>
            <w:r>
              <w:rPr>
                <w:rFonts w:ascii="仿宋_GB2312" w:hAnsi="仿宋_GB2312" w:eastAsia="仿宋_GB2312"/>
                <w:kern w:val="0"/>
                <w:sz w:val="20"/>
                <w:szCs w:val="20"/>
              </w:rPr>
              <w:t>三公经费</w:t>
            </w:r>
            <w:r>
              <w:rPr>
                <w:rFonts w:ascii="Times New Roman" w:hAnsi="Times New Roman" w:eastAsia="仿宋_GB2312"/>
                <w:kern w:val="0"/>
                <w:sz w:val="20"/>
                <w:szCs w:val="20"/>
              </w:rPr>
              <w:t>”</w:t>
            </w:r>
            <w:r>
              <w:rPr>
                <w:rFonts w:ascii="仿宋_GB2312" w:hAnsi="仿宋_GB2312" w:eastAsia="仿宋_GB2312"/>
                <w:kern w:val="0"/>
                <w:sz w:val="20"/>
                <w:szCs w:val="20"/>
              </w:rPr>
              <w:t>变动率</w:t>
            </w:r>
            <w:r>
              <w:rPr>
                <w:rFonts w:hint="eastAsia" w:ascii="宋体" w:hAnsi="宋体"/>
                <w:kern w:val="0"/>
                <w:sz w:val="20"/>
                <w:szCs w:val="20"/>
              </w:rPr>
              <w:t>≦</w:t>
            </w:r>
            <w:r>
              <w:rPr>
                <w:rFonts w:ascii="Times New Roman" w:hAnsi="Times New Roman" w:eastAsia="仿宋_GB2312"/>
                <w:kern w:val="0"/>
                <w:sz w:val="20"/>
                <w:szCs w:val="20"/>
              </w:rPr>
              <w:t>0,</w:t>
            </w:r>
            <w:r>
              <w:rPr>
                <w:rFonts w:ascii="仿宋_GB2312" w:hAnsi="仿宋_GB2312" w:eastAsia="仿宋_GB2312"/>
                <w:kern w:val="0"/>
                <w:sz w:val="20"/>
                <w:szCs w:val="20"/>
              </w:rPr>
              <w:t>计</w:t>
            </w:r>
            <w:r>
              <w:rPr>
                <w:rFonts w:ascii="Times New Roman" w:hAnsi="Times New Roman"/>
                <w:kern w:val="0"/>
                <w:sz w:val="20"/>
                <w:szCs w:val="20"/>
              </w:rPr>
              <w:t>5</w:t>
            </w:r>
            <w:r>
              <w:rPr>
                <w:rFonts w:ascii="Times New Roman" w:hAnsi="Times New Roman" w:eastAsia="仿宋_GB2312"/>
                <w:kern w:val="0"/>
                <w:sz w:val="20"/>
                <w:szCs w:val="20"/>
              </w:rPr>
              <w:t>分；“</w:t>
            </w:r>
            <w:r>
              <w:rPr>
                <w:rFonts w:ascii="仿宋_GB2312" w:hAnsi="仿宋_GB2312" w:eastAsia="仿宋_GB2312"/>
                <w:kern w:val="0"/>
                <w:sz w:val="20"/>
                <w:szCs w:val="20"/>
              </w:rPr>
              <w:t>三公经费</w:t>
            </w:r>
            <w:r>
              <w:rPr>
                <w:rFonts w:ascii="Times New Roman" w:hAnsi="Times New Roman" w:eastAsia="仿宋_GB2312"/>
                <w:kern w:val="0"/>
                <w:sz w:val="20"/>
                <w:szCs w:val="20"/>
              </w:rPr>
              <w:t>”</w:t>
            </w:r>
            <w:r>
              <w:rPr>
                <w:rFonts w:ascii="仿宋_GB2312" w:hAnsi="仿宋_GB2312" w:eastAsia="仿宋_GB2312"/>
                <w:kern w:val="0"/>
                <w:sz w:val="20"/>
                <w:szCs w:val="20"/>
              </w:rPr>
              <w:t>＞</w:t>
            </w:r>
            <w:r>
              <w:rPr>
                <w:rFonts w:ascii="Times New Roman" w:hAnsi="Times New Roman" w:eastAsia="仿宋_GB2312"/>
                <w:kern w:val="0"/>
                <w:sz w:val="20"/>
                <w:szCs w:val="20"/>
              </w:rPr>
              <w:t>0</w:t>
            </w:r>
            <w:r>
              <w:rPr>
                <w:rFonts w:ascii="仿宋_GB2312" w:hAnsi="仿宋_GB2312" w:eastAsia="仿宋_GB2312"/>
                <w:kern w:val="0"/>
                <w:sz w:val="20"/>
                <w:szCs w:val="20"/>
              </w:rPr>
              <w:t>，每超过一个百分点扣</w:t>
            </w:r>
            <w:r>
              <w:rPr>
                <w:rFonts w:ascii="Times New Roman" w:hAnsi="Times New Roman" w:eastAsia="仿宋_GB2312"/>
                <w:kern w:val="0"/>
                <w:sz w:val="20"/>
                <w:szCs w:val="20"/>
              </w:rPr>
              <w:t>0.8</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w:t>
            </w:r>
            <w:r>
              <w:rPr>
                <w:rFonts w:ascii="仿宋_GB2312" w:hAnsi="仿宋_GB2312" w:eastAsia="仿宋_GB2312"/>
                <w:kern w:val="0"/>
                <w:sz w:val="20"/>
                <w:szCs w:val="20"/>
              </w:rPr>
              <w:t>三公经费</w:t>
            </w:r>
            <w:r>
              <w:rPr>
                <w:rFonts w:ascii="Times New Roman" w:hAnsi="Times New Roman" w:eastAsia="仿宋_GB2312"/>
                <w:kern w:val="0"/>
                <w:sz w:val="20"/>
                <w:szCs w:val="20"/>
              </w:rPr>
              <w:t>”</w:t>
            </w:r>
            <w:r>
              <w:rPr>
                <w:rFonts w:ascii="仿宋_GB2312" w:hAnsi="仿宋_GB2312" w:eastAsia="仿宋_GB2312"/>
                <w:kern w:val="0"/>
                <w:sz w:val="20"/>
                <w:szCs w:val="20"/>
              </w:rPr>
              <w:t>变动率</w:t>
            </w:r>
            <w:r>
              <w:rPr>
                <w:rFonts w:ascii="Times New Roman" w:hAnsi="Times New Roman" w:eastAsia="仿宋_GB2312"/>
                <w:kern w:val="0"/>
                <w:sz w:val="20"/>
                <w:szCs w:val="20"/>
              </w:rPr>
              <w:t>=[</w:t>
            </w:r>
            <w:r>
              <w:rPr>
                <w:rFonts w:ascii="仿宋_GB2312" w:hAnsi="仿宋_GB2312" w:eastAsia="仿宋_GB2312"/>
                <w:kern w:val="0"/>
                <w:sz w:val="20"/>
                <w:szCs w:val="20"/>
              </w:rPr>
              <w:t>（本年度</w:t>
            </w:r>
            <w:r>
              <w:rPr>
                <w:rFonts w:ascii="Times New Roman" w:hAnsi="Times New Roman" w:eastAsia="仿宋_GB2312"/>
                <w:kern w:val="0"/>
                <w:sz w:val="20"/>
                <w:szCs w:val="20"/>
              </w:rPr>
              <w:t>“</w:t>
            </w:r>
            <w:r>
              <w:rPr>
                <w:rFonts w:ascii="仿宋_GB2312" w:hAnsi="仿宋_GB2312" w:eastAsia="仿宋_GB2312"/>
                <w:kern w:val="0"/>
                <w:sz w:val="20"/>
                <w:szCs w:val="20"/>
              </w:rPr>
              <w:t>三公经费</w:t>
            </w:r>
            <w:r>
              <w:rPr>
                <w:rFonts w:ascii="Times New Roman" w:hAnsi="Times New Roman" w:eastAsia="仿宋_GB2312"/>
                <w:kern w:val="0"/>
                <w:sz w:val="20"/>
                <w:szCs w:val="20"/>
              </w:rPr>
              <w:t>”</w:t>
            </w:r>
            <w:r>
              <w:rPr>
                <w:rFonts w:ascii="仿宋_GB2312" w:hAnsi="仿宋_GB2312" w:eastAsia="仿宋_GB2312"/>
                <w:kern w:val="0"/>
                <w:sz w:val="20"/>
                <w:szCs w:val="20"/>
              </w:rPr>
              <w:t>预算数</w:t>
            </w:r>
            <w:r>
              <w:rPr>
                <w:rFonts w:ascii="Times New Roman" w:hAnsi="Times New Roman" w:eastAsia="仿宋_GB2312"/>
                <w:kern w:val="0"/>
                <w:sz w:val="20"/>
                <w:szCs w:val="20"/>
              </w:rPr>
              <w:t>-</w:t>
            </w:r>
            <w:r>
              <w:rPr>
                <w:rFonts w:ascii="仿宋_GB2312" w:hAnsi="仿宋_GB2312" w:eastAsia="仿宋_GB2312"/>
                <w:kern w:val="0"/>
                <w:sz w:val="20"/>
                <w:szCs w:val="20"/>
              </w:rPr>
              <w:t>上年度</w:t>
            </w:r>
            <w:r>
              <w:rPr>
                <w:rFonts w:ascii="Times New Roman" w:hAnsi="Times New Roman" w:eastAsia="仿宋_GB2312"/>
                <w:kern w:val="0"/>
                <w:sz w:val="20"/>
                <w:szCs w:val="20"/>
              </w:rPr>
              <w:t>“</w:t>
            </w:r>
            <w:r>
              <w:rPr>
                <w:rFonts w:ascii="仿宋_GB2312" w:hAnsi="仿宋_GB2312" w:eastAsia="仿宋_GB2312"/>
                <w:kern w:val="0"/>
                <w:sz w:val="20"/>
                <w:szCs w:val="20"/>
              </w:rPr>
              <w:t>三公经费</w:t>
            </w:r>
            <w:r>
              <w:rPr>
                <w:rFonts w:ascii="Times New Roman" w:hAnsi="Times New Roman" w:eastAsia="仿宋_GB2312"/>
                <w:kern w:val="0"/>
                <w:sz w:val="20"/>
                <w:szCs w:val="20"/>
              </w:rPr>
              <w:t>”</w:t>
            </w:r>
            <w:r>
              <w:rPr>
                <w:rFonts w:ascii="仿宋_GB2312" w:hAnsi="仿宋_GB2312" w:eastAsia="仿宋_GB2312"/>
                <w:kern w:val="0"/>
                <w:sz w:val="20"/>
                <w:szCs w:val="20"/>
              </w:rPr>
              <w:t>预算数）</w:t>
            </w:r>
            <w:r>
              <w:rPr>
                <w:rFonts w:ascii="Times New Roman" w:hAnsi="Times New Roman" w:eastAsia="仿宋_GB2312"/>
                <w:kern w:val="0"/>
                <w:sz w:val="20"/>
                <w:szCs w:val="20"/>
              </w:rPr>
              <w:t>/</w:t>
            </w:r>
            <w:r>
              <w:rPr>
                <w:rFonts w:ascii="仿宋_GB2312" w:hAnsi="仿宋_GB2312" w:eastAsia="仿宋_GB2312"/>
                <w:kern w:val="0"/>
                <w:sz w:val="20"/>
                <w:szCs w:val="20"/>
              </w:rPr>
              <w:t>上年度</w:t>
            </w:r>
            <w:r>
              <w:rPr>
                <w:rFonts w:ascii="Times New Roman" w:hAnsi="Times New Roman" w:eastAsia="仿宋_GB2312"/>
                <w:kern w:val="0"/>
                <w:sz w:val="20"/>
                <w:szCs w:val="20"/>
              </w:rPr>
              <w:t>“</w:t>
            </w:r>
            <w:r>
              <w:rPr>
                <w:rFonts w:ascii="仿宋_GB2312" w:hAnsi="仿宋_GB2312" w:eastAsia="仿宋_GB2312"/>
                <w:kern w:val="0"/>
                <w:sz w:val="20"/>
                <w:szCs w:val="20"/>
              </w:rPr>
              <w:t>三公经费</w:t>
            </w:r>
            <w:r>
              <w:rPr>
                <w:rFonts w:ascii="Times New Roman" w:hAnsi="Times New Roman" w:eastAsia="仿宋_GB2312"/>
                <w:kern w:val="0"/>
                <w:sz w:val="20"/>
                <w:szCs w:val="20"/>
              </w:rPr>
              <w:t>”</w:t>
            </w:r>
            <w:r>
              <w:rPr>
                <w:rFonts w:ascii="仿宋_GB2312" w:hAnsi="仿宋_GB2312" w:eastAsia="仿宋_GB2312"/>
                <w:kern w:val="0"/>
                <w:sz w:val="20"/>
                <w:szCs w:val="20"/>
              </w:rPr>
              <w:t>预算数</w:t>
            </w:r>
            <w:r>
              <w:rPr>
                <w:rFonts w:ascii="Times New Roman" w:hAnsi="Times New Roman"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b/>
                <w:bCs/>
                <w:kern w:val="0"/>
                <w:sz w:val="24"/>
              </w:rPr>
            </w:pPr>
            <w:r>
              <w:rPr>
                <w:rFonts w:hint="eastAsia" w:ascii="Times New Roman" w:hAnsi="Times New Roman"/>
                <w:b/>
                <w:bCs/>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60</w:t>
            </w: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预算执行</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20</w:t>
            </w:r>
          </w:p>
        </w:tc>
        <w:tc>
          <w:tcPr>
            <w:tcW w:w="119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预算完成率</w:t>
            </w:r>
          </w:p>
        </w:tc>
        <w:tc>
          <w:tcPr>
            <w:tcW w:w="47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ascii="仿宋_GB2312" w:hAnsi="仿宋_GB2312" w:eastAsia="仿宋_GB2312"/>
                <w:kern w:val="0"/>
                <w:sz w:val="20"/>
                <w:szCs w:val="20"/>
              </w:rPr>
              <w:t>计满分，每低于</w:t>
            </w:r>
            <w:r>
              <w:rPr>
                <w:rFonts w:ascii="Times New Roman" w:hAnsi="Times New Roman" w:eastAsia="仿宋_GB2312"/>
                <w:kern w:val="0"/>
                <w:sz w:val="20"/>
                <w:szCs w:val="20"/>
              </w:rPr>
              <w:t>5%</w:t>
            </w:r>
            <w:r>
              <w:rPr>
                <w:rFonts w:ascii="仿宋_GB2312" w:hAnsi="仿宋_GB2312" w:eastAsia="仿宋_GB2312"/>
                <w:kern w:val="0"/>
                <w:sz w:val="20"/>
                <w:szCs w:val="20"/>
              </w:rPr>
              <w:t>扣</w:t>
            </w:r>
            <w:r>
              <w:rPr>
                <w:rFonts w:ascii="Times New Roman" w:hAnsi="Times New Roman"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预算完成率=</w:t>
            </w:r>
            <w:r>
              <w:rPr>
                <w:rFonts w:ascii="仿宋_GB2312" w:hAnsi="仿宋_GB2312" w:eastAsia="仿宋_GB2312"/>
                <w:kern w:val="0"/>
                <w:sz w:val="20"/>
                <w:szCs w:val="20"/>
              </w:rPr>
              <w:t>（上年结转</w:t>
            </w:r>
            <w:r>
              <w:rPr>
                <w:rFonts w:ascii="Times New Roman" w:hAnsi="Times New Roman" w:eastAsia="仿宋_GB2312"/>
                <w:kern w:val="0"/>
                <w:sz w:val="20"/>
                <w:szCs w:val="20"/>
              </w:rPr>
              <w:t>+</w:t>
            </w:r>
            <w:r>
              <w:rPr>
                <w:rFonts w:ascii="仿宋_GB2312" w:hAnsi="仿宋_GB2312" w:eastAsia="仿宋_GB2312"/>
                <w:kern w:val="0"/>
                <w:sz w:val="20"/>
                <w:szCs w:val="20"/>
              </w:rPr>
              <w:t>年初预算</w:t>
            </w:r>
            <w:r>
              <w:rPr>
                <w:rFonts w:ascii="Times New Roman" w:hAnsi="Times New Roman" w:eastAsia="仿宋_GB2312"/>
                <w:kern w:val="0"/>
                <w:sz w:val="20"/>
                <w:szCs w:val="20"/>
              </w:rPr>
              <w:t>+</w:t>
            </w:r>
            <w:r>
              <w:rPr>
                <w:rFonts w:ascii="仿宋_GB2312" w:hAnsi="仿宋_GB2312" w:eastAsia="仿宋_GB2312"/>
                <w:kern w:val="0"/>
                <w:sz w:val="20"/>
                <w:szCs w:val="20"/>
              </w:rPr>
              <w:t>本年追加预算</w:t>
            </w:r>
            <w:r>
              <w:rPr>
                <w:rFonts w:ascii="Times New Roman" w:hAnsi="Times New Roman" w:eastAsia="仿宋_GB2312"/>
                <w:kern w:val="0"/>
                <w:sz w:val="20"/>
                <w:szCs w:val="20"/>
              </w:rPr>
              <w:t>-</w:t>
            </w:r>
            <w:r>
              <w:rPr>
                <w:rFonts w:ascii="仿宋_GB2312" w:hAnsi="仿宋_GB2312" w:eastAsia="仿宋_GB2312"/>
                <w:kern w:val="0"/>
                <w:sz w:val="20"/>
                <w:szCs w:val="20"/>
              </w:rPr>
              <w:t>年末结余）</w:t>
            </w:r>
            <w:r>
              <w:rPr>
                <w:rFonts w:ascii="Times New Roman" w:hAnsi="Times New Roman" w:eastAsia="仿宋_GB2312"/>
                <w:kern w:val="0"/>
                <w:sz w:val="20"/>
                <w:szCs w:val="20"/>
              </w:rPr>
              <w:t>/</w:t>
            </w:r>
            <w:r>
              <w:rPr>
                <w:rFonts w:ascii="仿宋_GB2312" w:hAnsi="仿宋_GB2312" w:eastAsia="仿宋_GB2312"/>
                <w:kern w:val="0"/>
                <w:sz w:val="20"/>
                <w:szCs w:val="20"/>
              </w:rPr>
              <w:t>（上年结转</w:t>
            </w:r>
            <w:r>
              <w:rPr>
                <w:rFonts w:ascii="Times New Roman" w:hAnsi="Times New Roman" w:eastAsia="仿宋_GB2312"/>
                <w:kern w:val="0"/>
                <w:sz w:val="20"/>
                <w:szCs w:val="20"/>
              </w:rPr>
              <w:t>+</w:t>
            </w:r>
            <w:r>
              <w:rPr>
                <w:rFonts w:ascii="仿宋_GB2312" w:hAnsi="仿宋_GB2312" w:eastAsia="仿宋_GB2312"/>
                <w:kern w:val="0"/>
                <w:sz w:val="20"/>
                <w:szCs w:val="20"/>
              </w:rPr>
              <w:t>年初预算</w:t>
            </w:r>
            <w:r>
              <w:rPr>
                <w:rFonts w:ascii="Times New Roman" w:hAnsi="Times New Roman" w:eastAsia="仿宋_GB2312"/>
                <w:kern w:val="0"/>
                <w:sz w:val="20"/>
                <w:szCs w:val="20"/>
              </w:rPr>
              <w:t>+</w:t>
            </w:r>
            <w:r>
              <w:rPr>
                <w:rFonts w:ascii="仿宋_GB2312" w:hAnsi="仿宋_GB2312" w:eastAsia="仿宋_GB2312"/>
                <w:kern w:val="0"/>
                <w:sz w:val="20"/>
                <w:szCs w:val="20"/>
              </w:rPr>
              <w:t>本年追加预算）</w:t>
            </w:r>
            <w:r>
              <w:rPr>
                <w:rFonts w:ascii="Times New Roman" w:hAnsi="Times New Roman"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b/>
                <w:bCs/>
                <w:kern w:val="0"/>
                <w:sz w:val="24"/>
              </w:rPr>
            </w:pPr>
            <w:r>
              <w:rPr>
                <w:rFonts w:hint="eastAsia" w:ascii="Times New Roman" w:hAnsi="Times New Roman"/>
                <w:b/>
                <w:bCs/>
                <w:kern w:val="0"/>
                <w:sz w:val="24"/>
              </w:rPr>
              <w:t>5</w:t>
            </w:r>
          </w:p>
        </w:tc>
      </w:tr>
      <w:tr>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预算控制率</w:t>
            </w:r>
          </w:p>
        </w:tc>
        <w:tc>
          <w:tcPr>
            <w:tcW w:w="47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预算控制率=0</w:t>
            </w:r>
            <w:r>
              <w:rPr>
                <w:rFonts w:ascii="仿宋_GB2312" w:hAnsi="仿宋_GB2312" w:eastAsia="仿宋_GB2312"/>
                <w:kern w:val="0"/>
                <w:sz w:val="20"/>
                <w:szCs w:val="20"/>
              </w:rPr>
              <w:t>，计</w:t>
            </w:r>
            <w:r>
              <w:rPr>
                <w:rFonts w:ascii="Times New Roman" w:hAnsi="Times New Roman" w:eastAsia="仿宋_GB2312"/>
                <w:kern w:val="0"/>
                <w:sz w:val="20"/>
                <w:szCs w:val="20"/>
              </w:rPr>
              <w:t>5</w:t>
            </w:r>
            <w:r>
              <w:rPr>
                <w:rFonts w:ascii="仿宋_GB2312" w:hAnsi="仿宋_GB2312" w:eastAsia="仿宋_GB2312"/>
                <w:kern w:val="0"/>
                <w:sz w:val="20"/>
                <w:szCs w:val="20"/>
              </w:rPr>
              <w:t>分；</w:t>
            </w:r>
            <w:r>
              <w:rPr>
                <w:rFonts w:ascii="Times New Roman" w:hAnsi="Times New Roman" w:eastAsia="仿宋_GB2312"/>
                <w:kern w:val="0"/>
                <w:sz w:val="20"/>
                <w:szCs w:val="20"/>
              </w:rPr>
              <w:t>0-10%</w:t>
            </w:r>
            <w:r>
              <w:rPr>
                <w:rFonts w:ascii="仿宋_GB2312" w:hAnsi="仿宋_GB2312" w:eastAsia="仿宋_GB2312"/>
                <w:kern w:val="0"/>
                <w:sz w:val="20"/>
                <w:szCs w:val="20"/>
              </w:rPr>
              <w:t>（含），计</w:t>
            </w:r>
            <w:r>
              <w:rPr>
                <w:rFonts w:ascii="Times New Roman" w:hAnsi="Times New Roman" w:eastAsia="仿宋_GB2312"/>
                <w:kern w:val="0"/>
                <w:sz w:val="20"/>
                <w:szCs w:val="20"/>
              </w:rPr>
              <w:t>4</w:t>
            </w:r>
            <w:r>
              <w:rPr>
                <w:rFonts w:ascii="仿宋_GB2312" w:hAnsi="仿宋_GB2312" w:eastAsia="仿宋_GB2312"/>
                <w:kern w:val="0"/>
                <w:sz w:val="20"/>
                <w:szCs w:val="20"/>
              </w:rPr>
              <w:t>分；</w:t>
            </w:r>
            <w:r>
              <w:rPr>
                <w:rFonts w:ascii="Times New Roman" w:hAnsi="Times New Roman" w:eastAsia="仿宋_GB2312"/>
                <w:kern w:val="0"/>
                <w:sz w:val="20"/>
                <w:szCs w:val="20"/>
              </w:rPr>
              <w:t>10-20%</w:t>
            </w:r>
            <w:r>
              <w:rPr>
                <w:rFonts w:ascii="仿宋_GB2312" w:hAnsi="仿宋_GB2312" w:eastAsia="仿宋_GB2312"/>
                <w:kern w:val="0"/>
                <w:sz w:val="20"/>
                <w:szCs w:val="20"/>
              </w:rPr>
              <w:t>（含），计</w:t>
            </w:r>
            <w:r>
              <w:rPr>
                <w:rFonts w:ascii="Times New Roman" w:hAnsi="Times New Roman" w:eastAsia="仿宋_GB2312"/>
                <w:kern w:val="0"/>
                <w:sz w:val="20"/>
                <w:szCs w:val="20"/>
              </w:rPr>
              <w:t>3</w:t>
            </w:r>
            <w:r>
              <w:rPr>
                <w:rFonts w:ascii="仿宋_GB2312" w:hAnsi="仿宋_GB2312" w:eastAsia="仿宋_GB2312"/>
                <w:kern w:val="0"/>
                <w:sz w:val="20"/>
                <w:szCs w:val="20"/>
              </w:rPr>
              <w:t>分；</w:t>
            </w:r>
            <w:r>
              <w:rPr>
                <w:rFonts w:ascii="Times New Roman" w:hAnsi="Times New Roman" w:eastAsia="仿宋_GB2312"/>
                <w:kern w:val="0"/>
                <w:sz w:val="20"/>
                <w:szCs w:val="20"/>
              </w:rPr>
              <w:t>20-30%</w:t>
            </w:r>
            <w:r>
              <w:rPr>
                <w:rFonts w:ascii="仿宋_GB2312" w:hAnsi="仿宋_GB2312" w:eastAsia="仿宋_GB2312"/>
                <w:kern w:val="0"/>
                <w:sz w:val="20"/>
                <w:szCs w:val="20"/>
              </w:rPr>
              <w:t>（含），计</w:t>
            </w:r>
            <w:r>
              <w:rPr>
                <w:rFonts w:ascii="Times New Roman" w:hAnsi="Times New Roman" w:eastAsia="仿宋_GB2312"/>
                <w:kern w:val="0"/>
                <w:sz w:val="20"/>
                <w:szCs w:val="20"/>
              </w:rPr>
              <w:t>2</w:t>
            </w:r>
            <w:r>
              <w:rPr>
                <w:rFonts w:ascii="仿宋_GB2312" w:hAnsi="仿宋_GB2312" w:eastAsia="仿宋_GB2312"/>
                <w:kern w:val="0"/>
                <w:sz w:val="20"/>
                <w:szCs w:val="20"/>
              </w:rPr>
              <w:t>分；大于</w:t>
            </w:r>
            <w:r>
              <w:rPr>
                <w:rFonts w:ascii="Times New Roman" w:hAnsi="Times New Roman" w:eastAsia="仿宋_GB2312"/>
                <w:kern w:val="0"/>
                <w:sz w:val="20"/>
                <w:szCs w:val="20"/>
              </w:rPr>
              <w:t>30%</w:t>
            </w:r>
            <w:r>
              <w:rPr>
                <w:rFonts w:ascii="仿宋_GB2312" w:hAnsi="仿宋_GB2312" w:eastAsia="仿宋_GB2312"/>
                <w:kern w:val="0"/>
                <w:sz w:val="20"/>
                <w:szCs w:val="20"/>
              </w:rPr>
              <w:t>不得分。</w:t>
            </w:r>
          </w:p>
        </w:tc>
        <w:tc>
          <w:tcPr>
            <w:tcW w:w="3402"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预算控制率=</w:t>
            </w:r>
            <w:r>
              <w:rPr>
                <w:rFonts w:ascii="仿宋_GB2312" w:hAnsi="仿宋_GB2312" w:eastAsia="仿宋_GB2312"/>
                <w:kern w:val="0"/>
                <w:sz w:val="20"/>
                <w:szCs w:val="20"/>
              </w:rPr>
              <w:t>（本年追加预算</w:t>
            </w:r>
            <w:r>
              <w:rPr>
                <w:rFonts w:ascii="Times New Roman" w:hAnsi="Times New Roman" w:eastAsia="仿宋_GB2312"/>
                <w:kern w:val="0"/>
                <w:sz w:val="20"/>
                <w:szCs w:val="20"/>
              </w:rPr>
              <w:t>/</w:t>
            </w:r>
            <w:r>
              <w:rPr>
                <w:rFonts w:ascii="仿宋_GB2312" w:hAnsi="仿宋_GB2312" w:eastAsia="仿宋_GB2312"/>
                <w:kern w:val="0"/>
                <w:sz w:val="20"/>
                <w:szCs w:val="20"/>
              </w:rPr>
              <w:t>年初预算）</w:t>
            </w:r>
            <w:r>
              <w:rPr>
                <w:rFonts w:ascii="Times New Roman" w:hAnsi="Times New Roman"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b/>
                <w:bCs/>
                <w:kern w:val="0"/>
                <w:sz w:val="24"/>
              </w:rPr>
            </w:pPr>
            <w:r>
              <w:rPr>
                <w:rFonts w:hint="eastAsia" w:ascii="Times New Roman" w:hAnsi="Times New Roman"/>
                <w:b/>
                <w:bCs/>
                <w:kern w:val="0"/>
                <w:sz w:val="24"/>
              </w:rPr>
              <w:t>5</w:t>
            </w:r>
          </w:p>
        </w:tc>
      </w:tr>
      <w:tr>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新建楼堂馆所面积控制率</w:t>
            </w:r>
          </w:p>
        </w:tc>
        <w:tc>
          <w:tcPr>
            <w:tcW w:w="47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ascii="仿宋_GB2312" w:hAnsi="仿宋_GB2312" w:eastAsia="仿宋_GB2312"/>
                <w:kern w:val="0"/>
                <w:sz w:val="20"/>
                <w:szCs w:val="20"/>
              </w:rPr>
              <w:t>以下（含）计满分，每超出</w:t>
            </w:r>
            <w:r>
              <w:rPr>
                <w:rFonts w:ascii="Times New Roman" w:hAnsi="Times New Roman" w:eastAsia="仿宋_GB2312"/>
                <w:kern w:val="0"/>
                <w:sz w:val="20"/>
                <w:szCs w:val="20"/>
              </w:rPr>
              <w:t>5%</w:t>
            </w:r>
            <w:r>
              <w:rPr>
                <w:rFonts w:ascii="仿宋_GB2312" w:hAnsi="仿宋_GB2312" w:eastAsia="仿宋_GB2312"/>
                <w:kern w:val="0"/>
                <w:sz w:val="20"/>
                <w:szCs w:val="20"/>
              </w:rPr>
              <w:t>扣</w:t>
            </w:r>
            <w:r>
              <w:rPr>
                <w:rFonts w:ascii="Times New Roman" w:hAnsi="Times New Roman" w:eastAsia="仿宋_GB2312"/>
                <w:kern w:val="0"/>
                <w:sz w:val="20"/>
                <w:szCs w:val="20"/>
              </w:rPr>
              <w:t>2</w:t>
            </w:r>
            <w:r>
              <w:rPr>
                <w:rFonts w:ascii="仿宋_GB2312" w:hAnsi="仿宋_GB2312"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rPr>
            </w:pPr>
            <w:r>
              <w:rPr>
                <w:rFonts w:ascii="Times New Roman" w:hAnsi="Times New Roman" w:eastAsia="仿宋_GB2312"/>
                <w:kern w:val="0"/>
                <w:sz w:val="20"/>
                <w:szCs w:val="20"/>
              </w:rPr>
              <w:t>楼堂馆所面积控制率=</w:t>
            </w:r>
            <w:r>
              <w:rPr>
                <w:rFonts w:ascii="仿宋_GB2312" w:hAnsi="仿宋_GB2312" w:eastAsia="仿宋_GB2312"/>
                <w:kern w:val="0"/>
                <w:sz w:val="20"/>
                <w:szCs w:val="20"/>
              </w:rPr>
              <w:t>实际建设面积</w:t>
            </w:r>
            <w:r>
              <w:rPr>
                <w:rFonts w:ascii="Times New Roman" w:hAnsi="Times New Roman" w:eastAsia="仿宋_GB2312"/>
                <w:kern w:val="0"/>
                <w:sz w:val="20"/>
                <w:szCs w:val="20"/>
              </w:rPr>
              <w:t>/</w:t>
            </w:r>
            <w:r>
              <w:rPr>
                <w:rFonts w:ascii="仿宋_GB2312" w:hAnsi="仿宋_GB2312" w:eastAsia="仿宋_GB2312"/>
                <w:kern w:val="0"/>
                <w:sz w:val="20"/>
                <w:szCs w:val="20"/>
              </w:rPr>
              <w:t>批准建设面积</w:t>
            </w:r>
            <w:r>
              <w:rPr>
                <w:rFonts w:ascii="Times New Roman" w:hAnsi="Times New Roman" w:eastAsia="仿宋_GB2312"/>
                <w:kern w:val="0"/>
                <w:sz w:val="20"/>
                <w:szCs w:val="20"/>
              </w:rPr>
              <w:t xml:space="preserve">×100% </w:t>
            </w:r>
            <w:r>
              <w:rPr>
                <w:rFonts w:ascii="仿宋_GB2312" w:hAnsi="仿宋_GB2312" w:eastAsia="仿宋_GB2312"/>
                <w:kern w:val="0"/>
                <w:sz w:val="20"/>
                <w:szCs w:val="20"/>
              </w:rPr>
              <w:t>。</w:t>
            </w:r>
          </w:p>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该指标以20</w:t>
            </w:r>
            <w:r>
              <w:rPr>
                <w:rFonts w:hint="eastAsia" w:ascii="Times New Roman" w:hAnsi="Times New Roman" w:eastAsia="仿宋_GB2312"/>
                <w:kern w:val="0"/>
                <w:sz w:val="20"/>
                <w:szCs w:val="20"/>
              </w:rPr>
              <w:t>23</w:t>
            </w:r>
            <w:r>
              <w:rPr>
                <w:rFonts w:ascii="Times New Roman" w:hAnsi="Times New Roman"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b/>
                <w:bCs/>
                <w:kern w:val="0"/>
                <w:sz w:val="24"/>
              </w:rPr>
            </w:pPr>
            <w:r>
              <w:rPr>
                <w:rFonts w:hint="eastAsia" w:ascii="Times New Roman" w:hAnsi="Times New Roman"/>
                <w:b/>
                <w:bCs/>
                <w:kern w:val="0"/>
                <w:sz w:val="24"/>
              </w:rPr>
              <w:t>5</w:t>
            </w:r>
          </w:p>
        </w:tc>
      </w:tr>
      <w:tr>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ascii="仿宋_GB2312" w:hAnsi="仿宋_GB2312" w:eastAsia="仿宋_GB2312"/>
                <w:kern w:val="0"/>
                <w:sz w:val="20"/>
                <w:szCs w:val="20"/>
              </w:rPr>
              <w:t>以下（含）计满分，每超出</w:t>
            </w:r>
            <w:r>
              <w:rPr>
                <w:rFonts w:ascii="Times New Roman" w:hAnsi="Times New Roman" w:eastAsia="仿宋_GB2312"/>
                <w:kern w:val="0"/>
                <w:sz w:val="20"/>
                <w:szCs w:val="20"/>
              </w:rPr>
              <w:t>5%</w:t>
            </w:r>
            <w:r>
              <w:rPr>
                <w:rFonts w:ascii="仿宋_GB2312" w:hAnsi="仿宋_GB2312" w:eastAsia="仿宋_GB2312"/>
                <w:kern w:val="0"/>
                <w:sz w:val="20"/>
                <w:szCs w:val="20"/>
              </w:rPr>
              <w:t>扣</w:t>
            </w:r>
            <w:r>
              <w:rPr>
                <w:rFonts w:ascii="Times New Roman" w:hAnsi="Times New Roman"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rPr>
            </w:pPr>
            <w:r>
              <w:rPr>
                <w:rFonts w:ascii="Times New Roman" w:hAnsi="Times New Roman" w:eastAsia="仿宋_GB2312"/>
                <w:kern w:val="0"/>
                <w:sz w:val="20"/>
                <w:szCs w:val="20"/>
              </w:rPr>
              <w:t>楼堂馆所投资预算控制率=</w:t>
            </w:r>
            <w:r>
              <w:rPr>
                <w:rFonts w:ascii="仿宋_GB2312" w:hAnsi="仿宋_GB2312" w:eastAsia="仿宋_GB2312"/>
                <w:kern w:val="0"/>
                <w:sz w:val="20"/>
                <w:szCs w:val="20"/>
              </w:rPr>
              <w:t>实际投资金额</w:t>
            </w:r>
            <w:r>
              <w:rPr>
                <w:rFonts w:ascii="Times New Roman" w:hAnsi="Times New Roman" w:eastAsia="仿宋_GB2312"/>
                <w:kern w:val="0"/>
                <w:sz w:val="20"/>
                <w:szCs w:val="20"/>
              </w:rPr>
              <w:t>/</w:t>
            </w:r>
            <w:r>
              <w:rPr>
                <w:rFonts w:ascii="仿宋_GB2312" w:hAnsi="仿宋_GB2312" w:eastAsia="仿宋_GB2312"/>
                <w:kern w:val="0"/>
                <w:sz w:val="20"/>
                <w:szCs w:val="20"/>
              </w:rPr>
              <w:t>批准投资金额</w:t>
            </w:r>
            <w:r>
              <w:rPr>
                <w:rFonts w:ascii="Times New Roman" w:hAnsi="Times New Roman" w:eastAsia="仿宋_GB2312"/>
                <w:kern w:val="0"/>
                <w:sz w:val="20"/>
                <w:szCs w:val="20"/>
              </w:rPr>
              <w:t xml:space="preserve">×100% </w:t>
            </w:r>
            <w:r>
              <w:rPr>
                <w:rFonts w:ascii="仿宋_GB2312" w:hAnsi="仿宋_GB2312" w:eastAsia="仿宋_GB2312"/>
                <w:kern w:val="0"/>
                <w:sz w:val="20"/>
                <w:szCs w:val="20"/>
              </w:rPr>
              <w:t>。</w:t>
            </w:r>
          </w:p>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该指标以20</w:t>
            </w:r>
            <w:r>
              <w:rPr>
                <w:rFonts w:hint="eastAsia" w:ascii="Times New Roman" w:hAnsi="Times New Roman" w:eastAsia="仿宋_GB2312"/>
                <w:kern w:val="0"/>
                <w:sz w:val="20"/>
                <w:szCs w:val="20"/>
              </w:rPr>
              <w:t>23</w:t>
            </w:r>
            <w:r>
              <w:rPr>
                <w:rFonts w:ascii="Times New Roman" w:hAnsi="Times New Roman"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b/>
                <w:bCs/>
                <w:kern w:val="0"/>
                <w:sz w:val="24"/>
              </w:rPr>
            </w:pPr>
            <w:r>
              <w:rPr>
                <w:rFonts w:hint="eastAsia" w:ascii="Times New Roman" w:hAnsi="Times New Roman"/>
                <w:b/>
                <w:bCs/>
                <w:kern w:val="0"/>
                <w:sz w:val="24"/>
              </w:rPr>
              <w:t>5</w:t>
            </w:r>
          </w:p>
        </w:tc>
      </w:tr>
      <w:tr>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预算管理</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40</w:t>
            </w:r>
          </w:p>
        </w:tc>
        <w:tc>
          <w:tcPr>
            <w:tcW w:w="119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公用经费控制率</w:t>
            </w:r>
          </w:p>
        </w:tc>
        <w:tc>
          <w:tcPr>
            <w:tcW w:w="47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ascii="仿宋_GB2312" w:hAnsi="仿宋_GB2312" w:eastAsia="仿宋_GB2312"/>
                <w:kern w:val="0"/>
                <w:sz w:val="20"/>
                <w:szCs w:val="20"/>
              </w:rPr>
              <w:t>以下（含）计满分，每超出</w:t>
            </w:r>
            <w:r>
              <w:rPr>
                <w:rFonts w:ascii="Times New Roman" w:hAnsi="Times New Roman" w:eastAsia="仿宋_GB2312"/>
                <w:kern w:val="0"/>
                <w:sz w:val="20"/>
                <w:szCs w:val="20"/>
              </w:rPr>
              <w:t>1%</w:t>
            </w:r>
            <w:r>
              <w:rPr>
                <w:rFonts w:ascii="仿宋_GB2312" w:hAnsi="仿宋_GB2312" w:eastAsia="仿宋_GB2312"/>
                <w:kern w:val="0"/>
                <w:sz w:val="20"/>
                <w:szCs w:val="20"/>
              </w:rPr>
              <w:t>扣</w:t>
            </w:r>
            <w:r>
              <w:rPr>
                <w:rFonts w:ascii="Times New Roman" w:hAnsi="Times New Roman"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rPr>
            </w:pPr>
            <w:r>
              <w:rPr>
                <w:rFonts w:ascii="Times New Roman" w:hAnsi="Times New Roman" w:eastAsia="仿宋_GB2312"/>
                <w:kern w:val="0"/>
                <w:sz w:val="20"/>
                <w:szCs w:val="20"/>
              </w:rPr>
              <w:t>公用经费控制率=</w:t>
            </w:r>
            <w:r>
              <w:rPr>
                <w:rFonts w:ascii="仿宋_GB2312" w:hAnsi="仿宋_GB2312" w:eastAsia="仿宋_GB2312"/>
                <w:kern w:val="0"/>
                <w:sz w:val="20"/>
                <w:szCs w:val="20"/>
              </w:rPr>
              <w:t>（实际支出公用经费总额</w:t>
            </w:r>
            <w:r>
              <w:rPr>
                <w:rFonts w:ascii="Times New Roman" w:hAnsi="Times New Roman" w:eastAsia="仿宋_GB2312"/>
                <w:kern w:val="0"/>
                <w:sz w:val="20"/>
                <w:szCs w:val="20"/>
              </w:rPr>
              <w:t>/</w:t>
            </w:r>
            <w:r>
              <w:rPr>
                <w:rFonts w:ascii="仿宋_GB2312" w:hAnsi="仿宋_GB2312" w:eastAsia="仿宋_GB2312"/>
                <w:kern w:val="0"/>
                <w:sz w:val="20"/>
                <w:szCs w:val="20"/>
              </w:rPr>
              <w:t>预算安排公用经费总额）</w:t>
            </w:r>
            <w:r>
              <w:rPr>
                <w:rFonts w:ascii="Times New Roman" w:hAnsi="Times New Roman" w:eastAsia="仿宋_GB2312"/>
                <w:kern w:val="0"/>
                <w:sz w:val="20"/>
                <w:szCs w:val="20"/>
              </w:rPr>
              <w:t>×100%</w:t>
            </w:r>
            <w:r>
              <w:rPr>
                <w:rFonts w:ascii="仿宋_GB2312" w:hAnsi="仿宋_GB2312" w:eastAsia="仿宋_GB2312"/>
                <w:kern w:val="0"/>
                <w:sz w:val="20"/>
                <w:szCs w:val="20"/>
              </w:rPr>
              <w:t>。</w:t>
            </w:r>
          </w:p>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b/>
                <w:bCs/>
                <w:kern w:val="0"/>
                <w:sz w:val="24"/>
              </w:rPr>
            </w:pPr>
            <w:r>
              <w:rPr>
                <w:rFonts w:hint="eastAsia" w:ascii="Times New Roman" w:hAnsi="Times New Roman"/>
                <w:b/>
                <w:bCs/>
                <w:kern w:val="0"/>
                <w:sz w:val="24"/>
              </w:rPr>
              <w:t>8</w:t>
            </w:r>
          </w:p>
        </w:tc>
      </w:tr>
      <w:tr>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w:t>
            </w:r>
            <w:r>
              <w:rPr>
                <w:rFonts w:ascii="仿宋_GB2312" w:hAnsi="仿宋_GB2312" w:eastAsia="仿宋_GB2312"/>
                <w:kern w:val="0"/>
                <w:sz w:val="20"/>
                <w:szCs w:val="20"/>
              </w:rPr>
              <w:t>三公经费</w:t>
            </w:r>
            <w:r>
              <w:rPr>
                <w:rFonts w:ascii="Times New Roman" w:hAnsi="Times New Roman" w:eastAsia="仿宋_GB2312"/>
                <w:kern w:val="0"/>
                <w:sz w:val="20"/>
                <w:szCs w:val="20"/>
              </w:rPr>
              <w:t>”</w:t>
            </w:r>
            <w:r>
              <w:rPr>
                <w:rFonts w:ascii="仿宋_GB2312" w:hAnsi="仿宋_GB2312" w:eastAsia="仿宋_GB2312"/>
                <w:kern w:val="0"/>
                <w:sz w:val="20"/>
                <w:szCs w:val="20"/>
              </w:rPr>
              <w:t>控制率</w:t>
            </w:r>
          </w:p>
        </w:tc>
        <w:tc>
          <w:tcPr>
            <w:tcW w:w="47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7</w:t>
            </w:r>
          </w:p>
        </w:tc>
        <w:tc>
          <w:tcPr>
            <w:tcW w:w="297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ascii="仿宋_GB2312" w:hAnsi="仿宋_GB2312" w:eastAsia="仿宋_GB2312"/>
                <w:kern w:val="0"/>
                <w:sz w:val="20"/>
                <w:szCs w:val="20"/>
              </w:rPr>
              <w:t>以下（含）计满分，每超出</w:t>
            </w:r>
            <w:r>
              <w:rPr>
                <w:rFonts w:ascii="Times New Roman" w:hAnsi="Times New Roman" w:eastAsia="仿宋_GB2312"/>
                <w:kern w:val="0"/>
                <w:sz w:val="20"/>
                <w:szCs w:val="20"/>
              </w:rPr>
              <w:t>1%</w:t>
            </w:r>
            <w:r>
              <w:rPr>
                <w:rFonts w:ascii="仿宋_GB2312" w:hAnsi="仿宋_GB2312" w:eastAsia="仿宋_GB2312"/>
                <w:kern w:val="0"/>
                <w:sz w:val="20"/>
                <w:szCs w:val="20"/>
              </w:rPr>
              <w:t>扣</w:t>
            </w:r>
            <w:r>
              <w:rPr>
                <w:rFonts w:ascii="Times New Roman" w:hAnsi="Times New Roman"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w:t>
            </w:r>
            <w:r>
              <w:rPr>
                <w:rFonts w:ascii="仿宋_GB2312" w:hAnsi="仿宋_GB2312" w:eastAsia="仿宋_GB2312"/>
                <w:kern w:val="0"/>
                <w:sz w:val="20"/>
                <w:szCs w:val="20"/>
              </w:rPr>
              <w:t>三公经费</w:t>
            </w:r>
            <w:r>
              <w:rPr>
                <w:rFonts w:ascii="Times New Roman" w:hAnsi="Times New Roman" w:eastAsia="仿宋_GB2312"/>
                <w:kern w:val="0"/>
                <w:sz w:val="20"/>
                <w:szCs w:val="20"/>
              </w:rPr>
              <w:t>”</w:t>
            </w:r>
            <w:r>
              <w:rPr>
                <w:rFonts w:ascii="仿宋_GB2312" w:hAnsi="仿宋_GB2312" w:eastAsia="仿宋_GB2312"/>
                <w:kern w:val="0"/>
                <w:sz w:val="20"/>
                <w:szCs w:val="20"/>
              </w:rPr>
              <w:t>控制率</w:t>
            </w:r>
            <w:r>
              <w:rPr>
                <w:rFonts w:ascii="Times New Roman" w:hAnsi="Times New Roman" w:eastAsia="仿宋_GB2312"/>
                <w:kern w:val="0"/>
                <w:sz w:val="20"/>
                <w:szCs w:val="20"/>
              </w:rPr>
              <w:t>-</w:t>
            </w:r>
            <w:r>
              <w:rPr>
                <w:rFonts w:ascii="仿宋_GB2312" w:hAnsi="仿宋_GB2312" w:eastAsia="仿宋_GB2312"/>
                <w:kern w:val="0"/>
                <w:sz w:val="20"/>
                <w:szCs w:val="20"/>
              </w:rPr>
              <w:t>（</w:t>
            </w:r>
            <w:r>
              <w:rPr>
                <w:rFonts w:ascii="Times New Roman" w:hAnsi="Times New Roman" w:eastAsia="仿宋_GB2312"/>
                <w:kern w:val="0"/>
                <w:sz w:val="20"/>
                <w:szCs w:val="20"/>
              </w:rPr>
              <w:t>“</w:t>
            </w:r>
            <w:r>
              <w:rPr>
                <w:rFonts w:ascii="仿宋_GB2312" w:hAnsi="仿宋_GB2312" w:eastAsia="仿宋_GB2312"/>
                <w:kern w:val="0"/>
                <w:sz w:val="20"/>
                <w:szCs w:val="20"/>
              </w:rPr>
              <w:t>三公经费</w:t>
            </w:r>
            <w:r>
              <w:rPr>
                <w:rFonts w:ascii="Times New Roman" w:hAnsi="Times New Roman" w:eastAsia="仿宋_GB2312"/>
                <w:kern w:val="0"/>
                <w:sz w:val="20"/>
                <w:szCs w:val="20"/>
              </w:rPr>
              <w:t>”</w:t>
            </w:r>
            <w:r>
              <w:rPr>
                <w:rFonts w:ascii="仿宋_GB2312" w:hAnsi="仿宋_GB2312" w:eastAsia="仿宋_GB2312"/>
                <w:kern w:val="0"/>
                <w:sz w:val="20"/>
                <w:szCs w:val="20"/>
              </w:rPr>
              <w:t>实际支出数</w:t>
            </w:r>
            <w:r>
              <w:rPr>
                <w:rFonts w:ascii="Times New Roman" w:hAnsi="Times New Roman" w:eastAsia="仿宋_GB2312"/>
                <w:kern w:val="0"/>
                <w:sz w:val="20"/>
                <w:szCs w:val="20"/>
              </w:rPr>
              <w:t>/“</w:t>
            </w:r>
            <w:r>
              <w:rPr>
                <w:rFonts w:ascii="仿宋_GB2312" w:hAnsi="仿宋_GB2312" w:eastAsia="仿宋_GB2312"/>
                <w:kern w:val="0"/>
                <w:sz w:val="20"/>
                <w:szCs w:val="20"/>
              </w:rPr>
              <w:t>三公经费</w:t>
            </w:r>
            <w:r>
              <w:rPr>
                <w:rFonts w:ascii="Times New Roman" w:hAnsi="Times New Roman" w:eastAsia="仿宋_GB2312"/>
                <w:kern w:val="0"/>
                <w:sz w:val="20"/>
                <w:szCs w:val="20"/>
              </w:rPr>
              <w:t>”</w:t>
            </w:r>
            <w:r>
              <w:rPr>
                <w:rFonts w:ascii="仿宋_GB2312" w:hAnsi="仿宋_GB2312" w:eastAsia="仿宋_GB2312"/>
                <w:kern w:val="0"/>
                <w:sz w:val="20"/>
                <w:szCs w:val="20"/>
              </w:rPr>
              <w:t>预算安排数）</w:t>
            </w:r>
            <w:r>
              <w:rPr>
                <w:rFonts w:ascii="Times New Roman" w:hAnsi="Times New Roman"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ascii="Times New Roman" w:hAnsi="Times New Roman"/>
                <w:b/>
                <w:bCs/>
                <w:kern w:val="0"/>
                <w:sz w:val="24"/>
              </w:rPr>
            </w:pPr>
            <w:r>
              <w:rPr>
                <w:rFonts w:hint="eastAsia" w:ascii="Times New Roman" w:hAnsi="Times New Roman"/>
                <w:b/>
                <w:bCs/>
                <w:kern w:val="0"/>
                <w:sz w:val="24"/>
              </w:rPr>
              <w:t>7</w:t>
            </w:r>
          </w:p>
        </w:tc>
      </w:tr>
      <w:tr>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政府采购执行率</w:t>
            </w:r>
          </w:p>
        </w:tc>
        <w:tc>
          <w:tcPr>
            <w:tcW w:w="47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100%</w:t>
            </w:r>
            <w:r>
              <w:rPr>
                <w:rFonts w:ascii="仿宋_GB2312" w:hAnsi="仿宋_GB2312" w:eastAsia="仿宋_GB2312"/>
                <w:kern w:val="0"/>
                <w:sz w:val="20"/>
                <w:szCs w:val="20"/>
              </w:rPr>
              <w:t>计满分，每超过（降低）</w:t>
            </w:r>
            <w:r>
              <w:rPr>
                <w:rFonts w:ascii="Times New Roman" w:hAnsi="Times New Roman" w:eastAsia="仿宋_GB2312"/>
                <w:kern w:val="0"/>
                <w:sz w:val="20"/>
                <w:szCs w:val="20"/>
              </w:rPr>
              <w:t>5%</w:t>
            </w:r>
            <w:r>
              <w:rPr>
                <w:rFonts w:ascii="仿宋_GB2312" w:hAnsi="仿宋_GB2312" w:eastAsia="仿宋_GB2312"/>
                <w:kern w:val="0"/>
                <w:sz w:val="20"/>
                <w:szCs w:val="20"/>
              </w:rPr>
              <w:t>扣</w:t>
            </w:r>
            <w:r>
              <w:rPr>
                <w:rFonts w:ascii="Times New Roman" w:hAnsi="Times New Roman"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政府采购执行率=</w:t>
            </w:r>
            <w:r>
              <w:rPr>
                <w:rFonts w:ascii="仿宋_GB2312" w:hAnsi="仿宋_GB2312" w:eastAsia="仿宋_GB2312"/>
                <w:kern w:val="0"/>
                <w:sz w:val="20"/>
                <w:szCs w:val="20"/>
              </w:rPr>
              <w:t>（实际政府采购金额</w:t>
            </w:r>
            <w:r>
              <w:rPr>
                <w:rFonts w:ascii="Times New Roman" w:hAnsi="Times New Roman" w:eastAsia="仿宋_GB2312"/>
                <w:kern w:val="0"/>
                <w:sz w:val="20"/>
                <w:szCs w:val="20"/>
              </w:rPr>
              <w:t>/</w:t>
            </w:r>
            <w:r>
              <w:rPr>
                <w:rFonts w:ascii="仿宋_GB2312" w:hAnsi="仿宋_GB2312" w:eastAsia="仿宋_GB2312"/>
                <w:kern w:val="0"/>
                <w:sz w:val="20"/>
                <w:szCs w:val="20"/>
              </w:rPr>
              <w:t>政府采购预算数）</w:t>
            </w:r>
            <w:r>
              <w:rPr>
                <w:rFonts w:ascii="Times New Roman" w:hAnsi="Times New Roman"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b/>
                <w:bCs/>
                <w:kern w:val="0"/>
                <w:sz w:val="24"/>
              </w:rPr>
            </w:pPr>
            <w:r>
              <w:rPr>
                <w:rFonts w:hint="eastAsia" w:ascii="Times New Roman" w:hAnsi="Times New Roman"/>
                <w:b/>
                <w:bCs/>
                <w:kern w:val="0"/>
                <w:sz w:val="24"/>
              </w:rPr>
              <w:t>6</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single" w:color="auto" w:sz="4" w:space="0"/>
              <w:left w:val="single" w:color="auto" w:sz="4" w:space="0"/>
              <w:bottom w:val="single" w:color="000000" w:sz="4" w:space="0"/>
              <w:right w:val="single" w:color="auto" w:sz="4" w:space="0"/>
            </w:tcBorders>
            <w:noWrap w:val="0"/>
            <w:vAlign w:val="center"/>
          </w:tcPr>
          <w:p>
            <w:pPr>
              <w:jc w:val="left"/>
              <w:rPr>
                <w:rFonts w:ascii="Times New Roman" w:hAnsi="Times New Roman" w:eastAsia="仿宋_GB2312"/>
                <w:kern w:val="0"/>
                <w:sz w:val="20"/>
                <w:szCs w:val="20"/>
              </w:rPr>
            </w:pPr>
            <w:r>
              <w:rPr>
                <w:rFonts w:ascii="Times New Roman" w:hAnsi="Times New Roman" w:eastAsia="仿宋_GB2312"/>
                <w:kern w:val="0"/>
                <w:sz w:val="20"/>
                <w:szCs w:val="20"/>
              </w:rPr>
              <w:t>过                                                                                                                                       程</w:t>
            </w:r>
          </w:p>
        </w:tc>
        <w:tc>
          <w:tcPr>
            <w:tcW w:w="416" w:type="dxa"/>
            <w:vMerge w:val="restart"/>
            <w:tcBorders>
              <w:top w:val="single" w:color="auto" w:sz="4" w:space="0"/>
              <w:left w:val="nil"/>
              <w:bottom w:val="single" w:color="000000" w:sz="4" w:space="0"/>
              <w:right w:val="single" w:color="auto" w:sz="4" w:space="0"/>
            </w:tcBorders>
            <w:noWrap w:val="0"/>
            <w:vAlign w:val="center"/>
          </w:tcPr>
          <w:p>
            <w:pPr>
              <w:jc w:val="left"/>
              <w:rPr>
                <w:rFonts w:ascii="Times New Roman" w:hAnsi="Times New Roman" w:eastAsia="仿宋_GB2312"/>
                <w:kern w:val="0"/>
                <w:sz w:val="20"/>
                <w:szCs w:val="20"/>
              </w:rPr>
            </w:pPr>
          </w:p>
        </w:tc>
        <w:tc>
          <w:tcPr>
            <w:tcW w:w="677" w:type="dxa"/>
            <w:gridSpan w:val="2"/>
            <w:vMerge w:val="restart"/>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预算管理</w:t>
            </w:r>
          </w:p>
        </w:tc>
        <w:tc>
          <w:tcPr>
            <w:tcW w:w="416"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1194"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管理制度健全性</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637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有内部财务管理制度、会计核算制度等管理制度，</w:t>
            </w:r>
            <w:r>
              <w:rPr>
                <w:rFonts w:ascii="Times New Roman" w:hAnsi="Times New Roman" w:eastAsia="仿宋_GB2312"/>
                <w:kern w:val="0"/>
                <w:sz w:val="20"/>
                <w:szCs w:val="20"/>
              </w:rPr>
              <w:t>2</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rPr>
            </w:pPr>
            <w:r>
              <w:rPr>
                <w:rFonts w:hint="eastAsia" w:ascii="宋体" w:hAnsi="宋体"/>
                <w:kern w:val="0"/>
                <w:sz w:val="20"/>
                <w:szCs w:val="20"/>
              </w:rPr>
              <w:t>②</w:t>
            </w:r>
            <w:r>
              <w:rPr>
                <w:rFonts w:ascii="仿宋_GB2312" w:hAnsi="仿宋_GB2312" w:eastAsia="仿宋_GB2312"/>
                <w:kern w:val="0"/>
                <w:sz w:val="20"/>
                <w:szCs w:val="20"/>
              </w:rPr>
              <w:t>有本部门厉行节约制度</w:t>
            </w:r>
            <w:r>
              <w:rPr>
                <w:rFonts w:ascii="Times New Roman" w:hAnsi="Times New Roman" w:eastAsia="仿宋_GB2312"/>
                <w:kern w:val="0"/>
                <w:sz w:val="20"/>
                <w:szCs w:val="20"/>
              </w:rPr>
              <w:t>,2</w:t>
            </w:r>
            <w:r>
              <w:rPr>
                <w:rFonts w:ascii="仿宋_GB2312" w:hAnsi="仿宋_GB2312" w:eastAsia="仿宋_GB2312"/>
                <w:kern w:val="0"/>
                <w:sz w:val="20"/>
                <w:szCs w:val="20"/>
              </w:rPr>
              <w:t>分；</w:t>
            </w:r>
          </w:p>
          <w:p>
            <w:pPr>
              <w:widowControl/>
              <w:jc w:val="left"/>
              <w:rPr>
                <w:rFonts w:ascii="Times New Roman" w:hAnsi="Times New Roman" w:eastAsia="仿宋_GB2312"/>
                <w:kern w:val="0"/>
                <w:sz w:val="20"/>
                <w:szCs w:val="20"/>
              </w:rPr>
            </w:pPr>
            <w:r>
              <w:rPr>
                <w:rFonts w:hint="eastAsia" w:ascii="宋体" w:hAnsi="宋体"/>
                <w:kern w:val="0"/>
                <w:sz w:val="20"/>
                <w:szCs w:val="20"/>
              </w:rPr>
              <w:t>③</w:t>
            </w:r>
            <w:r>
              <w:rPr>
                <w:rFonts w:ascii="仿宋_GB2312" w:hAnsi="仿宋_GB2312" w:eastAsia="仿宋_GB2312"/>
                <w:kern w:val="0"/>
                <w:sz w:val="20"/>
                <w:szCs w:val="20"/>
              </w:rPr>
              <w:t>相关管理制度合法、合规、完整，</w:t>
            </w:r>
            <w:r>
              <w:rPr>
                <w:rFonts w:ascii="Times New Roman" w:hAnsi="Times New Roman" w:eastAsia="仿宋_GB2312"/>
                <w:kern w:val="0"/>
                <w:sz w:val="20"/>
                <w:szCs w:val="20"/>
              </w:rPr>
              <w:t>2</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相关管理制度得到有效执行，</w:t>
            </w:r>
            <w:r>
              <w:rPr>
                <w:rFonts w:ascii="Times New Roman" w:hAnsi="Times New Roman" w:eastAsia="仿宋_GB2312"/>
                <w:kern w:val="0"/>
                <w:sz w:val="20"/>
                <w:szCs w:val="20"/>
              </w:rPr>
              <w:t>2</w:t>
            </w:r>
            <w:r>
              <w:rPr>
                <w:rFonts w:ascii="仿宋_GB2312" w:hAnsi="仿宋_GB2312" w:eastAsia="仿宋_GB2312"/>
                <w:kern w:val="0"/>
                <w:sz w:val="20"/>
                <w:szCs w:val="20"/>
              </w:rPr>
              <w:t>分。</w:t>
            </w:r>
          </w:p>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　</w:t>
            </w:r>
          </w:p>
        </w:tc>
        <w:tc>
          <w:tcPr>
            <w:tcW w:w="5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b/>
                <w:bCs/>
                <w:kern w:val="0"/>
                <w:sz w:val="24"/>
              </w:rPr>
            </w:pPr>
            <w:r>
              <w:rPr>
                <w:rFonts w:hint="eastAsia" w:ascii="Times New Roman" w:hAnsi="Times New Roman"/>
                <w:b/>
                <w:bCs/>
                <w:kern w:val="0"/>
                <w:sz w:val="24"/>
              </w:rPr>
              <w:t>8</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资金使用合规性</w:t>
            </w:r>
          </w:p>
        </w:tc>
        <w:tc>
          <w:tcPr>
            <w:tcW w:w="47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6379"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ascii="仿宋_GB2312" w:hAnsi="仿宋_GB2312" w:eastAsia="仿宋_GB2312"/>
                <w:kern w:val="0"/>
                <w:sz w:val="20"/>
                <w:szCs w:val="20"/>
              </w:rPr>
              <w:t>资金拨付有完整的审批程序和手续；</w:t>
            </w:r>
            <w:r>
              <w:rPr>
                <w:rFonts w:hint="eastAsia" w:ascii="宋体" w:hAnsi="宋体"/>
                <w:kern w:val="0"/>
                <w:sz w:val="20"/>
                <w:szCs w:val="20"/>
              </w:rPr>
              <w:t>③</w:t>
            </w:r>
            <w:r>
              <w:rPr>
                <w:rFonts w:ascii="仿宋_GB2312" w:hAnsi="仿宋_GB2312" w:eastAsia="仿宋_GB2312"/>
                <w:kern w:val="0"/>
                <w:sz w:val="20"/>
                <w:szCs w:val="20"/>
              </w:rPr>
              <w:t>项目支出按规定经过评估论证；</w:t>
            </w:r>
            <w:r>
              <w:rPr>
                <w:rFonts w:hint="eastAsia" w:ascii="宋体" w:hAnsi="宋体"/>
                <w:kern w:val="0"/>
                <w:sz w:val="20"/>
                <w:szCs w:val="20"/>
              </w:rPr>
              <w:t>④</w:t>
            </w:r>
            <w:r>
              <w:rPr>
                <w:rFonts w:ascii="仿宋_GB2312" w:hAnsi="仿宋_GB2312" w:eastAsia="仿宋_GB2312"/>
                <w:kern w:val="0"/>
                <w:sz w:val="20"/>
                <w:szCs w:val="20"/>
              </w:rPr>
              <w:t>支出符合部门预算批复的用途；</w:t>
            </w:r>
            <w:r>
              <w:rPr>
                <w:rFonts w:hint="eastAsia" w:ascii="宋体" w:hAnsi="宋体"/>
                <w:kern w:val="0"/>
                <w:sz w:val="20"/>
                <w:szCs w:val="20"/>
              </w:rPr>
              <w:t>⑤</w:t>
            </w:r>
            <w:r>
              <w:rPr>
                <w:rFonts w:ascii="仿宋_GB2312" w:hAnsi="仿宋_GB2312" w:eastAsia="仿宋_GB2312"/>
                <w:kern w:val="0"/>
                <w:sz w:val="20"/>
                <w:szCs w:val="20"/>
              </w:rPr>
              <w:t>资金使用无截留、挤占、挪用、虚列支出等情况。</w:t>
            </w:r>
          </w:p>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以上情况每出现一例不符合要求的扣1</w:t>
            </w:r>
            <w:r>
              <w:rPr>
                <w:rFonts w:ascii="仿宋_GB2312" w:hAnsi="仿宋_GB2312" w:eastAsia="仿宋_GB2312"/>
                <w:kern w:val="0"/>
                <w:sz w:val="20"/>
                <w:szCs w:val="20"/>
              </w:rPr>
              <w:t>分，扣完为止。</w:t>
            </w:r>
          </w:p>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b/>
                <w:bCs/>
                <w:kern w:val="0"/>
                <w:sz w:val="24"/>
              </w:rPr>
            </w:pPr>
            <w:r>
              <w:rPr>
                <w:rFonts w:hint="eastAsia" w:ascii="Times New Roman" w:hAnsi="Times New Roman"/>
                <w:b/>
                <w:bCs/>
                <w:kern w:val="0"/>
                <w:sz w:val="24"/>
              </w:rPr>
              <w:t>6</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677"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single" w:color="auto" w:sz="4" w:space="0"/>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1194"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预决算信息公开性</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5</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按规定内容公开预决算信息，</w:t>
            </w:r>
            <w:r>
              <w:rPr>
                <w:rFonts w:ascii="Times New Roman" w:hAnsi="Times New Roman"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②</w:t>
            </w:r>
            <w:r>
              <w:rPr>
                <w:rFonts w:ascii="仿宋_GB2312" w:hAnsi="仿宋_GB2312" w:eastAsia="仿宋_GB2312"/>
                <w:kern w:val="0"/>
                <w:sz w:val="20"/>
                <w:szCs w:val="20"/>
              </w:rPr>
              <w:t>按规定时限公开预决算信息，</w:t>
            </w:r>
            <w:r>
              <w:rPr>
                <w:rFonts w:ascii="Times New Roman" w:hAnsi="Times New Roman"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③</w:t>
            </w:r>
            <w:r>
              <w:rPr>
                <w:rFonts w:ascii="仿宋_GB2312" w:hAnsi="仿宋_GB2312" w:eastAsia="仿宋_GB2312"/>
                <w:kern w:val="0"/>
                <w:sz w:val="20"/>
                <w:szCs w:val="20"/>
              </w:rPr>
              <w:t>基础数据信息和会计信息资料真实，</w:t>
            </w:r>
            <w:r>
              <w:rPr>
                <w:rFonts w:ascii="Times New Roman" w:hAnsi="Times New Roman"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基础数据信息和会计信息资料完整，</w:t>
            </w:r>
            <w:r>
              <w:rPr>
                <w:rFonts w:ascii="Times New Roman" w:hAnsi="Times New Roman"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⑤</w:t>
            </w:r>
            <w:r>
              <w:rPr>
                <w:rFonts w:ascii="仿宋_GB2312" w:hAnsi="仿宋_GB2312" w:eastAsia="仿宋_GB2312"/>
                <w:kern w:val="0"/>
                <w:sz w:val="20"/>
                <w:szCs w:val="20"/>
              </w:rPr>
              <w:t>基础数据信息和汇集信息资料准确，</w:t>
            </w:r>
            <w:r>
              <w:rPr>
                <w:rFonts w:ascii="Times New Roman" w:hAnsi="Times New Roman" w:eastAsia="仿宋_GB2312"/>
                <w:kern w:val="0"/>
                <w:sz w:val="20"/>
                <w:szCs w:val="20"/>
              </w:rPr>
              <w:t>1</w:t>
            </w:r>
            <w:r>
              <w:rPr>
                <w:rFonts w:ascii="仿宋_GB2312" w:hAnsi="仿宋_GB2312" w:eastAsia="仿宋_GB2312"/>
                <w:kern w:val="0"/>
                <w:sz w:val="20"/>
                <w:szCs w:val="20"/>
              </w:rPr>
              <w:t xml:space="preserve">分。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预决算信息是指与部门预算、执行、决算、监督、绩效等管理相关的信息。</w:t>
            </w:r>
          </w:p>
        </w:tc>
        <w:tc>
          <w:tcPr>
            <w:tcW w:w="5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b/>
                <w:bCs/>
                <w:kern w:val="0"/>
                <w:sz w:val="24"/>
              </w:rPr>
            </w:pPr>
            <w:r>
              <w:rPr>
                <w:rFonts w:hint="eastAsia" w:ascii="Times New Roman" w:hAnsi="Times New Roman"/>
                <w:b/>
                <w:bCs/>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产出及效率</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30</w:t>
            </w:r>
          </w:p>
        </w:tc>
        <w:tc>
          <w:tcPr>
            <w:tcW w:w="677"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职责履行</w:t>
            </w:r>
          </w:p>
        </w:tc>
        <w:tc>
          <w:tcPr>
            <w:tcW w:w="41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1194" w:type="dxa"/>
            <w:tcBorders>
              <w:top w:val="nil"/>
              <w:left w:val="nil"/>
              <w:bottom w:val="nil"/>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重点工作实际完成率</w:t>
            </w:r>
          </w:p>
        </w:tc>
        <w:tc>
          <w:tcPr>
            <w:tcW w:w="47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kern w:val="0"/>
                <w:sz w:val="20"/>
                <w:szCs w:val="20"/>
              </w:rPr>
            </w:pPr>
            <w:r>
              <w:rPr>
                <w:rFonts w:ascii="Times New Roman" w:hAnsi="Times New Roman" w:eastAsia="仿宋_GB2312"/>
                <w:kern w:val="0"/>
                <w:sz w:val="20"/>
                <w:szCs w:val="20"/>
              </w:rPr>
              <w:t>根据绩效办20</w:t>
            </w:r>
            <w:r>
              <w:rPr>
                <w:rFonts w:hint="eastAsia" w:ascii="Times New Roman" w:hAnsi="Times New Roman" w:eastAsia="仿宋_GB2312"/>
                <w:kern w:val="0"/>
                <w:sz w:val="20"/>
                <w:szCs w:val="20"/>
              </w:rPr>
              <w:t>24</w:t>
            </w:r>
            <w:r>
              <w:rPr>
                <w:rFonts w:ascii="Times New Roman" w:hAnsi="Times New Roman" w:eastAsia="仿宋_GB2312"/>
                <w:kern w:val="0"/>
                <w:sz w:val="20"/>
                <w:szCs w:val="20"/>
              </w:rPr>
              <w:t>年对各部门为民办实事和部门重点工程与重点工作考核分数折算。</w:t>
            </w:r>
          </w:p>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该项得分=</w:t>
            </w:r>
            <w:r>
              <w:rPr>
                <w:rFonts w:ascii="仿宋_GB2312" w:hAnsi="仿宋_GB2312" w:eastAsia="仿宋_GB2312"/>
                <w:kern w:val="0"/>
                <w:sz w:val="20"/>
                <w:szCs w:val="20"/>
              </w:rPr>
              <w:t>（绩效办对应部分考核得分</w:t>
            </w:r>
            <w:r>
              <w:rPr>
                <w:rFonts w:ascii="Times New Roman" w:hAnsi="Times New Roman" w:eastAsia="仿宋_GB2312"/>
                <w:kern w:val="0"/>
                <w:sz w:val="20"/>
                <w:szCs w:val="20"/>
              </w:rPr>
              <w:t>/350</w:t>
            </w:r>
            <w:r>
              <w:rPr>
                <w:rFonts w:ascii="仿宋_GB2312" w:hAnsi="仿宋_GB2312" w:eastAsia="仿宋_GB2312"/>
                <w:kern w:val="0"/>
                <w:sz w:val="20"/>
                <w:szCs w:val="20"/>
              </w:rPr>
              <w:t>）</w:t>
            </w:r>
            <w:r>
              <w:rPr>
                <w:rFonts w:ascii="Times New Roman" w:hAnsi="Times New Roman" w:eastAsia="仿宋_GB2312"/>
                <w:kern w:val="0"/>
                <w:sz w:val="20"/>
                <w:szCs w:val="20"/>
              </w:rPr>
              <w:t>*8</w:t>
            </w:r>
          </w:p>
        </w:tc>
        <w:tc>
          <w:tcPr>
            <w:tcW w:w="3402"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hint="eastAsia" w:ascii="Times New Roman" w:hAnsi="Times New Roman" w:eastAsia="仿宋_GB2312"/>
                <w:kern w:val="0"/>
                <w:sz w:val="20"/>
                <w:szCs w:val="20"/>
              </w:rPr>
              <w:t>按时完成省级示范创建8个。</w:t>
            </w:r>
          </w:p>
        </w:tc>
        <w:tc>
          <w:tcPr>
            <w:tcW w:w="522"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b/>
                <w:bCs/>
                <w:kern w:val="0"/>
                <w:sz w:val="24"/>
              </w:rPr>
            </w:pPr>
            <w:r>
              <w:rPr>
                <w:rFonts w:hint="eastAsia" w:ascii="Times New Roman" w:hAnsi="Times New Roman"/>
                <w:b/>
                <w:bCs/>
                <w:kern w:val="0"/>
                <w:sz w:val="24"/>
              </w:rPr>
              <w:t>8</w:t>
            </w:r>
          </w:p>
        </w:tc>
      </w:tr>
      <w:tr>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履职 效益</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10</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经济效益</w:t>
            </w:r>
          </w:p>
        </w:tc>
        <w:tc>
          <w:tcPr>
            <w:tcW w:w="478" w:type="dxa"/>
            <w:vMerge w:val="restart"/>
            <w:tcBorders>
              <w:top w:val="nil"/>
              <w:left w:val="nil"/>
              <w:bottom w:val="nil"/>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10</w:t>
            </w:r>
          </w:p>
        </w:tc>
        <w:tc>
          <w:tcPr>
            <w:tcW w:w="6379" w:type="dxa"/>
            <w:gridSpan w:val="2"/>
            <w:vMerge w:val="restart"/>
            <w:tcBorders>
              <w:top w:val="nil"/>
              <w:left w:val="nil"/>
              <w:bottom w:val="nil"/>
              <w:right w:val="single" w:color="000000"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0"/>
            <w:vAlign w:val="center"/>
          </w:tcPr>
          <w:p>
            <w:pPr>
              <w:widowControl/>
              <w:jc w:val="left"/>
              <w:rPr>
                <w:rFonts w:hint="eastAsia" w:ascii="Times New Roman" w:hAnsi="Times New Roman"/>
                <w:b/>
                <w:bCs/>
                <w:kern w:val="0"/>
                <w:sz w:val="24"/>
              </w:rPr>
            </w:pPr>
            <w:r>
              <w:rPr>
                <w:rFonts w:hint="eastAsia" w:ascii="Times New Roman" w:hAnsi="Times New Roman"/>
                <w:b/>
                <w:bCs/>
                <w:kern w:val="0"/>
                <w:sz w:val="24"/>
              </w:rPr>
              <w:t>5</w:t>
            </w:r>
          </w:p>
        </w:tc>
      </w:tr>
      <w:tr>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社会效益</w:t>
            </w:r>
          </w:p>
        </w:tc>
        <w:tc>
          <w:tcPr>
            <w:tcW w:w="478" w:type="dxa"/>
            <w:vMerge w:val="continue"/>
            <w:tcBorders>
              <w:top w:val="nil"/>
              <w:left w:val="nil"/>
              <w:bottom w:val="nil"/>
              <w:right w:val="single" w:color="auto" w:sz="4" w:space="0"/>
            </w:tcBorders>
            <w:noWrap w:val="0"/>
            <w:vAlign w:val="center"/>
          </w:tcPr>
          <w:p>
            <w:pPr>
              <w:widowControl/>
              <w:jc w:val="left"/>
              <w:rPr>
                <w:rFonts w:ascii="Times New Roman" w:hAnsi="Times New Roman" w:eastAsia="仿宋_GB2312"/>
                <w:kern w:val="0"/>
                <w:sz w:val="20"/>
                <w:szCs w:val="20"/>
              </w:rPr>
            </w:pPr>
          </w:p>
        </w:tc>
        <w:tc>
          <w:tcPr>
            <w:tcW w:w="6379" w:type="dxa"/>
            <w:gridSpan w:val="2"/>
            <w:vMerge w:val="continue"/>
            <w:tcBorders>
              <w:top w:val="nil"/>
              <w:left w:val="nil"/>
              <w:bottom w:val="nil"/>
              <w:right w:val="single" w:color="000000" w:sz="4" w:space="0"/>
            </w:tcBorders>
            <w:noWrap w:val="0"/>
            <w:vAlign w:val="center"/>
          </w:tcPr>
          <w:p>
            <w:pPr>
              <w:widowControl/>
              <w:jc w:val="left"/>
              <w:rPr>
                <w:rFonts w:ascii="Times New Roman" w:hAnsi="Times New Roman" w:eastAsia="仿宋_GB2312"/>
                <w:kern w:val="0"/>
                <w:sz w:val="20"/>
                <w:szCs w:val="20"/>
              </w:rPr>
            </w:pPr>
          </w:p>
        </w:tc>
        <w:tc>
          <w:tcPr>
            <w:tcW w:w="522" w:type="dxa"/>
            <w:tcBorders>
              <w:top w:val="nil"/>
              <w:left w:val="nil"/>
              <w:bottom w:val="nil"/>
              <w:right w:val="single" w:color="auto" w:sz="4" w:space="0"/>
            </w:tcBorders>
            <w:noWrap w:val="0"/>
            <w:vAlign w:val="center"/>
          </w:tcPr>
          <w:p>
            <w:pPr>
              <w:widowControl/>
              <w:jc w:val="left"/>
              <w:rPr>
                <w:rFonts w:ascii="Times New Roman" w:hAnsi="Times New Roman"/>
                <w:b/>
                <w:bCs/>
                <w:kern w:val="0"/>
                <w:sz w:val="24"/>
              </w:rPr>
            </w:pPr>
            <w:r>
              <w:rPr>
                <w:rFonts w:hint="eastAsia" w:ascii="Times New Roman" w:hAnsi="Times New Roman"/>
                <w:b/>
                <w:bCs/>
                <w:kern w:val="0"/>
                <w:sz w:val="24"/>
              </w:rPr>
              <w:t>4</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12</w:t>
            </w:r>
          </w:p>
        </w:tc>
        <w:tc>
          <w:tcPr>
            <w:tcW w:w="119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促进部门改进文风会风，加强经费及资产管理，推动网上办事，提高行政效率，降低行政成本效果较好的计6</w:t>
            </w:r>
            <w:r>
              <w:rPr>
                <w:rFonts w:ascii="仿宋_GB2312" w:hAnsi="仿宋_GB2312" w:eastAsia="仿宋_GB2312"/>
                <w:kern w:val="0"/>
                <w:sz w:val="20"/>
                <w:szCs w:val="20"/>
              </w:rPr>
              <w:t>分；一般</w:t>
            </w:r>
            <w:r>
              <w:rPr>
                <w:rFonts w:ascii="Times New Roman" w:hAnsi="Times New Roman" w:eastAsia="仿宋_GB2312"/>
                <w:kern w:val="0"/>
                <w:sz w:val="20"/>
                <w:szCs w:val="20"/>
              </w:rPr>
              <w:t>3</w:t>
            </w:r>
            <w:r>
              <w:rPr>
                <w:rFonts w:ascii="仿宋_GB2312" w:hAnsi="仿宋_GB2312" w:eastAsia="仿宋_GB2312"/>
                <w:kern w:val="0"/>
                <w:sz w:val="20"/>
                <w:szCs w:val="20"/>
              </w:rPr>
              <w:t>分；无效果或者效果不明显</w:t>
            </w:r>
            <w:r>
              <w:rPr>
                <w:rFonts w:ascii="Times New Roman" w:hAnsi="Times New Roman" w:eastAsia="仿宋_GB2312"/>
                <w:kern w:val="0"/>
                <w:sz w:val="20"/>
                <w:szCs w:val="20"/>
              </w:rPr>
              <w:t>0</w:t>
            </w:r>
            <w:r>
              <w:rPr>
                <w:rFonts w:ascii="仿宋_GB2312" w:hAnsi="仿宋_GB2312" w:eastAsia="仿宋_GB2312"/>
                <w:kern w:val="0"/>
                <w:sz w:val="20"/>
                <w:szCs w:val="20"/>
              </w:rPr>
              <w:t>分。</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b/>
                <w:bCs/>
                <w:kern w:val="0"/>
                <w:sz w:val="24"/>
              </w:rPr>
            </w:pPr>
            <w:r>
              <w:rPr>
                <w:rFonts w:hint="eastAsia" w:ascii="Times New Roman" w:hAnsi="Times New Roman"/>
                <w:b/>
                <w:bCs/>
                <w:kern w:val="0"/>
                <w:sz w:val="24"/>
              </w:rPr>
              <w:t>6</w:t>
            </w:r>
          </w:p>
        </w:tc>
      </w:tr>
      <w:tr>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nil"/>
              <w:right w:val="single" w:color="auto" w:sz="4" w:space="0"/>
            </w:tcBorders>
            <w:noWrap w:val="0"/>
            <w:vAlign w:val="center"/>
          </w:tcPr>
          <w:p>
            <w:pPr>
              <w:widowControl/>
              <w:jc w:val="left"/>
              <w:rPr>
                <w:rFonts w:ascii="Times New Roman" w:hAnsi="Times New Roman" w:eastAsia="仿宋_GB2312"/>
                <w:kern w:val="0"/>
                <w:sz w:val="20"/>
                <w:szCs w:val="20"/>
              </w:rPr>
            </w:pPr>
          </w:p>
        </w:tc>
        <w:tc>
          <w:tcPr>
            <w:tcW w:w="677" w:type="dxa"/>
            <w:gridSpan w:val="2"/>
            <w:vMerge w:val="continue"/>
            <w:tcBorders>
              <w:top w:val="nil"/>
              <w:left w:val="nil"/>
              <w:bottom w:val="nil"/>
              <w:right w:val="single" w:color="auto" w:sz="4" w:space="0"/>
            </w:tcBorders>
            <w:noWrap w:val="0"/>
            <w:vAlign w:val="center"/>
          </w:tcPr>
          <w:p>
            <w:pPr>
              <w:widowControl/>
              <w:jc w:val="left"/>
              <w:rPr>
                <w:rFonts w:ascii="Times New Roman" w:hAnsi="Times New Roman" w:eastAsia="仿宋_GB2312"/>
                <w:kern w:val="0"/>
                <w:sz w:val="20"/>
                <w:szCs w:val="20"/>
              </w:rPr>
            </w:pPr>
          </w:p>
        </w:tc>
        <w:tc>
          <w:tcPr>
            <w:tcW w:w="416" w:type="dxa"/>
            <w:vMerge w:val="continue"/>
            <w:tcBorders>
              <w:top w:val="nil"/>
              <w:left w:val="nil"/>
              <w:bottom w:val="nil"/>
              <w:right w:val="single" w:color="auto" w:sz="4" w:space="0"/>
            </w:tcBorders>
            <w:noWrap w:val="0"/>
            <w:vAlign w:val="center"/>
          </w:tcPr>
          <w:p>
            <w:pPr>
              <w:widowControl/>
              <w:jc w:val="left"/>
              <w:rPr>
                <w:rFonts w:ascii="Times New Roman" w:hAnsi="Times New Roman" w:eastAsia="仿宋_GB2312"/>
                <w:kern w:val="0"/>
                <w:sz w:val="20"/>
                <w:szCs w:val="20"/>
              </w:rPr>
            </w:pPr>
          </w:p>
        </w:tc>
        <w:tc>
          <w:tcPr>
            <w:tcW w:w="1194" w:type="dxa"/>
            <w:tcBorders>
              <w:top w:val="nil"/>
              <w:left w:val="nil"/>
              <w:bottom w:val="nil"/>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社会公众或服务对象满意度</w:t>
            </w:r>
          </w:p>
        </w:tc>
        <w:tc>
          <w:tcPr>
            <w:tcW w:w="478" w:type="dxa"/>
            <w:tcBorders>
              <w:top w:val="nil"/>
              <w:left w:val="nil"/>
              <w:bottom w:val="nil"/>
              <w:right w:val="single" w:color="auto" w:sz="4" w:space="0"/>
            </w:tcBorders>
            <w:noWrap w:val="0"/>
            <w:vAlign w:val="center"/>
          </w:tcPr>
          <w:p>
            <w:pPr>
              <w:widowControl/>
              <w:jc w:val="center"/>
              <w:rPr>
                <w:rFonts w:ascii="Times New Roman" w:hAnsi="Times New Roman" w:eastAsia="仿宋_GB2312"/>
                <w:kern w:val="0"/>
                <w:sz w:val="20"/>
                <w:szCs w:val="20"/>
              </w:rPr>
            </w:pPr>
            <w:r>
              <w:rPr>
                <w:rFonts w:ascii="Times New Roman" w:hAnsi="Times New Roman" w:eastAsia="仿宋_GB2312"/>
                <w:kern w:val="0"/>
                <w:sz w:val="20"/>
                <w:szCs w:val="20"/>
              </w:rPr>
              <w:t>6</w:t>
            </w:r>
          </w:p>
        </w:tc>
        <w:tc>
          <w:tcPr>
            <w:tcW w:w="2977" w:type="dxa"/>
            <w:tcBorders>
              <w:top w:val="nil"/>
              <w:left w:val="nil"/>
              <w:bottom w:val="nil"/>
              <w:right w:val="single" w:color="auto" w:sz="4" w:space="0"/>
            </w:tcBorders>
            <w:noWrap w:val="0"/>
            <w:vAlign w:val="center"/>
          </w:tcPr>
          <w:p>
            <w:pPr>
              <w:widowControl/>
              <w:jc w:val="left"/>
              <w:rPr>
                <w:rFonts w:hint="eastAsia" w:ascii="仿宋_GB2312" w:hAnsi="仿宋_GB2312" w:eastAsia="仿宋_GB2312"/>
                <w:kern w:val="0"/>
                <w:sz w:val="20"/>
                <w:szCs w:val="20"/>
              </w:rPr>
            </w:pPr>
            <w:r>
              <w:rPr>
                <w:rFonts w:ascii="Times New Roman" w:hAnsi="Times New Roman" w:eastAsia="仿宋_GB2312"/>
                <w:kern w:val="0"/>
                <w:sz w:val="20"/>
                <w:szCs w:val="20"/>
              </w:rPr>
              <w:t>90%</w:t>
            </w:r>
            <w:r>
              <w:rPr>
                <w:rFonts w:ascii="仿宋_GB2312" w:hAnsi="仿宋_GB2312" w:eastAsia="仿宋_GB2312"/>
                <w:kern w:val="0"/>
                <w:sz w:val="20"/>
                <w:szCs w:val="20"/>
              </w:rPr>
              <w:t>（含）以上计</w:t>
            </w:r>
            <w:r>
              <w:rPr>
                <w:rFonts w:ascii="Times New Roman" w:hAnsi="Times New Roman" w:eastAsia="仿宋_GB2312"/>
                <w:kern w:val="0"/>
                <w:sz w:val="20"/>
                <w:szCs w:val="20"/>
              </w:rPr>
              <w:t>6</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rPr>
            </w:pPr>
            <w:r>
              <w:rPr>
                <w:rFonts w:ascii="Times New Roman" w:hAnsi="Times New Roman" w:eastAsia="仿宋_GB2312"/>
                <w:kern w:val="0"/>
                <w:sz w:val="20"/>
                <w:szCs w:val="20"/>
              </w:rPr>
              <w:t>80%</w:t>
            </w:r>
            <w:r>
              <w:rPr>
                <w:rFonts w:ascii="仿宋_GB2312" w:hAnsi="仿宋_GB2312" w:eastAsia="仿宋_GB2312"/>
                <w:kern w:val="0"/>
                <w:sz w:val="20"/>
                <w:szCs w:val="20"/>
              </w:rPr>
              <w:t>（含）</w:t>
            </w:r>
            <w:r>
              <w:rPr>
                <w:rFonts w:ascii="Times New Roman" w:hAnsi="Times New Roman" w:eastAsia="仿宋_GB2312"/>
                <w:kern w:val="0"/>
                <w:sz w:val="20"/>
                <w:szCs w:val="20"/>
              </w:rPr>
              <w:t>-90%</w:t>
            </w:r>
            <w:r>
              <w:rPr>
                <w:rFonts w:ascii="仿宋_GB2312" w:hAnsi="仿宋_GB2312" w:eastAsia="仿宋_GB2312"/>
                <w:kern w:val="0"/>
                <w:sz w:val="20"/>
                <w:szCs w:val="20"/>
              </w:rPr>
              <w:t>，计</w:t>
            </w:r>
            <w:r>
              <w:rPr>
                <w:rFonts w:ascii="Times New Roman" w:hAnsi="Times New Roman" w:eastAsia="仿宋_GB2312"/>
                <w:kern w:val="0"/>
                <w:sz w:val="20"/>
                <w:szCs w:val="20"/>
              </w:rPr>
              <w:t>4</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rPr>
            </w:pPr>
            <w:r>
              <w:rPr>
                <w:rFonts w:ascii="Times New Roman" w:hAnsi="Times New Roman" w:eastAsia="仿宋_GB2312"/>
                <w:kern w:val="0"/>
                <w:sz w:val="20"/>
                <w:szCs w:val="20"/>
              </w:rPr>
              <w:t>70%</w:t>
            </w:r>
            <w:r>
              <w:rPr>
                <w:rFonts w:ascii="仿宋_GB2312" w:hAnsi="仿宋_GB2312" w:eastAsia="仿宋_GB2312"/>
                <w:kern w:val="0"/>
                <w:sz w:val="20"/>
                <w:szCs w:val="20"/>
              </w:rPr>
              <w:t>（含）</w:t>
            </w:r>
            <w:r>
              <w:rPr>
                <w:rFonts w:ascii="Times New Roman" w:hAnsi="Times New Roman" w:eastAsia="仿宋_GB2312"/>
                <w:kern w:val="0"/>
                <w:sz w:val="20"/>
                <w:szCs w:val="20"/>
              </w:rPr>
              <w:t>-80%</w:t>
            </w:r>
            <w:r>
              <w:rPr>
                <w:rFonts w:ascii="仿宋_GB2312" w:hAnsi="仿宋_GB2312" w:eastAsia="仿宋_GB2312"/>
                <w:kern w:val="0"/>
                <w:sz w:val="20"/>
                <w:szCs w:val="20"/>
              </w:rPr>
              <w:t>，计</w:t>
            </w:r>
            <w:r>
              <w:rPr>
                <w:rFonts w:ascii="Times New Roman" w:hAnsi="Times New Roman" w:eastAsia="仿宋_GB2312"/>
                <w:kern w:val="0"/>
                <w:sz w:val="20"/>
                <w:szCs w:val="20"/>
              </w:rPr>
              <w:t>2</w:t>
            </w:r>
            <w:r>
              <w:rPr>
                <w:rFonts w:ascii="仿宋_GB2312" w:hAnsi="仿宋_GB2312" w:eastAsia="仿宋_GB2312"/>
                <w:kern w:val="0"/>
                <w:sz w:val="20"/>
                <w:szCs w:val="20"/>
              </w:rPr>
              <w:t>分；</w:t>
            </w:r>
          </w:p>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低于70%</w:t>
            </w:r>
            <w:r>
              <w:rPr>
                <w:rFonts w:ascii="仿宋_GB2312" w:hAnsi="仿宋_GB2312" w:eastAsia="仿宋_GB2312"/>
                <w:kern w:val="0"/>
                <w:sz w:val="20"/>
                <w:szCs w:val="20"/>
              </w:rPr>
              <w:t>计</w:t>
            </w:r>
            <w:r>
              <w:rPr>
                <w:rFonts w:ascii="Times New Roman" w:hAnsi="Times New Roman" w:eastAsia="仿宋_GB2312"/>
                <w:kern w:val="0"/>
                <w:sz w:val="20"/>
                <w:szCs w:val="20"/>
              </w:rPr>
              <w:t>0</w:t>
            </w:r>
            <w:r>
              <w:rPr>
                <w:rFonts w:ascii="仿宋_GB2312" w:hAnsi="仿宋_GB2312" w:eastAsia="仿宋_GB2312"/>
                <w:kern w:val="0"/>
                <w:sz w:val="20"/>
                <w:szCs w:val="20"/>
              </w:rPr>
              <w:t>分。</w:t>
            </w:r>
          </w:p>
        </w:tc>
        <w:tc>
          <w:tcPr>
            <w:tcW w:w="3402" w:type="dxa"/>
            <w:tcBorders>
              <w:top w:val="nil"/>
              <w:left w:val="nil"/>
              <w:bottom w:val="nil"/>
              <w:right w:val="single" w:color="auto" w:sz="4" w:space="0"/>
            </w:tcBorders>
            <w:noWrap w:val="0"/>
            <w:vAlign w:val="center"/>
          </w:tcPr>
          <w:p>
            <w:pPr>
              <w:widowControl/>
              <w:jc w:val="left"/>
              <w:rPr>
                <w:rFonts w:ascii="Times New Roman" w:hAnsi="Times New Roman" w:eastAsia="仿宋_GB2312"/>
                <w:kern w:val="0"/>
                <w:sz w:val="20"/>
                <w:szCs w:val="20"/>
              </w:rPr>
            </w:pPr>
            <w:r>
              <w:rPr>
                <w:rFonts w:ascii="Times New Roman" w:hAnsi="Times New Roman"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0"/>
            <w:vAlign w:val="center"/>
          </w:tcPr>
          <w:p>
            <w:pPr>
              <w:widowControl/>
              <w:jc w:val="left"/>
              <w:rPr>
                <w:rFonts w:hint="eastAsia" w:ascii="Times New Roman" w:hAnsi="Times New Roman"/>
                <w:b/>
                <w:bCs/>
                <w:kern w:val="0"/>
                <w:sz w:val="24"/>
              </w:rPr>
            </w:pPr>
            <w:r>
              <w:rPr>
                <w:rFonts w:hint="eastAsia" w:ascii="Times New Roman" w:hAnsi="Times New Roman"/>
                <w:b/>
                <w:bCs/>
                <w:kern w:val="0"/>
                <w:sz w:val="24"/>
              </w:rPr>
              <w:t>5</w:t>
            </w:r>
          </w:p>
        </w:tc>
      </w:tr>
      <w:tr>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8"/>
            <w:tcBorders>
              <w:top w:val="single" w:color="auto" w:sz="4" w:space="0"/>
              <w:left w:val="nil"/>
              <w:bottom w:val="single" w:color="auto" w:sz="4" w:space="0"/>
              <w:right w:val="single" w:color="auto" w:sz="4" w:space="0"/>
            </w:tcBorders>
            <w:noWrap w:val="0"/>
            <w:vAlign w:val="center"/>
          </w:tcPr>
          <w:p>
            <w:pPr>
              <w:widowControl/>
              <w:rPr>
                <w:rFonts w:ascii="宋体" w:hAnsi="宋体"/>
                <w:color w:val="000000"/>
                <w:kern w:val="0"/>
                <w:sz w:val="24"/>
              </w:rPr>
            </w:pPr>
            <w:r>
              <w:rPr>
                <w:rFonts w:hint="eastAsia" w:ascii="宋体" w:hAnsi="宋体"/>
                <w:color w:val="000000"/>
                <w:kern w:val="0"/>
                <w:sz w:val="24"/>
              </w:rPr>
              <w:t>98</w:t>
            </w:r>
          </w:p>
        </w:tc>
      </w:tr>
    </w:tbl>
    <w:p>
      <w:pPr>
        <w:spacing w:line="600" w:lineRule="exact"/>
        <w:rPr>
          <w:rFonts w:ascii="Times New Roman" w:hAnsi="Times New Roman" w:eastAsia="黑体"/>
          <w:kern w:val="0"/>
          <w:sz w:val="32"/>
          <w:szCs w:val="32"/>
        </w:rPr>
      </w:pPr>
    </w:p>
    <w:p>
      <w:pPr>
        <w:widowControl/>
        <w:jc w:val="left"/>
        <w:rPr>
          <w:rFonts w:ascii="Times New Roman" w:hAnsi="Times New Roman" w:eastAsia="黑体"/>
          <w:sz w:val="32"/>
          <w:szCs w:val="32"/>
        </w:rPr>
      </w:pPr>
    </w:p>
    <w:p>
      <w:pPr>
        <w:widowControl/>
        <w:jc w:val="left"/>
        <w:rPr>
          <w:rFonts w:ascii="Calibri" w:hAnsi="Calibri" w:eastAsia="黑体" w:cs="Times New Roman"/>
          <w:sz w:val="32"/>
          <w:szCs w:val="32"/>
        </w:rPr>
      </w:pPr>
    </w:p>
    <w:p>
      <w:pPr>
        <w:widowControl/>
        <w:jc w:val="left"/>
        <w:rPr>
          <w:rFonts w:ascii="Calibri" w:hAnsi="Calibri" w:eastAsia="黑体" w:cs="Times New Roman"/>
          <w:sz w:val="32"/>
          <w:szCs w:val="32"/>
        </w:rPr>
      </w:pP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“一事一议”财政奖补审批、验收项目</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年度绩效自评报告</w:t>
      </w:r>
    </w:p>
    <w:p>
      <w:pPr>
        <w:keepNext w:val="0"/>
        <w:keepLines w:val="0"/>
        <w:pageBreakBefore w:val="0"/>
        <w:widowControl/>
        <w:kinsoku/>
        <w:wordWrap/>
        <w:overflowPunct/>
        <w:topLinePunct w:val="0"/>
        <w:autoSpaceDE/>
        <w:autoSpaceDN/>
        <w:bidi w:val="0"/>
        <w:adjustRightInd/>
        <w:snapToGrid/>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一、项目概况</w:t>
      </w:r>
    </w:p>
    <w:p>
      <w:pPr>
        <w:keepNext w:val="0"/>
        <w:keepLines w:val="0"/>
        <w:pageBreakBefore w:val="0"/>
        <w:widowControl/>
        <w:kinsoku/>
        <w:wordWrap/>
        <w:overflowPunct/>
        <w:topLinePunct w:val="0"/>
        <w:autoSpaceDE/>
        <w:autoSpaceDN/>
        <w:bidi w:val="0"/>
        <w:adjustRightInd/>
        <w:snapToGrid/>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（一）项目单位基本情况</w:t>
      </w:r>
    </w:p>
    <w:p>
      <w:pPr>
        <w:keepNext w:val="0"/>
        <w:keepLines w:val="0"/>
        <w:pageBreakBefore w:val="0"/>
        <w:widowControl/>
        <w:kinsoku/>
        <w:wordWrap/>
        <w:overflowPunct/>
        <w:topLinePunct w:val="0"/>
        <w:autoSpaceDE/>
        <w:autoSpaceDN/>
        <w:bidi w:val="0"/>
        <w:adjustRightInd/>
        <w:snapToGrid/>
        <w:ind w:firstLine="624" w:firstLineChars="200"/>
        <w:jc w:val="left"/>
        <w:textAlignment w:val="auto"/>
        <w:rPr>
          <w:rFonts w:hint="eastAsia" w:ascii="仿宋_GB2312" w:hAnsi="仿宋_GB2312" w:eastAsia="仿宋_GB2312" w:cs="仿宋_GB2312"/>
          <w:color w:val="C00000"/>
          <w:spacing w:val="-4"/>
          <w:sz w:val="32"/>
          <w:szCs w:val="32"/>
        </w:rPr>
      </w:pPr>
      <w:r>
        <w:rPr>
          <w:rFonts w:hint="eastAsia" w:ascii="仿宋_GB2312" w:hAnsi="仿宋_GB2312" w:eastAsia="仿宋_GB2312" w:cs="仿宋_GB2312"/>
          <w:color w:val="auto"/>
          <w:spacing w:val="-4"/>
          <w:sz w:val="32"/>
          <w:szCs w:val="32"/>
        </w:rPr>
        <w:t>本项目专职负责辖区一事一议财政奖补项目申报审核、现场验收及资金监管，保障农村公益事业奖补政策规范落地，提升财政资金使用效益。</w:t>
      </w:r>
      <w:r>
        <w:rPr>
          <w:rFonts w:hint="eastAsia" w:ascii="仿宋_GB2312" w:hAnsi="仿宋_GB2312" w:eastAsia="仿宋_GB2312" w:cs="仿宋_GB2312"/>
          <w:color w:val="C00000"/>
          <w:spacing w:val="-4"/>
          <w:sz w:val="32"/>
          <w:szCs w:val="32"/>
        </w:rPr>
        <w:t xml:space="preserve"> </w:t>
      </w:r>
    </w:p>
    <w:p>
      <w:pPr>
        <w:keepNext w:val="0"/>
        <w:keepLines w:val="0"/>
        <w:pageBreakBefore w:val="0"/>
        <w:widowControl/>
        <w:kinsoku/>
        <w:wordWrap/>
        <w:overflowPunct/>
        <w:topLinePunct w:val="0"/>
        <w:autoSpaceDE/>
        <w:autoSpaceDN/>
        <w:bidi w:val="0"/>
        <w:adjustRightInd/>
        <w:snapToGrid/>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（二）项目基本情况简介</w:t>
      </w:r>
    </w:p>
    <w:p>
      <w:pPr>
        <w:keepNext w:val="0"/>
        <w:keepLines w:val="0"/>
        <w:pageBreakBefore w:val="0"/>
        <w:widowControl/>
        <w:kinsoku/>
        <w:wordWrap/>
        <w:overflowPunct/>
        <w:topLinePunct w:val="0"/>
        <w:autoSpaceDE/>
        <w:autoSpaceDN/>
        <w:bidi w:val="0"/>
        <w:adjustRightInd/>
        <w:snapToGrid/>
        <w:ind w:firstLine="624" w:firstLineChars="200"/>
        <w:jc w:val="left"/>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项目主要负责辖区9个乡镇一事一议财政奖补项目的资料审核、现场踏勘、竣工验收等工作，聚焦村级道路、水利设施、公共服务场所等农村公益项目监管，确保奖补资金精准投向基层，助力农村基础设施完善。</w:t>
      </w:r>
    </w:p>
    <w:p>
      <w:pPr>
        <w:keepNext w:val="0"/>
        <w:keepLines w:val="0"/>
        <w:pageBreakBefore w:val="0"/>
        <w:widowControl/>
        <w:kinsoku/>
        <w:wordWrap/>
        <w:overflowPunct/>
        <w:topLinePunct w:val="0"/>
        <w:autoSpaceDE/>
        <w:autoSpaceDN/>
        <w:bidi w:val="0"/>
        <w:adjustRightInd/>
        <w:snapToGrid/>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二、项目资金使用及管理情况</w:t>
      </w:r>
    </w:p>
    <w:p>
      <w:pPr>
        <w:keepNext w:val="0"/>
        <w:keepLines w:val="0"/>
        <w:pageBreakBefore w:val="0"/>
        <w:widowControl/>
        <w:kinsoku/>
        <w:wordWrap/>
        <w:overflowPunct/>
        <w:topLinePunct w:val="0"/>
        <w:autoSpaceDE/>
        <w:autoSpaceDN/>
        <w:bidi w:val="0"/>
        <w:adjustRightInd/>
        <w:snapToGrid/>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（一）资金安排落实</w:t>
      </w:r>
    </w:p>
    <w:p>
      <w:pPr>
        <w:keepNext w:val="0"/>
        <w:keepLines w:val="0"/>
        <w:pageBreakBefore w:val="0"/>
        <w:widowControl/>
        <w:kinsoku/>
        <w:wordWrap/>
        <w:overflowPunct/>
        <w:topLinePunct w:val="0"/>
        <w:autoSpaceDE/>
        <w:autoSpaceDN/>
        <w:bidi w:val="0"/>
        <w:adjustRightInd/>
        <w:snapToGrid/>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项目年初预算1.6万元，全年核定预算1.43万元，财政资金足额拨付到位，保障各项工作顺利推进。 </w:t>
      </w:r>
    </w:p>
    <w:p>
      <w:pPr>
        <w:keepNext w:val="0"/>
        <w:keepLines w:val="0"/>
        <w:pageBreakBefore w:val="0"/>
        <w:widowControl/>
        <w:kinsoku/>
        <w:wordWrap/>
        <w:overflowPunct/>
        <w:topLinePunct w:val="0"/>
        <w:autoSpaceDE/>
        <w:autoSpaceDN/>
        <w:bidi w:val="0"/>
        <w:adjustRightInd/>
        <w:snapToGrid/>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（二）资金实际使用</w:t>
      </w:r>
    </w:p>
    <w:p>
      <w:pPr>
        <w:keepNext w:val="0"/>
        <w:keepLines w:val="0"/>
        <w:pageBreakBefore w:val="0"/>
        <w:widowControl/>
        <w:kinsoku/>
        <w:wordWrap/>
        <w:overflowPunct/>
        <w:topLinePunct w:val="0"/>
        <w:autoSpaceDE/>
        <w:autoSpaceDN/>
        <w:bidi w:val="0"/>
        <w:adjustRightInd/>
        <w:snapToGrid/>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全年财政资金实际执行1.43万元，执行率100%。资金主要用于“一事一议”财政奖补审批、验收</w:t>
      </w:r>
      <w:r>
        <w:rPr>
          <w:rFonts w:hint="eastAsia" w:ascii="仿宋_GB2312" w:hAnsi="仿宋_GB2312" w:eastAsia="仿宋_GB2312" w:cs="仿宋_GB2312"/>
          <w:spacing w:val="-4"/>
          <w:sz w:val="32"/>
          <w:szCs w:val="32"/>
          <w:lang w:val="en-US" w:eastAsia="zh-CN"/>
        </w:rPr>
        <w:t>相关</w:t>
      </w:r>
      <w:r>
        <w:rPr>
          <w:rFonts w:hint="eastAsia" w:ascii="仿宋_GB2312" w:hAnsi="仿宋_GB2312" w:eastAsia="仿宋_GB2312" w:cs="仿宋_GB2312"/>
          <w:spacing w:val="-4"/>
          <w:sz w:val="32"/>
          <w:szCs w:val="32"/>
        </w:rPr>
        <w:t>工作支出，专款专用，无挤占、挪用、闲置问题，支出合规合理。</w:t>
      </w:r>
    </w:p>
    <w:p>
      <w:pPr>
        <w:keepNext w:val="0"/>
        <w:keepLines w:val="0"/>
        <w:pageBreakBefore w:val="0"/>
        <w:widowControl/>
        <w:kinsoku/>
        <w:wordWrap/>
        <w:overflowPunct/>
        <w:topLinePunct w:val="0"/>
        <w:autoSpaceDE/>
        <w:autoSpaceDN/>
        <w:bidi w:val="0"/>
        <w:adjustRightInd/>
        <w:snapToGrid/>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 xml:space="preserve">（三）资金管理 </w:t>
      </w:r>
    </w:p>
    <w:p>
      <w:pPr>
        <w:keepNext w:val="0"/>
        <w:keepLines w:val="0"/>
        <w:pageBreakBefore w:val="0"/>
        <w:widowControl/>
        <w:kinsoku/>
        <w:wordWrap/>
        <w:overflowPunct/>
        <w:topLinePunct w:val="0"/>
        <w:autoSpaceDE/>
        <w:autoSpaceDN/>
        <w:bidi w:val="0"/>
        <w:adjustRightInd/>
        <w:snapToGrid/>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严格执行财政资金管理规定，制定专项管理办法，明确支出范围与审批流程，实行专人管理、专款专用。每笔支出均经严格审核审批，定期开展资金使用自查，全程留存凭证，资金管理规范透明。</w:t>
      </w:r>
    </w:p>
    <w:p>
      <w:pPr>
        <w:keepNext w:val="0"/>
        <w:keepLines w:val="0"/>
        <w:pageBreakBefore w:val="0"/>
        <w:widowControl/>
        <w:kinsoku/>
        <w:wordWrap/>
        <w:overflowPunct/>
        <w:topLinePunct w:val="0"/>
        <w:autoSpaceDE/>
        <w:autoSpaceDN/>
        <w:bidi w:val="0"/>
        <w:adjustRightInd/>
        <w:snapToGrid/>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三、项目组织实施情况</w:t>
      </w:r>
    </w:p>
    <w:p>
      <w:pPr>
        <w:keepNext w:val="0"/>
        <w:keepLines w:val="0"/>
        <w:pageBreakBefore w:val="0"/>
        <w:widowControl/>
        <w:kinsoku/>
        <w:wordWrap/>
        <w:overflowPunct/>
        <w:topLinePunct w:val="0"/>
        <w:autoSpaceDE/>
        <w:autoSpaceDN/>
        <w:bidi w:val="0"/>
        <w:adjustRightInd/>
        <w:snapToGrid/>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（一）项目组织</w:t>
      </w:r>
    </w:p>
    <w:p>
      <w:pPr>
        <w:keepNext w:val="0"/>
        <w:keepLines w:val="0"/>
        <w:pageBreakBefore w:val="0"/>
        <w:widowControl/>
        <w:kinsoku/>
        <w:wordWrap/>
        <w:overflowPunct/>
        <w:topLinePunct w:val="0"/>
        <w:autoSpaceDE/>
        <w:autoSpaceDN/>
        <w:bidi w:val="0"/>
        <w:adjustRightInd/>
        <w:snapToGrid/>
        <w:ind w:firstLine="624" w:firstLineChars="200"/>
        <w:jc w:val="left"/>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项目未开展招投标，实施过程无调整，按时完成9个乡镇所有一事一议奖补项目审批及竣工验收，工作流程闭环到位。</w:t>
      </w:r>
    </w:p>
    <w:p>
      <w:pPr>
        <w:keepNext w:val="0"/>
        <w:keepLines w:val="0"/>
        <w:pageBreakBefore w:val="0"/>
        <w:widowControl/>
        <w:kinsoku/>
        <w:wordWrap/>
        <w:overflowPunct/>
        <w:topLinePunct w:val="0"/>
        <w:autoSpaceDE/>
        <w:autoSpaceDN/>
        <w:bidi w:val="0"/>
        <w:adjustRightInd/>
        <w:snapToGrid/>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 xml:space="preserve">（二）项目管理 </w:t>
      </w:r>
    </w:p>
    <w:p>
      <w:pPr>
        <w:keepNext w:val="0"/>
        <w:keepLines w:val="0"/>
        <w:pageBreakBefore w:val="0"/>
        <w:widowControl/>
        <w:kinsoku/>
        <w:wordWrap/>
        <w:overflowPunct/>
        <w:topLinePunct w:val="0"/>
        <w:autoSpaceDE/>
        <w:autoSpaceDN/>
        <w:bidi w:val="0"/>
        <w:adjustRightInd/>
        <w:snapToGrid/>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建立健全项目审批验收管理制度，明确岗位职责与工作时限，实行分工负责制。日常对乡镇申报项目跟踪督导，定期核查进度，验收发现的问题及时督促整改，确保审批高效、验收严谨。</w:t>
      </w:r>
    </w:p>
    <w:p>
      <w:pPr>
        <w:keepNext w:val="0"/>
        <w:keepLines w:val="0"/>
        <w:pageBreakBefore w:val="0"/>
        <w:widowControl/>
        <w:kinsoku/>
        <w:wordWrap/>
        <w:overflowPunct/>
        <w:topLinePunct w:val="0"/>
        <w:autoSpaceDE/>
        <w:autoSpaceDN/>
        <w:bidi w:val="0"/>
        <w:adjustRightInd/>
        <w:snapToGrid/>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四、项目绩效情况</w:t>
      </w:r>
    </w:p>
    <w:p>
      <w:pPr>
        <w:keepNext w:val="0"/>
        <w:keepLines w:val="0"/>
        <w:pageBreakBefore w:val="0"/>
        <w:widowControl/>
        <w:kinsoku/>
        <w:wordWrap/>
        <w:overflowPunct/>
        <w:topLinePunct w:val="0"/>
        <w:autoSpaceDE/>
        <w:autoSpaceDN/>
        <w:bidi w:val="0"/>
        <w:adjustRightInd/>
        <w:snapToGrid/>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（一）经济性</w:t>
      </w:r>
    </w:p>
    <w:p>
      <w:pPr>
        <w:keepNext w:val="0"/>
        <w:keepLines w:val="0"/>
        <w:pageBreakBefore w:val="0"/>
        <w:widowControl w:val="0"/>
        <w:kinsoku/>
        <w:wordWrap/>
        <w:overflowPunct/>
        <w:topLinePunct w:val="0"/>
        <w:autoSpaceDE/>
        <w:autoSpaceDN/>
        <w:bidi w:val="0"/>
        <w:adjustRightInd/>
        <w:snapToGrid/>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优化工作流程、严控经费支出，全年预算较年初压减0.17万元，成本控制成效显著，实现资金高效节约使用。</w:t>
      </w:r>
    </w:p>
    <w:p>
      <w:pPr>
        <w:keepNext w:val="0"/>
        <w:keepLines w:val="0"/>
        <w:pageBreakBefore w:val="0"/>
        <w:widowControl w:val="0"/>
        <w:numPr>
          <w:ilvl w:val="0"/>
          <w:numId w:val="1"/>
        </w:numPr>
        <w:kinsoku/>
        <w:wordWrap/>
        <w:overflowPunct/>
        <w:topLinePunct w:val="0"/>
        <w:autoSpaceDE/>
        <w:autoSpaceDN/>
        <w:bidi w:val="0"/>
        <w:adjustRightInd/>
        <w:snapToGrid/>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效率性</w:t>
      </w:r>
    </w:p>
    <w:p>
      <w:pPr>
        <w:keepNext w:val="0"/>
        <w:keepLines w:val="0"/>
        <w:pageBreakBefore w:val="0"/>
        <w:widowControl w:val="0"/>
        <w:numPr>
          <w:ilvl w:val="0"/>
          <w:numId w:val="0"/>
        </w:numPr>
        <w:kinsoku/>
        <w:wordWrap/>
        <w:overflowPunct/>
        <w:topLinePunct w:val="0"/>
        <w:autoSpaceDE/>
        <w:autoSpaceDN/>
        <w:bidi w:val="0"/>
        <w:adjustRightInd/>
        <w:snapToGrid/>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按时完成9个乡镇全部项目审批与验收工作，任务完成率100%；验收流程规范、标准严格，验收合格率100%，工作进度与质量均达预期目标。 </w:t>
      </w:r>
    </w:p>
    <w:p>
      <w:pPr>
        <w:keepNext w:val="0"/>
        <w:keepLines w:val="0"/>
        <w:pageBreakBefore w:val="0"/>
        <w:widowControl w:val="0"/>
        <w:kinsoku/>
        <w:wordWrap/>
        <w:overflowPunct/>
        <w:topLinePunct w:val="0"/>
        <w:autoSpaceDE/>
        <w:autoSpaceDN/>
        <w:bidi w:val="0"/>
        <w:adjustRightInd/>
        <w:snapToGrid/>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（三）有效性</w:t>
      </w:r>
    </w:p>
    <w:p>
      <w:pPr>
        <w:keepNext w:val="0"/>
        <w:keepLines w:val="0"/>
        <w:pageBreakBefore w:val="0"/>
        <w:widowControl/>
        <w:kinsoku/>
        <w:wordWrap/>
        <w:overflowPunct/>
        <w:topLinePunct w:val="0"/>
        <w:autoSpaceDE/>
        <w:autoSpaceDN/>
        <w:bidi w:val="0"/>
        <w:adjustRightInd/>
        <w:snapToGrid/>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通过规范审批验收，保障奖补资金精准投放，推动9个乡镇农村公益事业项目顺利实施，切实改善农村生产生活条件，财政资金使用效益充分发挥，群众满意度较高。</w:t>
      </w:r>
    </w:p>
    <w:p>
      <w:pPr>
        <w:keepNext w:val="0"/>
        <w:keepLines w:val="0"/>
        <w:pageBreakBefore w:val="0"/>
        <w:widowControl/>
        <w:kinsoku/>
        <w:wordWrap/>
        <w:overflowPunct/>
        <w:topLinePunct w:val="0"/>
        <w:autoSpaceDE/>
        <w:autoSpaceDN/>
        <w:bidi w:val="0"/>
        <w:adjustRightInd/>
        <w:snapToGrid/>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（四）可持续性</w:t>
      </w:r>
    </w:p>
    <w:p>
      <w:pPr>
        <w:keepNext w:val="0"/>
        <w:keepLines w:val="0"/>
        <w:pageBreakBefore w:val="0"/>
        <w:widowControl/>
        <w:kinsoku/>
        <w:wordWrap/>
        <w:overflowPunct/>
        <w:topLinePunct w:val="0"/>
        <w:autoSpaceDE/>
        <w:autoSpaceDN/>
        <w:bidi w:val="0"/>
        <w:adjustRightInd/>
        <w:snapToGrid/>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已形成成熟的工作机制，财政资金纳入年度常规预算，人员配置稳定，后续监管措施持续完善，可保障项目长期规范运行，支撑奖补政策长效落地。</w:t>
      </w:r>
    </w:p>
    <w:p>
      <w:pPr>
        <w:keepNext w:val="0"/>
        <w:keepLines w:val="0"/>
        <w:pageBreakBefore w:val="0"/>
        <w:widowControl/>
        <w:kinsoku/>
        <w:wordWrap/>
        <w:overflowPunct/>
        <w:topLinePunct w:val="0"/>
        <w:autoSpaceDE/>
        <w:autoSpaceDN/>
        <w:bidi w:val="0"/>
        <w:adjustRightInd/>
        <w:snapToGrid/>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五、其他需要说明的问题</w:t>
      </w:r>
    </w:p>
    <w:p>
      <w:pPr>
        <w:keepNext w:val="0"/>
        <w:keepLines w:val="0"/>
        <w:pageBreakBefore w:val="0"/>
        <w:widowControl/>
        <w:kinsoku/>
        <w:wordWrap/>
        <w:overflowPunct/>
        <w:topLinePunct w:val="0"/>
        <w:autoSpaceDE/>
        <w:autoSpaceDN/>
        <w:bidi w:val="0"/>
        <w:adjustRightInd/>
        <w:snapToGrid/>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（一）后续工作计划</w:t>
      </w:r>
    </w:p>
    <w:p>
      <w:pPr>
        <w:keepNext w:val="0"/>
        <w:keepLines w:val="0"/>
        <w:pageBreakBefore w:val="0"/>
        <w:widowControl/>
        <w:kinsoku/>
        <w:wordWrap/>
        <w:overflowPunct/>
        <w:topLinePunct w:val="0"/>
        <w:autoSpaceDE/>
        <w:autoSpaceDN/>
        <w:bidi w:val="0"/>
        <w:adjustRightInd/>
        <w:snapToGrid/>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持续优化审批验收流程，加强乡镇业务指导，强化资金绩效管理，进一步提升9个乡镇项目监管服务水平。</w:t>
      </w:r>
    </w:p>
    <w:p>
      <w:pPr>
        <w:keepNext w:val="0"/>
        <w:keepLines w:val="0"/>
        <w:pageBreakBefore w:val="0"/>
        <w:widowControl/>
        <w:kinsoku/>
        <w:wordWrap/>
        <w:overflowPunct/>
        <w:topLinePunct w:val="0"/>
        <w:autoSpaceDE/>
        <w:autoSpaceDN/>
        <w:bidi w:val="0"/>
        <w:adjustRightInd/>
        <w:snapToGrid/>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（二）做法、问题与建议</w:t>
      </w:r>
    </w:p>
    <w:p>
      <w:pPr>
        <w:keepNext w:val="0"/>
        <w:keepLines w:val="0"/>
        <w:pageBreakBefore w:val="0"/>
        <w:widowControl/>
        <w:kinsoku/>
        <w:wordWrap/>
        <w:overflowPunct/>
        <w:topLinePunct w:val="0"/>
        <w:autoSpaceDE/>
        <w:autoSpaceDN/>
        <w:bidi w:val="0"/>
        <w:adjustRightInd/>
        <w:snapToGrid/>
        <w:ind w:firstLine="627"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bCs/>
          <w:spacing w:val="-4"/>
          <w:sz w:val="32"/>
          <w:szCs w:val="32"/>
        </w:rPr>
        <w:t>主要做法：</w:t>
      </w:r>
      <w:r>
        <w:rPr>
          <w:rFonts w:hint="eastAsia" w:ascii="仿宋_GB2312" w:hAnsi="仿宋_GB2312" w:eastAsia="仿宋_GB2312" w:cs="仿宋_GB2312"/>
          <w:spacing w:val="-4"/>
          <w:sz w:val="32"/>
          <w:szCs w:val="32"/>
        </w:rPr>
        <w:t>严守资金管理规定，全程跟踪监管，责任分工明确。</w:t>
      </w:r>
    </w:p>
    <w:p>
      <w:pPr>
        <w:keepNext w:val="0"/>
        <w:keepLines w:val="0"/>
        <w:pageBreakBefore w:val="0"/>
        <w:widowControl/>
        <w:kinsoku/>
        <w:wordWrap/>
        <w:overflowPunct/>
        <w:topLinePunct w:val="0"/>
        <w:autoSpaceDE/>
        <w:autoSpaceDN/>
        <w:bidi w:val="0"/>
        <w:adjustRightInd/>
        <w:snapToGrid/>
        <w:ind w:firstLine="627"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bCs/>
          <w:spacing w:val="-4"/>
          <w:sz w:val="32"/>
          <w:szCs w:val="32"/>
        </w:rPr>
        <w:t>存在问题：</w:t>
      </w:r>
      <w:r>
        <w:rPr>
          <w:rFonts w:hint="eastAsia" w:ascii="仿宋_GB2312" w:hAnsi="仿宋_GB2312" w:eastAsia="仿宋_GB2312" w:cs="仿宋_GB2312"/>
          <w:spacing w:val="-4"/>
          <w:sz w:val="32"/>
          <w:szCs w:val="32"/>
        </w:rPr>
        <w:t>部分乡镇申报材料不规范，审核工作量偏大；验收范围广，工作效率有待提升。</w:t>
      </w:r>
    </w:p>
    <w:p>
      <w:pPr>
        <w:keepNext w:val="0"/>
        <w:keepLines w:val="0"/>
        <w:pageBreakBefore w:val="0"/>
        <w:widowControl/>
        <w:kinsoku/>
        <w:wordWrap/>
        <w:overflowPunct/>
        <w:topLinePunct w:val="0"/>
        <w:autoSpaceDE/>
        <w:autoSpaceDN/>
        <w:bidi w:val="0"/>
        <w:adjustRightInd/>
        <w:snapToGrid/>
        <w:ind w:firstLine="627" w:firstLineChars="200"/>
        <w:jc w:val="left"/>
        <w:textAlignment w:val="auto"/>
        <w:rPr>
          <w:rFonts w:hint="default" w:ascii="仿宋" w:hAnsi="仿宋" w:eastAsia="仿宋" w:cs="仿宋"/>
          <w:sz w:val="32"/>
          <w:szCs w:val="32"/>
          <w:lang w:val="en-US" w:eastAsia="zh-CN"/>
        </w:rPr>
      </w:pPr>
      <w:r>
        <w:rPr>
          <w:rFonts w:hint="eastAsia" w:ascii="仿宋_GB2312" w:hAnsi="仿宋_GB2312" w:eastAsia="仿宋_GB2312" w:cs="仿宋_GB2312"/>
          <w:b/>
          <w:bCs/>
          <w:spacing w:val="-4"/>
          <w:sz w:val="32"/>
          <w:szCs w:val="32"/>
        </w:rPr>
        <w:t>建议：</w:t>
      </w:r>
      <w:r>
        <w:rPr>
          <w:rFonts w:hint="eastAsia" w:ascii="仿宋_GB2312" w:hAnsi="仿宋_GB2312" w:eastAsia="仿宋_GB2312" w:cs="仿宋_GB2312"/>
          <w:spacing w:val="-4"/>
          <w:sz w:val="32"/>
          <w:szCs w:val="32"/>
        </w:rPr>
        <w:t>加强乡镇业务培训，规范申报流程；优化验收方式，采用分组作业提升效率，强化项目全流程管理。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w:t>
      </w: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ascii="黑体" w:hAnsi="黑体" w:eastAsia="黑体" w:cs="黑体"/>
          <w:color w:val="000000"/>
          <w:kern w:val="0"/>
          <w:sz w:val="36"/>
          <w:szCs w:val="36"/>
        </w:rPr>
      </w:pPr>
      <w:r>
        <w:rPr>
          <w:rFonts w:hint="eastAsia" w:eastAsia="方正小标宋_GBK" w:cs="Times New Roman"/>
          <w:color w:val="000000"/>
          <w:kern w:val="0"/>
          <w:sz w:val="36"/>
          <w:szCs w:val="36"/>
          <w:lang w:val="en-US" w:eastAsia="zh-CN"/>
        </w:rPr>
        <w:t>一事一议财政奖补审批、验收</w:t>
      </w:r>
      <w:r>
        <w:rPr>
          <w:rFonts w:ascii="Calibri" w:hAnsi="Calibri" w:eastAsia="方正小标宋_GBK" w:cs="Times New Roman"/>
          <w:color w:val="000000"/>
          <w:kern w:val="0"/>
          <w:sz w:val="36"/>
          <w:szCs w:val="36"/>
        </w:rPr>
        <w:t>项目支出绩效自评表</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 xml:space="preserve">（  </w:t>
      </w:r>
      <w:r>
        <w:rPr>
          <w:rFonts w:hint="eastAsia" w:eastAsia="仿宋_GB2312" w:cs="Times New Roman"/>
          <w:color w:val="000000"/>
          <w:kern w:val="0"/>
          <w:szCs w:val="21"/>
          <w:lang w:val="en-US" w:eastAsia="zh-CN"/>
        </w:rPr>
        <w:t>2025</w:t>
      </w:r>
      <w:r>
        <w:rPr>
          <w:rFonts w:ascii="Calibri" w:hAnsi="Calibri" w:eastAsia="仿宋_GB2312" w:cs="Times New Roman"/>
          <w:color w:val="000000"/>
          <w:kern w:val="0"/>
          <w:szCs w:val="21"/>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229"/>
        <w:gridCol w:w="1140"/>
        <w:gridCol w:w="1500"/>
        <w:gridCol w:w="1410"/>
        <w:gridCol w:w="570"/>
        <w:gridCol w:w="825"/>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0" w:type="dxa"/>
            <w:noWrap w:val="0"/>
            <w:vAlign w:val="center"/>
          </w:tcPr>
          <w:p>
            <w:pPr>
              <w:widowControl/>
              <w:spacing w:line="2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项目支</w:t>
            </w:r>
          </w:p>
          <w:p>
            <w:pPr>
              <w:widowControl/>
              <w:spacing w:line="2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出名称</w:t>
            </w:r>
          </w:p>
        </w:tc>
        <w:tc>
          <w:tcPr>
            <w:tcW w:w="8771" w:type="dxa"/>
            <w:gridSpan w:val="8"/>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一事一议财政奖补审批、验收</w:t>
            </w: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主管部门</w:t>
            </w:r>
          </w:p>
        </w:tc>
        <w:tc>
          <w:tcPr>
            <w:tcW w:w="4949" w:type="dxa"/>
            <w:gridSpan w:val="4"/>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江永县农业农村局</w:t>
            </w:r>
          </w:p>
        </w:tc>
        <w:tc>
          <w:tcPr>
            <w:tcW w:w="141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实施单位</w:t>
            </w:r>
          </w:p>
        </w:tc>
        <w:tc>
          <w:tcPr>
            <w:tcW w:w="2412" w:type="dxa"/>
            <w:gridSpan w:val="3"/>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江永县农村经营服务站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项目资金</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（万元）</w:t>
            </w:r>
          </w:p>
        </w:tc>
        <w:tc>
          <w:tcPr>
            <w:tcW w:w="2309"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40" w:type="dxa"/>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年初</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预算数</w:t>
            </w:r>
          </w:p>
        </w:tc>
        <w:tc>
          <w:tcPr>
            <w:tcW w:w="1500" w:type="dxa"/>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全年</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预算数</w:t>
            </w:r>
          </w:p>
        </w:tc>
        <w:tc>
          <w:tcPr>
            <w:tcW w:w="1410" w:type="dxa"/>
            <w:noWrap w:val="0"/>
            <w:vAlign w:val="center"/>
          </w:tcPr>
          <w:p>
            <w:pPr>
              <w:jc w:val="center"/>
              <w:rPr>
                <w:rFonts w:hint="eastAsia" w:ascii="Calibri" w:hAnsi="Calibri" w:eastAsia="仿宋_GB2312" w:cs="Times New Roman"/>
                <w:szCs w:val="21"/>
              </w:rPr>
            </w:pPr>
            <w:r>
              <w:rPr>
                <w:rFonts w:ascii="Calibri" w:hAnsi="Calibri" w:eastAsia="仿宋_GB2312" w:cs="Times New Roman"/>
                <w:szCs w:val="21"/>
              </w:rPr>
              <w:t>全年</w:t>
            </w:r>
          </w:p>
          <w:p>
            <w:pPr>
              <w:jc w:val="center"/>
              <w:rPr>
                <w:rFonts w:ascii="Calibri" w:hAnsi="Calibri" w:eastAsia="仿宋_GB2312" w:cs="Times New Roman"/>
                <w:szCs w:val="21"/>
              </w:rPr>
            </w:pPr>
            <w:r>
              <w:rPr>
                <w:rFonts w:ascii="Calibri" w:hAnsi="Calibri" w:eastAsia="仿宋_GB2312" w:cs="Times New Roman"/>
                <w:szCs w:val="21"/>
              </w:rPr>
              <w:t>执行数</w:t>
            </w:r>
          </w:p>
        </w:tc>
        <w:tc>
          <w:tcPr>
            <w:tcW w:w="570"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分值</w:t>
            </w:r>
          </w:p>
        </w:tc>
        <w:tc>
          <w:tcPr>
            <w:tcW w:w="825"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执行率</w:t>
            </w:r>
          </w:p>
        </w:tc>
        <w:tc>
          <w:tcPr>
            <w:tcW w:w="1017"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309"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年度资金总额　</w:t>
            </w:r>
          </w:p>
        </w:tc>
        <w:tc>
          <w:tcPr>
            <w:tcW w:w="1140"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1.6</w:t>
            </w:r>
          </w:p>
        </w:tc>
        <w:tc>
          <w:tcPr>
            <w:tcW w:w="1500"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1.43</w:t>
            </w:r>
          </w:p>
        </w:tc>
        <w:tc>
          <w:tcPr>
            <w:tcW w:w="1410"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1.43</w:t>
            </w:r>
          </w:p>
        </w:tc>
        <w:tc>
          <w:tcPr>
            <w:tcW w:w="57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w:t>
            </w:r>
          </w:p>
        </w:tc>
        <w:tc>
          <w:tcPr>
            <w:tcW w:w="825"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100%</w:t>
            </w:r>
          </w:p>
        </w:tc>
        <w:tc>
          <w:tcPr>
            <w:tcW w:w="1017"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309"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其中：当年财政拨款　</w:t>
            </w:r>
          </w:p>
        </w:tc>
        <w:tc>
          <w:tcPr>
            <w:tcW w:w="1140" w:type="dxa"/>
            <w:noWrap w:val="0"/>
            <w:vAlign w:val="center"/>
          </w:tcPr>
          <w:p>
            <w:pPr>
              <w:widowControl/>
              <w:ind w:firstLine="210" w:firstLineChars="100"/>
              <w:jc w:val="both"/>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1.6</w:t>
            </w:r>
          </w:p>
        </w:tc>
        <w:tc>
          <w:tcPr>
            <w:tcW w:w="150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1.43</w:t>
            </w:r>
          </w:p>
        </w:tc>
        <w:tc>
          <w:tcPr>
            <w:tcW w:w="141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1.43</w:t>
            </w:r>
          </w:p>
        </w:tc>
        <w:tc>
          <w:tcPr>
            <w:tcW w:w="5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2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01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309" w:type="dxa"/>
            <w:gridSpan w:val="2"/>
            <w:noWrap w:val="0"/>
            <w:vAlign w:val="center"/>
          </w:tcPr>
          <w:p>
            <w:pPr>
              <w:widowControl/>
              <w:ind w:firstLine="630" w:firstLineChars="300"/>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上年结转资金　</w:t>
            </w:r>
          </w:p>
        </w:tc>
        <w:tc>
          <w:tcPr>
            <w:tcW w:w="1140"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p>
        </w:tc>
        <w:tc>
          <w:tcPr>
            <w:tcW w:w="1500" w:type="dxa"/>
            <w:noWrap w:val="0"/>
            <w:vAlign w:val="center"/>
          </w:tcPr>
          <w:p>
            <w:pPr>
              <w:widowControl/>
              <w:jc w:val="center"/>
              <w:rPr>
                <w:rFonts w:ascii="Calibri" w:hAnsi="Calibri" w:eastAsia="仿宋_GB2312" w:cs="Times New Roman"/>
                <w:color w:val="000000"/>
                <w:kern w:val="0"/>
                <w:szCs w:val="21"/>
              </w:rPr>
            </w:pPr>
          </w:p>
        </w:tc>
        <w:tc>
          <w:tcPr>
            <w:tcW w:w="1410" w:type="dxa"/>
            <w:noWrap w:val="0"/>
            <w:vAlign w:val="center"/>
          </w:tcPr>
          <w:p>
            <w:pPr>
              <w:widowControl/>
              <w:jc w:val="center"/>
              <w:rPr>
                <w:rFonts w:ascii="Calibri" w:hAnsi="Calibri" w:eastAsia="仿宋_GB2312" w:cs="Times New Roman"/>
                <w:color w:val="000000"/>
                <w:kern w:val="0"/>
                <w:szCs w:val="21"/>
              </w:rPr>
            </w:pPr>
          </w:p>
        </w:tc>
        <w:tc>
          <w:tcPr>
            <w:tcW w:w="5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2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01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309" w:type="dxa"/>
            <w:gridSpan w:val="2"/>
            <w:noWrap w:val="0"/>
            <w:vAlign w:val="center"/>
          </w:tcPr>
          <w:p>
            <w:pPr>
              <w:widowControl/>
              <w:ind w:firstLine="630" w:firstLineChars="300"/>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其他资金</w:t>
            </w:r>
          </w:p>
        </w:tc>
        <w:tc>
          <w:tcPr>
            <w:tcW w:w="114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50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1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5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2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01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年度总体目标</w:t>
            </w:r>
          </w:p>
        </w:tc>
        <w:tc>
          <w:tcPr>
            <w:tcW w:w="4949" w:type="dxa"/>
            <w:gridSpan w:val="4"/>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预期目标</w:t>
            </w:r>
          </w:p>
        </w:tc>
        <w:tc>
          <w:tcPr>
            <w:tcW w:w="3822" w:type="dxa"/>
            <w:gridSpan w:val="4"/>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4949" w:type="dxa"/>
            <w:gridSpan w:val="4"/>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审核、验收“一事一议”财政奖补项目。</w:t>
            </w:r>
          </w:p>
        </w:tc>
        <w:tc>
          <w:tcPr>
            <w:tcW w:w="3822" w:type="dxa"/>
            <w:gridSpan w:val="4"/>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cs="宋体"/>
                <w:i w:val="0"/>
                <w:iCs w:val="0"/>
                <w:color w:val="000000"/>
                <w:kern w:val="0"/>
                <w:sz w:val="20"/>
                <w:szCs w:val="20"/>
                <w:u w:val="none"/>
                <w:lang w:val="en-US" w:eastAsia="zh-CN" w:bidi="ar"/>
              </w:rPr>
              <w:t>已完成</w:t>
            </w:r>
            <w:r>
              <w:rPr>
                <w:rFonts w:hint="eastAsia" w:ascii="宋体" w:hAnsi="宋体" w:eastAsia="宋体" w:cs="宋体"/>
                <w:i w:val="0"/>
                <w:iCs w:val="0"/>
                <w:color w:val="000000"/>
                <w:kern w:val="0"/>
                <w:sz w:val="20"/>
                <w:szCs w:val="20"/>
                <w:u w:val="none"/>
                <w:lang w:val="en-US" w:eastAsia="zh-CN" w:bidi="ar"/>
              </w:rPr>
              <w:t>审核、验收“一事一议”财政奖补项目。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绩</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标</w:t>
            </w:r>
          </w:p>
        </w:tc>
        <w:tc>
          <w:tcPr>
            <w:tcW w:w="108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一级指标</w:t>
            </w:r>
          </w:p>
        </w:tc>
        <w:tc>
          <w:tcPr>
            <w:tcW w:w="1229"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二级指标</w:t>
            </w:r>
          </w:p>
        </w:tc>
        <w:tc>
          <w:tcPr>
            <w:tcW w:w="114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三级指标</w:t>
            </w:r>
          </w:p>
        </w:tc>
        <w:tc>
          <w:tcPr>
            <w:tcW w:w="1500"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年度</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指标值</w:t>
            </w:r>
          </w:p>
        </w:tc>
        <w:tc>
          <w:tcPr>
            <w:tcW w:w="1410"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实际</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完成值</w:t>
            </w:r>
          </w:p>
        </w:tc>
        <w:tc>
          <w:tcPr>
            <w:tcW w:w="57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分值</w:t>
            </w:r>
          </w:p>
        </w:tc>
        <w:tc>
          <w:tcPr>
            <w:tcW w:w="825"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得分</w:t>
            </w:r>
          </w:p>
        </w:tc>
        <w:tc>
          <w:tcPr>
            <w:tcW w:w="1017"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偏差原因</w:t>
            </w:r>
          </w:p>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分析及</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产出指标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6</w:t>
            </w:r>
            <w:r>
              <w:rPr>
                <w:rFonts w:ascii="Calibri" w:hAnsi="Calibri" w:eastAsia="仿宋_GB2312" w:cs="Times New Roman"/>
                <w:color w:val="000000"/>
                <w:kern w:val="0"/>
                <w:szCs w:val="21"/>
              </w:rPr>
              <w:t>0分)</w:t>
            </w:r>
          </w:p>
        </w:tc>
        <w:tc>
          <w:tcPr>
            <w:tcW w:w="12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数量指标</w:t>
            </w:r>
          </w:p>
        </w:tc>
        <w:tc>
          <w:tcPr>
            <w:tcW w:w="114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审核、验收项目</w:t>
            </w:r>
          </w:p>
        </w:tc>
        <w:tc>
          <w:tcPr>
            <w:tcW w:w="1500" w:type="dxa"/>
            <w:noWrap w:val="0"/>
            <w:vAlign w:val="center"/>
          </w:tcPr>
          <w:p>
            <w:pPr>
              <w:keepNext w:val="0"/>
              <w:keepLines w:val="0"/>
              <w:widowControl/>
              <w:suppressLineNumbers w:val="0"/>
              <w:jc w:val="center"/>
              <w:textAlignment w:val="center"/>
              <w:rPr>
                <w:rFonts w:hint="eastAsia"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≥9处</w:t>
            </w:r>
          </w:p>
        </w:tc>
        <w:tc>
          <w:tcPr>
            <w:tcW w:w="141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处</w:t>
            </w:r>
          </w:p>
        </w:tc>
        <w:tc>
          <w:tcPr>
            <w:tcW w:w="570"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15</w:t>
            </w:r>
          </w:p>
        </w:tc>
        <w:tc>
          <w:tcPr>
            <w:tcW w:w="82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01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2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质量指标</w:t>
            </w:r>
          </w:p>
        </w:tc>
        <w:tc>
          <w:tcPr>
            <w:tcW w:w="114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项目验收合格率</w:t>
            </w:r>
          </w:p>
        </w:tc>
        <w:tc>
          <w:tcPr>
            <w:tcW w:w="150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≥95%</w:t>
            </w:r>
          </w:p>
        </w:tc>
        <w:tc>
          <w:tcPr>
            <w:tcW w:w="141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57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2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01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2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时效指标</w:t>
            </w:r>
          </w:p>
        </w:tc>
        <w:tc>
          <w:tcPr>
            <w:tcW w:w="114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项目完成及时率</w:t>
            </w:r>
          </w:p>
        </w:tc>
        <w:tc>
          <w:tcPr>
            <w:tcW w:w="150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≥95%</w:t>
            </w:r>
          </w:p>
        </w:tc>
        <w:tc>
          <w:tcPr>
            <w:tcW w:w="141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57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2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01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2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成本指标</w:t>
            </w:r>
          </w:p>
        </w:tc>
        <w:tc>
          <w:tcPr>
            <w:tcW w:w="1140" w:type="dxa"/>
            <w:noWrap w:val="0"/>
            <w:vAlign w:val="center"/>
          </w:tcPr>
          <w:p>
            <w:pPr>
              <w:widowControl/>
              <w:jc w:val="left"/>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项目资金</w:t>
            </w:r>
          </w:p>
        </w:tc>
        <w:tc>
          <w:tcPr>
            <w:tcW w:w="1500" w:type="dxa"/>
            <w:noWrap w:val="0"/>
            <w:vAlign w:val="center"/>
          </w:tcPr>
          <w:p>
            <w:pPr>
              <w:widowControl/>
              <w:jc w:val="left"/>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w:t>
            </w:r>
            <w:r>
              <w:rPr>
                <w:rFonts w:hint="eastAsia" w:eastAsia="仿宋_GB2312" w:cs="Times New Roman"/>
                <w:color w:val="000000"/>
                <w:kern w:val="0"/>
                <w:szCs w:val="21"/>
                <w:lang w:val="en-US" w:eastAsia="zh-CN"/>
              </w:rPr>
              <w:t>1.43万元</w:t>
            </w:r>
          </w:p>
        </w:tc>
        <w:tc>
          <w:tcPr>
            <w:tcW w:w="1410" w:type="dxa"/>
            <w:noWrap w:val="0"/>
            <w:vAlign w:val="center"/>
          </w:tcPr>
          <w:p>
            <w:pPr>
              <w:widowControl/>
              <w:jc w:val="left"/>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1.43万元</w:t>
            </w:r>
          </w:p>
        </w:tc>
        <w:tc>
          <w:tcPr>
            <w:tcW w:w="57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2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01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restart"/>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效益指标</w:t>
            </w:r>
          </w:p>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15</w:t>
            </w:r>
            <w:r>
              <w:rPr>
                <w:rFonts w:ascii="Calibri" w:hAnsi="Calibri" w:eastAsia="仿宋_GB2312" w:cs="Times New Roman"/>
                <w:color w:val="000000"/>
                <w:kern w:val="0"/>
                <w:szCs w:val="21"/>
              </w:rPr>
              <w:t>分）</w:t>
            </w:r>
          </w:p>
        </w:tc>
        <w:tc>
          <w:tcPr>
            <w:tcW w:w="12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经济效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140" w:type="dxa"/>
            <w:noWrap w:val="0"/>
            <w:vAlign w:val="center"/>
          </w:tcPr>
          <w:p>
            <w:pPr>
              <w:widowControl/>
              <w:jc w:val="left"/>
              <w:rPr>
                <w:rFonts w:ascii="Calibri" w:hAnsi="Calibri" w:eastAsia="仿宋_GB2312" w:cs="Times New Roman"/>
                <w:color w:val="000000"/>
                <w:kern w:val="0"/>
                <w:szCs w:val="21"/>
              </w:rPr>
            </w:pPr>
          </w:p>
        </w:tc>
        <w:tc>
          <w:tcPr>
            <w:tcW w:w="150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1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5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2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01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2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社会效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14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改善农村基础设施，促进新农村建设</w:t>
            </w:r>
          </w:p>
        </w:tc>
        <w:tc>
          <w:tcPr>
            <w:tcW w:w="150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改善农村基础设施，促进新农村建设</w:t>
            </w:r>
          </w:p>
        </w:tc>
        <w:tc>
          <w:tcPr>
            <w:tcW w:w="141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改善农村基础设施，促进新农村建设</w:t>
            </w:r>
          </w:p>
        </w:tc>
        <w:tc>
          <w:tcPr>
            <w:tcW w:w="570"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15</w:t>
            </w:r>
          </w:p>
        </w:tc>
        <w:tc>
          <w:tcPr>
            <w:tcW w:w="82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101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2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生态效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140" w:type="dxa"/>
            <w:noWrap w:val="0"/>
            <w:vAlign w:val="center"/>
          </w:tcPr>
          <w:p>
            <w:pPr>
              <w:widowControl/>
              <w:jc w:val="left"/>
              <w:rPr>
                <w:rFonts w:ascii="Calibri" w:hAnsi="Calibri" w:eastAsia="仿宋_GB2312" w:cs="Times New Roman"/>
                <w:color w:val="000000"/>
                <w:kern w:val="0"/>
                <w:szCs w:val="21"/>
              </w:rPr>
            </w:pPr>
          </w:p>
        </w:tc>
        <w:tc>
          <w:tcPr>
            <w:tcW w:w="150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1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5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2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01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ascii="Calibri" w:hAnsi="Calibri" w:eastAsia="仿宋_GB2312" w:cs="Times New Roman"/>
                <w:color w:val="000000"/>
                <w:kern w:val="0"/>
                <w:szCs w:val="21"/>
              </w:rPr>
            </w:pPr>
          </w:p>
        </w:tc>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12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可持续影响指标</w:t>
            </w:r>
          </w:p>
        </w:tc>
        <w:tc>
          <w:tcPr>
            <w:tcW w:w="1140" w:type="dxa"/>
            <w:noWrap w:val="0"/>
            <w:vAlign w:val="center"/>
          </w:tcPr>
          <w:p>
            <w:pPr>
              <w:widowControl/>
              <w:jc w:val="left"/>
              <w:rPr>
                <w:rFonts w:ascii="Calibri" w:hAnsi="Calibri" w:eastAsia="仿宋_GB2312" w:cs="Times New Roman"/>
                <w:color w:val="000000"/>
                <w:kern w:val="0"/>
                <w:szCs w:val="21"/>
              </w:rPr>
            </w:pPr>
          </w:p>
        </w:tc>
        <w:tc>
          <w:tcPr>
            <w:tcW w:w="150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1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5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2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01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满意度</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15</w:t>
            </w:r>
            <w:r>
              <w:rPr>
                <w:rFonts w:ascii="Calibri" w:hAnsi="Calibri" w:eastAsia="仿宋_GB2312" w:cs="Times New Roman"/>
                <w:color w:val="000000"/>
                <w:kern w:val="0"/>
                <w:szCs w:val="21"/>
              </w:rPr>
              <w:t>分）</w:t>
            </w:r>
          </w:p>
        </w:tc>
        <w:tc>
          <w:tcPr>
            <w:tcW w:w="12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服务对象满意度指标</w:t>
            </w:r>
          </w:p>
        </w:tc>
        <w:tc>
          <w:tcPr>
            <w:tcW w:w="1140" w:type="dxa"/>
            <w:noWrap w:val="0"/>
            <w:vAlign w:val="center"/>
          </w:tcPr>
          <w:p>
            <w:pPr>
              <w:widowControl/>
              <w:jc w:val="left"/>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服务对象满意度</w:t>
            </w:r>
          </w:p>
        </w:tc>
        <w:tc>
          <w:tcPr>
            <w:tcW w:w="150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≥90%</w:t>
            </w:r>
          </w:p>
        </w:tc>
        <w:tc>
          <w:tcPr>
            <w:tcW w:w="141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95%</w:t>
            </w:r>
          </w:p>
        </w:tc>
        <w:tc>
          <w:tcPr>
            <w:tcW w:w="57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2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01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9" w:type="dxa"/>
            <w:gridSpan w:val="6"/>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总分</w:t>
            </w:r>
          </w:p>
        </w:tc>
        <w:tc>
          <w:tcPr>
            <w:tcW w:w="57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100</w:t>
            </w:r>
          </w:p>
        </w:tc>
        <w:tc>
          <w:tcPr>
            <w:tcW w:w="825"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100</w:t>
            </w:r>
          </w:p>
        </w:tc>
        <w:tc>
          <w:tcPr>
            <w:tcW w:w="101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bl>
    <w:p>
      <w:pPr>
        <w:widowControl/>
        <w:jc w:val="both"/>
        <w:rPr>
          <w:rFonts w:hint="eastAsia" w:eastAsia="方正小标宋_GBK" w:cs="Times New Roman"/>
          <w:color w:val="000000"/>
          <w:kern w:val="0"/>
          <w:sz w:val="36"/>
          <w:szCs w:val="36"/>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创建省级示范社</w:t>
      </w:r>
      <w:r>
        <w:rPr>
          <w:rFonts w:hint="eastAsia" w:ascii="方正小标宋简体" w:hAnsi="方正小标宋简体" w:eastAsia="方正小标宋简体" w:cs="方正小标宋简体"/>
          <w:b w:val="0"/>
          <w:bCs w:val="0"/>
          <w:sz w:val="44"/>
          <w:szCs w:val="44"/>
        </w:rPr>
        <w:t>项</w:t>
      </w:r>
      <w:r>
        <w:rPr>
          <w:rFonts w:hint="eastAsia" w:ascii="方正小标宋简体" w:hAnsi="方正小标宋简体" w:eastAsia="方正小标宋简体" w:cs="方正小标宋简体"/>
          <w:b w:val="0"/>
          <w:bCs w:val="0"/>
          <w:sz w:val="44"/>
          <w:szCs w:val="44"/>
          <w:lang w:val="en-US" w:eastAsia="zh-CN"/>
        </w:rPr>
        <w:t>目</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年度绩效自评报告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一、项目概况</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（一）项目单位基本情况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本项目主要负责辖区内农民专业合作社、家庭农场的培育指导、示范创建申报及政策帮扶工作。核心目标是培育壮大新型农业经营主体，提升农业规模化、规范化经营水平，助力乡村产业振兴。</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（二）项目基本情况简介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项目主要通过政策辅导、业务培训</w:t>
      </w:r>
      <w:r>
        <w:rPr>
          <w:rFonts w:hint="eastAsia" w:ascii="仿宋_GB2312" w:hAnsi="仿宋_GB2312" w:eastAsia="仿宋_GB2312" w:cs="仿宋_GB2312"/>
          <w:spacing w:val="-4"/>
          <w:sz w:val="32"/>
          <w:szCs w:val="32"/>
          <w:lang w:val="en-US" w:eastAsia="zh-CN"/>
        </w:rPr>
        <w:t>等方法</w:t>
      </w:r>
      <w:r>
        <w:rPr>
          <w:rFonts w:hint="eastAsia" w:ascii="仿宋_GB2312" w:hAnsi="仿宋_GB2312" w:eastAsia="仿宋_GB2312" w:cs="仿宋_GB2312"/>
          <w:spacing w:val="-4"/>
          <w:sz w:val="32"/>
          <w:szCs w:val="32"/>
        </w:rPr>
        <w:t>，推动辖区经营主体创建省级示范社。全年核心任务是完成省级示范社1家、示范家庭农场2家的创建工作，全面提升经营主体管理与盈利能力。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二、项目资金使用及管理情况</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（一）资金安排落实</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项目年初预算1.6万元，全年核定预算2.8万元，资金全部由财政足额拨付，保障培育指导、申报服务等工作顺利开展。</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（二）资金实际使用</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全年执行资金2.8万元，执行率100%。支出主要用于主体培育培训、申报材料编制辅导、现场踏勘指导及办公耗材等相关工作，专款专用，无挤占、挪用情况，资金使用合规高效。</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（三）资金管理情况</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建立专项资金管理制度，明确支出范围与审批流程。实行专人管理、专款专用，每笔支出均经申请、审核、审批闭环流程，定期自查，确保资金管理规范透明。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三、项目组织实施情况</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（一）项目组织情况</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本项目实施期间严格按计划推进，无内容调整，高质量完成3家示范主体的培育、审核、上报及迎检帮扶工作，流程规范闭环。</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（二）项目管理情况</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健全示范创建管理制度，明确岗位职责与时限，实行专人专班负责。日常建立跟踪督导机制，定期检查培育进度，针对性解决难点问题，严把创建质量关，确保项目高效推进。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四、项目绩效情况</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（一）经济性</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预算精准匹配工作需求，通过优化服务流程，严控支出成本，以2.8万元财政投入圆满完成3家示范主体创建，资金使用效益显著。</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（二）效率性</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按既定节点完成全部培育任务，成功创建省级农民专业合作社1家、家庭农场2家，任务完成率100%，创建质量均达到省级示范标准。</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（三）有效性</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项目实施有效提升了3家经营主体的规范化管理水平与市场竞争力，其示范带动作用显著，促进了辖区农业经营整体提质增效，获得基层认可。</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（四）可持续性</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已形成成熟的示范主体培育工作机制，纳入年度重点工作，财政资金稳定保障，跟踪监管措施持续完善，为后续示范创建长效开展奠定坚实基础。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五、其他需要说明的问题</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（一）后续工作计划</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持续帮扶已创建主体升级提档；加大辖区经营主体培育力度，储备示范后备力量，持续提升新型农业经营主体整体发展水平。 </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（二）主要做法、问题与建议</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主要做法：精准对接需求，开展一对一辅导；严把创建标准，规范资金使用，高效完成培育任务。</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存在问题：部分主体基础薄弱，前期培育工作量大；专业指导力量相对不足。</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624" w:firstLineChars="200"/>
        <w:jc w:val="left"/>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spacing w:val="-4"/>
          <w:sz w:val="32"/>
          <w:szCs w:val="32"/>
        </w:rPr>
        <w:t>建议：加强前期摸底培育与常态化业务培训；充实专业指导队伍，优化服务流程，进一步提升示范创建质效。</w:t>
      </w:r>
    </w:p>
    <w:p>
      <w:pPr>
        <w:keepNext w:val="0"/>
        <w:keepLines w:val="0"/>
        <w:pageBreakBefore w:val="0"/>
        <w:widowControl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 w:hAnsi="仿宋" w:eastAsia="仿宋" w:cs="仿宋"/>
          <w:sz w:val="32"/>
          <w:szCs w:val="32"/>
          <w:lang w:val="en-US" w:eastAsia="zh-CN"/>
        </w:rPr>
      </w:pPr>
    </w:p>
    <w:p>
      <w:pPr>
        <w:widowControl/>
        <w:jc w:val="both"/>
        <w:rPr>
          <w:rFonts w:hint="eastAsia" w:eastAsia="方正小标宋_GBK" w:cs="Times New Roman"/>
          <w:color w:val="000000"/>
          <w:kern w:val="0"/>
          <w:sz w:val="36"/>
          <w:szCs w:val="36"/>
          <w:lang w:val="en-US" w:eastAsia="zh-CN"/>
        </w:rPr>
      </w:pPr>
    </w:p>
    <w:p>
      <w:pPr>
        <w:widowControl/>
        <w:jc w:val="center"/>
        <w:rPr>
          <w:rFonts w:hint="eastAsia" w:ascii="黑体" w:hAnsi="黑体" w:eastAsia="黑体" w:cs="黑体"/>
          <w:color w:val="000000"/>
          <w:kern w:val="0"/>
          <w:sz w:val="36"/>
          <w:szCs w:val="36"/>
        </w:rPr>
      </w:pPr>
      <w:r>
        <w:rPr>
          <w:rFonts w:hint="eastAsia" w:eastAsia="方正小标宋_GBK" w:cs="Times New Roman"/>
          <w:color w:val="000000"/>
          <w:kern w:val="0"/>
          <w:sz w:val="36"/>
          <w:szCs w:val="36"/>
          <w:lang w:val="en-US" w:eastAsia="zh-CN"/>
        </w:rPr>
        <w:t>创建省级示范社工作</w:t>
      </w:r>
      <w:r>
        <w:rPr>
          <w:rFonts w:ascii="Calibri" w:hAnsi="Calibri" w:eastAsia="方正小标宋_GBK" w:cs="Times New Roman"/>
          <w:color w:val="000000"/>
          <w:kern w:val="0"/>
          <w:sz w:val="36"/>
          <w:szCs w:val="36"/>
        </w:rPr>
        <w:t>项目支出绩效自评表</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 xml:space="preserve">（   </w:t>
      </w:r>
      <w:r>
        <w:rPr>
          <w:rFonts w:hint="eastAsia" w:eastAsia="仿宋_GB2312" w:cs="Times New Roman"/>
          <w:color w:val="000000"/>
          <w:kern w:val="0"/>
          <w:szCs w:val="21"/>
          <w:lang w:val="en-US" w:eastAsia="zh-CN"/>
        </w:rPr>
        <w:t>2025</w:t>
      </w:r>
      <w:r>
        <w:rPr>
          <w:rFonts w:ascii="Calibri" w:hAnsi="Calibri" w:eastAsia="仿宋_GB2312" w:cs="Times New Roman"/>
          <w:color w:val="000000"/>
          <w:kern w:val="0"/>
          <w:szCs w:val="21"/>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14"/>
        <w:gridCol w:w="114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0" w:type="dxa"/>
            <w:noWrap w:val="0"/>
            <w:vAlign w:val="center"/>
          </w:tcPr>
          <w:p>
            <w:pPr>
              <w:widowControl/>
              <w:spacing w:line="2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项目支</w:t>
            </w:r>
          </w:p>
          <w:p>
            <w:pPr>
              <w:widowControl/>
              <w:spacing w:line="2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出名称</w:t>
            </w:r>
          </w:p>
        </w:tc>
        <w:tc>
          <w:tcPr>
            <w:tcW w:w="8771" w:type="dxa"/>
            <w:gridSpan w:val="8"/>
            <w:noWrap w:val="0"/>
            <w:vAlign w:val="center"/>
          </w:tcPr>
          <w:p>
            <w:pPr>
              <w:widowControl/>
              <w:jc w:val="center"/>
              <w:rPr>
                <w:rFonts w:hint="eastAsia" w:ascii="Calibri" w:hAnsi="Calibri" w:eastAsia="仿宋_GB2312" w:cs="Times New Roman"/>
                <w:color w:val="000000"/>
                <w:kern w:val="0"/>
                <w:szCs w:val="21"/>
                <w:lang w:val="en-US" w:eastAsia="zh-CN"/>
              </w:rPr>
            </w:pPr>
            <w:r>
              <w:rPr>
                <w:rFonts w:hint="eastAsia" w:ascii="Calibri" w:hAnsi="Calibri" w:eastAsia="仿宋_GB2312" w:cs="Times New Roman"/>
                <w:color w:val="000000"/>
                <w:kern w:val="0"/>
                <w:szCs w:val="21"/>
              </w:rPr>
              <w:t>创建省级示范社</w:t>
            </w:r>
            <w:r>
              <w:rPr>
                <w:rFonts w:hint="eastAsia" w:eastAsia="仿宋_GB2312" w:cs="Times New Roman"/>
                <w:color w:val="000000"/>
                <w:kern w:val="0"/>
                <w:szCs w:val="21"/>
                <w:lang w:val="en-US"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主管部门</w:t>
            </w:r>
          </w:p>
        </w:tc>
        <w:tc>
          <w:tcPr>
            <w:tcW w:w="4518" w:type="dxa"/>
            <w:gridSpan w:val="4"/>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江永县农业农村局</w:t>
            </w:r>
          </w:p>
        </w:tc>
        <w:tc>
          <w:tcPr>
            <w:tcW w:w="1134"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实施单位</w:t>
            </w:r>
          </w:p>
        </w:tc>
        <w:tc>
          <w:tcPr>
            <w:tcW w:w="3119" w:type="dxa"/>
            <w:gridSpan w:val="3"/>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江永县农村经营服务站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项目资金</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（万元）</w:t>
            </w:r>
          </w:p>
        </w:tc>
        <w:tc>
          <w:tcPr>
            <w:tcW w:w="2160"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214" w:type="dxa"/>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年初</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预算数</w:t>
            </w:r>
          </w:p>
        </w:tc>
        <w:tc>
          <w:tcPr>
            <w:tcW w:w="1144" w:type="dxa"/>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全年</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预算数</w:t>
            </w:r>
          </w:p>
        </w:tc>
        <w:tc>
          <w:tcPr>
            <w:tcW w:w="1134" w:type="dxa"/>
            <w:noWrap w:val="0"/>
            <w:vAlign w:val="center"/>
          </w:tcPr>
          <w:p>
            <w:pPr>
              <w:jc w:val="center"/>
              <w:rPr>
                <w:rFonts w:hint="eastAsia" w:ascii="Calibri" w:hAnsi="Calibri" w:eastAsia="仿宋_GB2312" w:cs="Times New Roman"/>
                <w:szCs w:val="21"/>
              </w:rPr>
            </w:pPr>
            <w:r>
              <w:rPr>
                <w:rFonts w:ascii="Calibri" w:hAnsi="Calibri" w:eastAsia="仿宋_GB2312" w:cs="Times New Roman"/>
                <w:szCs w:val="21"/>
              </w:rPr>
              <w:t>全年</w:t>
            </w:r>
          </w:p>
          <w:p>
            <w:pPr>
              <w:jc w:val="center"/>
              <w:rPr>
                <w:rFonts w:ascii="Calibri" w:hAnsi="Calibri" w:eastAsia="仿宋_GB2312" w:cs="Times New Roman"/>
                <w:szCs w:val="21"/>
              </w:rPr>
            </w:pPr>
            <w:r>
              <w:rPr>
                <w:rFonts w:ascii="Calibri" w:hAnsi="Calibri" w:eastAsia="仿宋_GB2312" w:cs="Times New Roman"/>
                <w:szCs w:val="21"/>
              </w:rPr>
              <w:t>执行数</w:t>
            </w:r>
          </w:p>
        </w:tc>
        <w:tc>
          <w:tcPr>
            <w:tcW w:w="828"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分值</w:t>
            </w:r>
          </w:p>
        </w:tc>
        <w:tc>
          <w:tcPr>
            <w:tcW w:w="873"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执行率</w:t>
            </w:r>
          </w:p>
        </w:tc>
        <w:tc>
          <w:tcPr>
            <w:tcW w:w="1418"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年度资金总额　</w:t>
            </w:r>
          </w:p>
        </w:tc>
        <w:tc>
          <w:tcPr>
            <w:tcW w:w="1214"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1.6</w:t>
            </w:r>
          </w:p>
        </w:tc>
        <w:tc>
          <w:tcPr>
            <w:tcW w:w="1144"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2.8</w:t>
            </w:r>
          </w:p>
        </w:tc>
        <w:tc>
          <w:tcPr>
            <w:tcW w:w="1134"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2.8</w:t>
            </w:r>
          </w:p>
        </w:tc>
        <w:tc>
          <w:tcPr>
            <w:tcW w:w="82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10</w:t>
            </w:r>
          </w:p>
        </w:tc>
        <w:tc>
          <w:tcPr>
            <w:tcW w:w="873" w:type="dxa"/>
            <w:noWrap w:val="0"/>
            <w:vAlign w:val="center"/>
          </w:tcPr>
          <w:p>
            <w:pPr>
              <w:widowControl/>
              <w:jc w:val="left"/>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100%</w:t>
            </w:r>
            <w:r>
              <w:rPr>
                <w:rFonts w:ascii="Calibri" w:hAnsi="Calibri" w:eastAsia="仿宋_GB2312" w:cs="Times New Roman"/>
                <w:color w:val="000000"/>
                <w:kern w:val="0"/>
                <w:szCs w:val="21"/>
              </w:rPr>
              <w:t>　</w:t>
            </w:r>
          </w:p>
        </w:tc>
        <w:tc>
          <w:tcPr>
            <w:tcW w:w="1418"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其中：当年财政拨款　</w:t>
            </w:r>
          </w:p>
        </w:tc>
        <w:tc>
          <w:tcPr>
            <w:tcW w:w="1214"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1.6</w:t>
            </w:r>
          </w:p>
        </w:tc>
        <w:tc>
          <w:tcPr>
            <w:tcW w:w="1144"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2.8</w:t>
            </w:r>
          </w:p>
        </w:tc>
        <w:tc>
          <w:tcPr>
            <w:tcW w:w="1134"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2.8</w:t>
            </w:r>
          </w:p>
        </w:tc>
        <w:tc>
          <w:tcPr>
            <w:tcW w:w="828" w:type="dxa"/>
            <w:noWrap w:val="0"/>
            <w:vAlign w:val="center"/>
          </w:tcPr>
          <w:p>
            <w:pPr>
              <w:widowControl/>
              <w:jc w:val="center"/>
              <w:rPr>
                <w:rFonts w:ascii="Calibri" w:hAnsi="Calibri" w:eastAsia="仿宋_GB2312" w:cs="Times New Roman"/>
                <w:color w:val="000000"/>
                <w:kern w:val="0"/>
                <w:szCs w:val="21"/>
              </w:rPr>
            </w:pPr>
          </w:p>
        </w:tc>
        <w:tc>
          <w:tcPr>
            <w:tcW w:w="873"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ind w:firstLine="630" w:firstLineChars="300"/>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上年结转资金　</w:t>
            </w:r>
          </w:p>
        </w:tc>
        <w:tc>
          <w:tcPr>
            <w:tcW w:w="1214" w:type="dxa"/>
            <w:noWrap w:val="0"/>
            <w:vAlign w:val="center"/>
          </w:tcPr>
          <w:p>
            <w:pPr>
              <w:widowControl/>
              <w:jc w:val="center"/>
              <w:rPr>
                <w:rFonts w:hint="default" w:ascii="Calibri" w:hAnsi="Calibri" w:eastAsia="仿宋_GB2312" w:cs="Times New Roman"/>
                <w:color w:val="000000"/>
                <w:kern w:val="0"/>
                <w:szCs w:val="21"/>
                <w:lang w:val="en-US" w:eastAsia="zh-CN"/>
              </w:rPr>
            </w:pPr>
          </w:p>
        </w:tc>
        <w:tc>
          <w:tcPr>
            <w:tcW w:w="1144" w:type="dxa"/>
            <w:noWrap w:val="0"/>
            <w:vAlign w:val="center"/>
          </w:tcPr>
          <w:p>
            <w:pPr>
              <w:widowControl/>
              <w:jc w:val="center"/>
              <w:rPr>
                <w:rFonts w:hint="default" w:ascii="Calibri" w:hAnsi="Calibri" w:eastAsia="仿宋_GB2312" w:cs="Times New Roman"/>
                <w:color w:val="000000"/>
                <w:kern w:val="0"/>
                <w:szCs w:val="21"/>
                <w:lang w:val="en-US" w:eastAsia="zh-CN"/>
              </w:rPr>
            </w:pPr>
          </w:p>
        </w:tc>
        <w:tc>
          <w:tcPr>
            <w:tcW w:w="1134" w:type="dxa"/>
            <w:noWrap w:val="0"/>
            <w:vAlign w:val="center"/>
          </w:tcPr>
          <w:p>
            <w:pPr>
              <w:widowControl/>
              <w:jc w:val="center"/>
              <w:rPr>
                <w:rFonts w:hint="default" w:ascii="Calibri" w:hAnsi="Calibri" w:eastAsia="仿宋_GB2312" w:cs="Times New Roman"/>
                <w:color w:val="000000"/>
                <w:kern w:val="0"/>
                <w:szCs w:val="21"/>
                <w:lang w:val="en-US" w:eastAsia="zh-CN"/>
              </w:rPr>
            </w:pPr>
          </w:p>
        </w:tc>
        <w:tc>
          <w:tcPr>
            <w:tcW w:w="828" w:type="dxa"/>
            <w:noWrap w:val="0"/>
            <w:vAlign w:val="center"/>
          </w:tcPr>
          <w:p>
            <w:pPr>
              <w:widowControl/>
              <w:jc w:val="center"/>
              <w:rPr>
                <w:rFonts w:ascii="Calibri" w:hAnsi="Calibri" w:eastAsia="仿宋_GB2312" w:cs="Times New Roman"/>
                <w:color w:val="000000"/>
                <w:kern w:val="0"/>
                <w:szCs w:val="21"/>
              </w:rPr>
            </w:pPr>
          </w:p>
        </w:tc>
        <w:tc>
          <w:tcPr>
            <w:tcW w:w="873"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ind w:firstLine="630" w:firstLineChars="300"/>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其他资金</w:t>
            </w:r>
          </w:p>
        </w:tc>
        <w:tc>
          <w:tcPr>
            <w:tcW w:w="121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3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2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73"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年度总体目标</w:t>
            </w:r>
          </w:p>
        </w:tc>
        <w:tc>
          <w:tcPr>
            <w:tcW w:w="4518" w:type="dxa"/>
            <w:gridSpan w:val="4"/>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预期目标</w:t>
            </w:r>
          </w:p>
        </w:tc>
        <w:tc>
          <w:tcPr>
            <w:tcW w:w="4253" w:type="dxa"/>
            <w:gridSpan w:val="4"/>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4518" w:type="dxa"/>
            <w:gridSpan w:val="4"/>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创建省级示范合作社1家，省级示范家庭农场2家</w:t>
            </w:r>
          </w:p>
        </w:tc>
        <w:tc>
          <w:tcPr>
            <w:tcW w:w="4253" w:type="dxa"/>
            <w:gridSpan w:val="4"/>
            <w:noWrap w:val="0"/>
            <w:vAlign w:val="center"/>
          </w:tcPr>
          <w:p>
            <w:pPr>
              <w:keepNext w:val="0"/>
              <w:keepLines w:val="0"/>
              <w:widowControl/>
              <w:suppressLineNumbers w:val="0"/>
              <w:jc w:val="left"/>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完成创建省级示范合作社1家，省级示范家庭农场2家。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绩</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标</w:t>
            </w:r>
          </w:p>
        </w:tc>
        <w:tc>
          <w:tcPr>
            <w:tcW w:w="108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一级指标</w:t>
            </w:r>
          </w:p>
        </w:tc>
        <w:tc>
          <w:tcPr>
            <w:tcW w:w="108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二级指标</w:t>
            </w:r>
          </w:p>
        </w:tc>
        <w:tc>
          <w:tcPr>
            <w:tcW w:w="1214"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三级指标</w:t>
            </w:r>
          </w:p>
        </w:tc>
        <w:tc>
          <w:tcPr>
            <w:tcW w:w="1144"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年度</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指标值</w:t>
            </w:r>
          </w:p>
        </w:tc>
        <w:tc>
          <w:tcPr>
            <w:tcW w:w="1134"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实际</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完成值</w:t>
            </w:r>
          </w:p>
        </w:tc>
        <w:tc>
          <w:tcPr>
            <w:tcW w:w="828"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分值</w:t>
            </w:r>
          </w:p>
        </w:tc>
        <w:tc>
          <w:tcPr>
            <w:tcW w:w="873"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得分</w:t>
            </w:r>
          </w:p>
        </w:tc>
        <w:tc>
          <w:tcPr>
            <w:tcW w:w="1418"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偏差原因</w:t>
            </w:r>
          </w:p>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分析及</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产出指标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7</w:t>
            </w:r>
            <w:r>
              <w:rPr>
                <w:rFonts w:ascii="Calibri" w:hAnsi="Calibri" w:eastAsia="仿宋_GB2312" w:cs="Times New Roman"/>
                <w:color w:val="000000"/>
                <w:kern w:val="0"/>
                <w:szCs w:val="21"/>
              </w:rPr>
              <w:t>0分)</w:t>
            </w:r>
          </w:p>
        </w:tc>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数量指标</w:t>
            </w:r>
          </w:p>
        </w:tc>
        <w:tc>
          <w:tcPr>
            <w:tcW w:w="121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省级示范农民合作社数</w:t>
            </w:r>
          </w:p>
        </w:tc>
        <w:tc>
          <w:tcPr>
            <w:tcW w:w="1144" w:type="dxa"/>
            <w:noWrap w:val="0"/>
            <w:vAlign w:val="center"/>
          </w:tcPr>
          <w:p>
            <w:pPr>
              <w:keepNext w:val="0"/>
              <w:keepLines w:val="0"/>
              <w:widowControl/>
              <w:suppressLineNumbers w:val="0"/>
              <w:jc w:val="center"/>
              <w:textAlignment w:val="center"/>
              <w:rPr>
                <w:rFonts w:hint="eastAsia"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≥1家</w:t>
            </w:r>
          </w:p>
        </w:tc>
        <w:tc>
          <w:tcPr>
            <w:tcW w:w="1134"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家</w:t>
            </w:r>
          </w:p>
        </w:tc>
        <w:tc>
          <w:tcPr>
            <w:tcW w:w="828"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15</w:t>
            </w:r>
          </w:p>
        </w:tc>
        <w:tc>
          <w:tcPr>
            <w:tcW w:w="873"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widowControl/>
              <w:jc w:val="center"/>
              <w:rPr>
                <w:rFonts w:ascii="Calibri" w:hAnsi="Calibri" w:eastAsia="仿宋_GB2312" w:cs="Times New Roman"/>
                <w:color w:val="000000"/>
                <w:kern w:val="0"/>
                <w:szCs w:val="21"/>
              </w:rPr>
            </w:pPr>
          </w:p>
        </w:tc>
        <w:tc>
          <w:tcPr>
            <w:tcW w:w="121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省级示家庭农场数</w:t>
            </w:r>
          </w:p>
        </w:tc>
        <w:tc>
          <w:tcPr>
            <w:tcW w:w="1144" w:type="dxa"/>
            <w:noWrap w:val="0"/>
            <w:vAlign w:val="center"/>
          </w:tcPr>
          <w:p>
            <w:pPr>
              <w:keepNext w:val="0"/>
              <w:keepLines w:val="0"/>
              <w:widowControl/>
              <w:suppressLineNumbers w:val="0"/>
              <w:jc w:val="center"/>
              <w:textAlignment w:val="center"/>
              <w:rPr>
                <w:rFonts w:hint="eastAsia"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≥2家</w:t>
            </w:r>
          </w:p>
        </w:tc>
        <w:tc>
          <w:tcPr>
            <w:tcW w:w="1134"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家</w:t>
            </w:r>
          </w:p>
        </w:tc>
        <w:tc>
          <w:tcPr>
            <w:tcW w:w="828"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15</w:t>
            </w:r>
          </w:p>
        </w:tc>
        <w:tc>
          <w:tcPr>
            <w:tcW w:w="873"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质量指标</w:t>
            </w:r>
          </w:p>
        </w:tc>
        <w:tc>
          <w:tcPr>
            <w:tcW w:w="121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项目验收合格率</w:t>
            </w:r>
          </w:p>
        </w:tc>
        <w:tc>
          <w:tcPr>
            <w:tcW w:w="114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≥90%</w:t>
            </w:r>
          </w:p>
        </w:tc>
        <w:tc>
          <w:tcPr>
            <w:tcW w:w="113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100%</w:t>
            </w:r>
          </w:p>
        </w:tc>
        <w:tc>
          <w:tcPr>
            <w:tcW w:w="828"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73"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时效指标</w:t>
            </w:r>
          </w:p>
        </w:tc>
        <w:tc>
          <w:tcPr>
            <w:tcW w:w="121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项目完成及时率</w:t>
            </w:r>
          </w:p>
        </w:tc>
        <w:tc>
          <w:tcPr>
            <w:tcW w:w="114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≥90%</w:t>
            </w:r>
          </w:p>
        </w:tc>
        <w:tc>
          <w:tcPr>
            <w:tcW w:w="113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100%</w:t>
            </w:r>
          </w:p>
        </w:tc>
        <w:tc>
          <w:tcPr>
            <w:tcW w:w="828"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73"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成本指标</w:t>
            </w:r>
          </w:p>
        </w:tc>
        <w:tc>
          <w:tcPr>
            <w:tcW w:w="1214" w:type="dxa"/>
            <w:noWrap w:val="0"/>
            <w:vAlign w:val="center"/>
          </w:tcPr>
          <w:p>
            <w:pPr>
              <w:widowControl/>
              <w:jc w:val="left"/>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项目资金</w:t>
            </w:r>
          </w:p>
        </w:tc>
        <w:tc>
          <w:tcPr>
            <w:tcW w:w="114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2.8</w:t>
            </w:r>
            <w:r>
              <w:rPr>
                <w:rFonts w:hint="eastAsia" w:ascii="宋体" w:hAnsi="宋体" w:eastAsia="宋体" w:cs="宋体"/>
                <w:i w:val="0"/>
                <w:iCs w:val="0"/>
                <w:color w:val="000000"/>
                <w:kern w:val="0"/>
                <w:sz w:val="20"/>
                <w:szCs w:val="20"/>
                <w:u w:val="none"/>
                <w:lang w:val="en-US" w:eastAsia="zh-CN" w:bidi="ar"/>
              </w:rPr>
              <w:t>万元</w:t>
            </w:r>
          </w:p>
        </w:tc>
        <w:tc>
          <w:tcPr>
            <w:tcW w:w="1134"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rPr>
            </w:pPr>
            <w:r>
              <w:rPr>
                <w:rFonts w:hint="eastAsia" w:ascii="宋体" w:hAnsi="宋体" w:cs="宋体"/>
                <w:i w:val="0"/>
                <w:iCs w:val="0"/>
                <w:color w:val="000000"/>
                <w:kern w:val="0"/>
                <w:sz w:val="20"/>
                <w:szCs w:val="20"/>
                <w:u w:val="none"/>
                <w:lang w:val="en-US" w:eastAsia="zh-CN" w:bidi="ar"/>
              </w:rPr>
              <w:t>2.8万元</w:t>
            </w:r>
          </w:p>
        </w:tc>
        <w:tc>
          <w:tcPr>
            <w:tcW w:w="828"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10</w:t>
            </w:r>
          </w:p>
        </w:tc>
        <w:tc>
          <w:tcPr>
            <w:tcW w:w="873"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10</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restart"/>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效益指标</w:t>
            </w:r>
          </w:p>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1</w:t>
            </w:r>
            <w:r>
              <w:rPr>
                <w:rFonts w:ascii="Calibri" w:hAnsi="Calibri" w:eastAsia="仿宋_GB2312" w:cs="Times New Roman"/>
                <w:color w:val="000000"/>
                <w:kern w:val="0"/>
                <w:szCs w:val="21"/>
              </w:rPr>
              <w:t>0分）</w:t>
            </w: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经济效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214" w:type="dxa"/>
            <w:noWrap w:val="0"/>
            <w:vAlign w:val="center"/>
          </w:tcPr>
          <w:p>
            <w:pPr>
              <w:widowControl/>
              <w:jc w:val="left"/>
              <w:rPr>
                <w:rFonts w:ascii="Calibri" w:hAnsi="Calibri" w:eastAsia="仿宋_GB2312" w:cs="Times New Roman"/>
                <w:color w:val="000000"/>
                <w:kern w:val="0"/>
                <w:szCs w:val="21"/>
              </w:rPr>
            </w:pPr>
          </w:p>
        </w:tc>
        <w:tc>
          <w:tcPr>
            <w:tcW w:w="11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3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2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73"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社会效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21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提升经营主体能力</w:t>
            </w:r>
          </w:p>
        </w:tc>
        <w:tc>
          <w:tcPr>
            <w:tcW w:w="114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经营主体能力得到提升</w:t>
            </w:r>
          </w:p>
        </w:tc>
        <w:tc>
          <w:tcPr>
            <w:tcW w:w="113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经营主体能力得到提升</w:t>
            </w:r>
          </w:p>
        </w:tc>
        <w:tc>
          <w:tcPr>
            <w:tcW w:w="828"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10</w:t>
            </w:r>
          </w:p>
        </w:tc>
        <w:tc>
          <w:tcPr>
            <w:tcW w:w="873"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10</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生态效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214" w:type="dxa"/>
            <w:noWrap w:val="0"/>
            <w:vAlign w:val="center"/>
          </w:tcPr>
          <w:p>
            <w:pPr>
              <w:widowControl/>
              <w:jc w:val="left"/>
              <w:rPr>
                <w:rFonts w:ascii="Calibri" w:hAnsi="Calibri" w:eastAsia="仿宋_GB2312" w:cs="Times New Roman"/>
                <w:color w:val="000000"/>
                <w:kern w:val="0"/>
                <w:szCs w:val="21"/>
              </w:rPr>
            </w:pPr>
          </w:p>
        </w:tc>
        <w:tc>
          <w:tcPr>
            <w:tcW w:w="11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3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28" w:type="dxa"/>
            <w:noWrap w:val="0"/>
            <w:vAlign w:val="center"/>
          </w:tcPr>
          <w:p>
            <w:pPr>
              <w:widowControl/>
              <w:jc w:val="center"/>
              <w:rPr>
                <w:rFonts w:ascii="Calibri" w:hAnsi="Calibri" w:eastAsia="仿宋_GB2312" w:cs="Times New Roman"/>
                <w:color w:val="000000"/>
                <w:kern w:val="0"/>
                <w:szCs w:val="21"/>
              </w:rPr>
            </w:pPr>
          </w:p>
        </w:tc>
        <w:tc>
          <w:tcPr>
            <w:tcW w:w="873" w:type="dxa"/>
            <w:noWrap w:val="0"/>
            <w:vAlign w:val="center"/>
          </w:tcPr>
          <w:p>
            <w:pPr>
              <w:widowControl/>
              <w:jc w:val="center"/>
              <w:rPr>
                <w:rFonts w:ascii="Calibri" w:hAnsi="Calibri" w:eastAsia="仿宋_GB2312" w:cs="Times New Roman"/>
                <w:color w:val="000000"/>
                <w:kern w:val="0"/>
                <w:szCs w:val="21"/>
              </w:rPr>
            </w:pP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ascii="Calibri" w:hAnsi="Calibri" w:eastAsia="仿宋_GB2312" w:cs="Times New Roman"/>
                <w:color w:val="000000"/>
                <w:kern w:val="0"/>
                <w:szCs w:val="21"/>
              </w:rPr>
            </w:pPr>
          </w:p>
        </w:tc>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可持续影响指标</w:t>
            </w:r>
          </w:p>
        </w:tc>
        <w:tc>
          <w:tcPr>
            <w:tcW w:w="1214" w:type="dxa"/>
            <w:noWrap w:val="0"/>
            <w:vAlign w:val="center"/>
          </w:tcPr>
          <w:p>
            <w:pPr>
              <w:widowControl/>
              <w:jc w:val="left"/>
              <w:rPr>
                <w:rFonts w:ascii="Calibri" w:hAnsi="Calibri" w:eastAsia="仿宋_GB2312" w:cs="Times New Roman"/>
                <w:color w:val="000000"/>
                <w:kern w:val="0"/>
                <w:szCs w:val="21"/>
              </w:rPr>
            </w:pPr>
          </w:p>
        </w:tc>
        <w:tc>
          <w:tcPr>
            <w:tcW w:w="114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3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28" w:type="dxa"/>
            <w:noWrap w:val="0"/>
            <w:vAlign w:val="center"/>
          </w:tcPr>
          <w:p>
            <w:pPr>
              <w:widowControl/>
              <w:jc w:val="center"/>
              <w:rPr>
                <w:rFonts w:ascii="Calibri" w:hAnsi="Calibri" w:eastAsia="仿宋_GB2312" w:cs="Times New Roman"/>
                <w:color w:val="000000"/>
                <w:kern w:val="0"/>
                <w:szCs w:val="21"/>
              </w:rPr>
            </w:pPr>
          </w:p>
        </w:tc>
        <w:tc>
          <w:tcPr>
            <w:tcW w:w="873" w:type="dxa"/>
            <w:noWrap w:val="0"/>
            <w:vAlign w:val="center"/>
          </w:tcPr>
          <w:p>
            <w:pPr>
              <w:widowControl/>
              <w:jc w:val="center"/>
              <w:rPr>
                <w:rFonts w:ascii="Calibri" w:hAnsi="Calibri" w:eastAsia="仿宋_GB2312" w:cs="Times New Roman"/>
                <w:color w:val="000000"/>
                <w:kern w:val="0"/>
                <w:szCs w:val="21"/>
              </w:rPr>
            </w:pP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满意度</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（10分）</w:t>
            </w: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服务对象满意度指标</w:t>
            </w:r>
          </w:p>
        </w:tc>
        <w:tc>
          <w:tcPr>
            <w:tcW w:w="1214" w:type="dxa"/>
            <w:noWrap w:val="0"/>
            <w:vAlign w:val="center"/>
          </w:tcPr>
          <w:p>
            <w:pPr>
              <w:widowControl/>
              <w:jc w:val="left"/>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服务对象满意度</w:t>
            </w:r>
          </w:p>
        </w:tc>
        <w:tc>
          <w:tcPr>
            <w:tcW w:w="1144"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ascii="宋体" w:hAnsi="宋体" w:eastAsia="宋体" w:cs="宋体"/>
                <w:i w:val="0"/>
                <w:iCs w:val="0"/>
                <w:color w:val="000000"/>
                <w:kern w:val="0"/>
                <w:sz w:val="20"/>
                <w:szCs w:val="20"/>
                <w:u w:val="none"/>
                <w:lang w:val="en-US" w:eastAsia="zh-CN" w:bidi="ar"/>
              </w:rPr>
              <w:t>≥</w:t>
            </w:r>
            <w:r>
              <w:rPr>
                <w:rFonts w:hint="eastAsia" w:eastAsia="仿宋_GB2312" w:cs="Times New Roman"/>
                <w:color w:val="000000"/>
                <w:kern w:val="0"/>
                <w:szCs w:val="21"/>
                <w:lang w:val="en-US" w:eastAsia="zh-CN"/>
              </w:rPr>
              <w:t>90%</w:t>
            </w:r>
          </w:p>
        </w:tc>
        <w:tc>
          <w:tcPr>
            <w:tcW w:w="1134"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95%</w:t>
            </w:r>
          </w:p>
        </w:tc>
        <w:tc>
          <w:tcPr>
            <w:tcW w:w="828"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10</w:t>
            </w:r>
          </w:p>
        </w:tc>
        <w:tc>
          <w:tcPr>
            <w:tcW w:w="873"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10</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总分</w:t>
            </w:r>
          </w:p>
        </w:tc>
        <w:tc>
          <w:tcPr>
            <w:tcW w:w="828"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100</w:t>
            </w:r>
          </w:p>
        </w:tc>
        <w:tc>
          <w:tcPr>
            <w:tcW w:w="873"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100</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bl>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村账乡管（互联网+监督）</w:t>
      </w:r>
      <w:r>
        <w:rPr>
          <w:rFonts w:hint="eastAsia" w:ascii="方正小标宋简体" w:hAnsi="方正小标宋简体" w:eastAsia="方正小标宋简体" w:cs="方正小标宋简体"/>
          <w:b w:val="0"/>
          <w:bCs w:val="0"/>
          <w:sz w:val="44"/>
          <w:szCs w:val="44"/>
        </w:rPr>
        <w:t>项目</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年度绩效自评报告</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一、项目概况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 xml:space="preserve">（一）项目单位基本情况 </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项目主要负责全县村级财务监管、集体资产管理、村账乡代管工作统筹，依托专业人员推进村级财务规范化、信息化管理，筑牢农村集体资产监管防线。</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（二）项目基本情况简介</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项目核心用途是通过“互联网+监督”模式，规范村级财务核算，强化集体资产管控。主要内容为搭建线上监管平台，指导村级账务规范化开账、资产台账建立，实现村级财务透明化管理，涉及全县108个村的账务及资产管理全范围，助力集体资产保值增值。</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 xml:space="preserve">二、项目资金使用及管理情况 </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（一）项目资金安排落实情况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项目年初预算2.4万元，全年预算2.38万元，资金全部为财政资金，无自筹资金，资金足额落实到位，保障项目正常推进。 </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（二）项目资金实际使用情况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截至年末，项目实际执行资金2.35万元，执行率98.7%。资金主要用于线上监管平台运维、村级财务人员培训、账务资料印制及日常办公耗材，支出均贴合项目实际需求，无超范围、超标准开支。 </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（三）项目资金管理情况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 制定专项资金管理办法，明确资金使用审批流程、支出范围，严格执行专款专用。资金拨付、使用全程留存凭证，定期开展资金使用核查，确保资金规范使用，管理制度执行到位，无资金挪用、浪费情况。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三、项目组织实施情况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（一）项目组织情况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项目未涉及招投标环节，根据工作需求优化实施细节，按计划完成全县108个村账务开账、资产录入等工作，组织专项验收，确认各村账务规范、资产台账完整，达到项目预期实施目标。 </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 xml:space="preserve">（二）项目管理情况 </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建立项目日常管理制度，安排专人负责项目统筹，定期下乡督导村级财务工作，开展线上平台运行巡查，及时整改账务不规范问题，通过常态化监督，保障项目有序落地。</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四、项目绩效情况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lang w:eastAsia="zh-CN"/>
        </w:rPr>
        <w:t>（</w:t>
      </w:r>
      <w:r>
        <w:rPr>
          <w:rFonts w:hint="eastAsia" w:ascii="楷体_GB2312" w:hAnsi="楷体_GB2312" w:eastAsia="楷体_GB2312" w:cs="楷体_GB2312"/>
          <w:b/>
          <w:bCs/>
          <w:spacing w:val="-4"/>
          <w:sz w:val="32"/>
          <w:szCs w:val="32"/>
          <w:lang w:val="en-US" w:eastAsia="zh-CN"/>
        </w:rPr>
        <w:t>一）</w:t>
      </w:r>
      <w:r>
        <w:rPr>
          <w:rFonts w:hint="eastAsia" w:ascii="楷体_GB2312" w:hAnsi="楷体_GB2312" w:eastAsia="楷体_GB2312" w:cs="楷体_GB2312"/>
          <w:b/>
          <w:bCs/>
          <w:spacing w:val="-4"/>
          <w:sz w:val="32"/>
          <w:szCs w:val="32"/>
        </w:rPr>
        <w:t>经济性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项目严格控制成本，全年预算较年初略有压缩，实际支出低于预算，资金使用节约高效，无冗余开支，成本管控成效显著。</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lang w:eastAsia="zh-CN"/>
        </w:rPr>
      </w:pPr>
      <w:r>
        <w:rPr>
          <w:rFonts w:hint="eastAsia" w:ascii="楷体_GB2312" w:hAnsi="楷体_GB2312" w:eastAsia="楷体_GB2312" w:cs="楷体_GB2312"/>
          <w:b/>
          <w:bCs/>
          <w:spacing w:val="-4"/>
          <w:sz w:val="32"/>
          <w:szCs w:val="32"/>
          <w:lang w:eastAsia="zh-CN"/>
        </w:rPr>
        <w:t>（</w:t>
      </w:r>
      <w:r>
        <w:rPr>
          <w:rFonts w:hint="eastAsia" w:ascii="楷体_GB2312" w:hAnsi="楷体_GB2312" w:eastAsia="楷体_GB2312" w:cs="楷体_GB2312"/>
          <w:b/>
          <w:bCs/>
          <w:spacing w:val="-4"/>
          <w:sz w:val="32"/>
          <w:szCs w:val="32"/>
          <w:lang w:val="en-US" w:eastAsia="zh-CN"/>
        </w:rPr>
        <w:t>二）</w:t>
      </w:r>
      <w:r>
        <w:rPr>
          <w:rFonts w:hint="eastAsia" w:ascii="楷体_GB2312" w:hAnsi="楷体_GB2312" w:eastAsia="楷体_GB2312" w:cs="楷体_GB2312"/>
          <w:b/>
          <w:bCs/>
          <w:spacing w:val="-4"/>
          <w:sz w:val="32"/>
          <w:szCs w:val="32"/>
          <w:lang w:eastAsia="zh-CN"/>
        </w:rPr>
        <w:t>效率性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项目按既定进度完成全部工作，108个村均实现规范开账，线上监管平台稳定运行，账务处理、资产录入质量达标，工作效率符合预期。</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lang w:eastAsia="zh-CN"/>
        </w:rPr>
      </w:pPr>
      <w:r>
        <w:rPr>
          <w:rFonts w:hint="eastAsia" w:ascii="楷体_GB2312" w:hAnsi="楷体_GB2312" w:eastAsia="楷体_GB2312" w:cs="楷体_GB2312"/>
          <w:b/>
          <w:bCs/>
          <w:spacing w:val="-4"/>
          <w:sz w:val="32"/>
          <w:szCs w:val="32"/>
          <w:lang w:eastAsia="zh-CN"/>
        </w:rPr>
        <w:t>（</w:t>
      </w:r>
      <w:r>
        <w:rPr>
          <w:rFonts w:hint="eastAsia" w:ascii="楷体_GB2312" w:hAnsi="楷体_GB2312" w:eastAsia="楷体_GB2312" w:cs="楷体_GB2312"/>
          <w:b/>
          <w:bCs/>
          <w:spacing w:val="-4"/>
          <w:sz w:val="32"/>
          <w:szCs w:val="32"/>
          <w:lang w:val="en-US" w:eastAsia="zh-CN"/>
        </w:rPr>
        <w:t>三）</w:t>
      </w:r>
      <w:r>
        <w:rPr>
          <w:rFonts w:hint="eastAsia" w:ascii="楷体_GB2312" w:hAnsi="楷体_GB2312" w:eastAsia="楷体_GB2312" w:cs="楷体_GB2312"/>
          <w:b/>
          <w:bCs/>
          <w:spacing w:val="-4"/>
          <w:sz w:val="32"/>
          <w:szCs w:val="32"/>
          <w:lang w:eastAsia="zh-CN"/>
        </w:rPr>
        <w:t>有效性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通过项目实施，全县村级财务核算规范化率大幅提升，集体资产台账清晰，有效防范资产流失，圆满完成108个村资产管理指导任务，实现集体资产保值增值核心目标。</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lang w:eastAsia="zh-CN"/>
        </w:rPr>
      </w:pPr>
      <w:r>
        <w:rPr>
          <w:rFonts w:hint="eastAsia" w:ascii="楷体_GB2312" w:hAnsi="楷体_GB2312" w:eastAsia="楷体_GB2312" w:cs="楷体_GB2312"/>
          <w:b/>
          <w:bCs/>
          <w:spacing w:val="-4"/>
          <w:sz w:val="32"/>
          <w:szCs w:val="32"/>
          <w:lang w:eastAsia="zh-CN"/>
        </w:rPr>
        <w:t>（</w:t>
      </w:r>
      <w:r>
        <w:rPr>
          <w:rFonts w:hint="eastAsia" w:ascii="楷体_GB2312" w:hAnsi="楷体_GB2312" w:eastAsia="楷体_GB2312" w:cs="楷体_GB2312"/>
          <w:b/>
          <w:bCs/>
          <w:spacing w:val="-4"/>
          <w:sz w:val="32"/>
          <w:szCs w:val="32"/>
          <w:lang w:val="en-US" w:eastAsia="zh-CN"/>
        </w:rPr>
        <w:t>四）</w:t>
      </w:r>
      <w:r>
        <w:rPr>
          <w:rFonts w:hint="eastAsia" w:ascii="楷体_GB2312" w:hAnsi="楷体_GB2312" w:eastAsia="楷体_GB2312" w:cs="楷体_GB2312"/>
          <w:b/>
          <w:bCs/>
          <w:spacing w:val="-4"/>
          <w:sz w:val="32"/>
          <w:szCs w:val="32"/>
          <w:lang w:eastAsia="zh-CN"/>
        </w:rPr>
        <w:t>可持续性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项目形成成熟的“互联网+监督”管理模式，后续将持续争取财政资金支持，配备专职监管人员，完善长效管理机制，保障村级财务监管工作常态化、可持续开展。</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五、其他需要说明的问题</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lang w:eastAsia="zh-CN"/>
        </w:rPr>
      </w:pPr>
      <w:r>
        <w:rPr>
          <w:rFonts w:hint="eastAsia" w:ascii="楷体_GB2312" w:hAnsi="楷体_GB2312" w:eastAsia="楷体_GB2312" w:cs="楷体_GB2312"/>
          <w:b/>
          <w:bCs/>
          <w:spacing w:val="-4"/>
          <w:sz w:val="32"/>
          <w:szCs w:val="32"/>
          <w:lang w:eastAsia="zh-CN"/>
        </w:rPr>
        <w:t>（一）后续工作计划</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持续优化线上监管平台功能，加大村级财务人员培训力度，扩大监督覆盖面，进一步细化资产台账管理，巩固项目成效。</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lang w:eastAsia="zh-CN"/>
        </w:rPr>
      </w:pPr>
      <w:r>
        <w:rPr>
          <w:rFonts w:hint="eastAsia" w:ascii="楷体_GB2312" w:hAnsi="楷体_GB2312" w:eastAsia="楷体_GB2312" w:cs="楷体_GB2312"/>
          <w:b/>
          <w:bCs/>
          <w:spacing w:val="-4"/>
          <w:sz w:val="32"/>
          <w:szCs w:val="32"/>
          <w:lang w:eastAsia="zh-CN"/>
        </w:rPr>
        <w:t>（二）主要做法、存在问题和建议</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经验做法：实行专款专用、专人专管，结合线上线下督导，确保工作落地见效。</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存在问题：部分村级财务人员业务能力有待提升，平台运维效率需进一步提高。</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4"/>
          <w:sz w:val="32"/>
          <w:szCs w:val="32"/>
        </w:rPr>
        <w:t>建议：加大业务培训频次，争取适量资金优化平台设备，提升监管工作质效。</w:t>
      </w: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ascii="黑体" w:hAnsi="黑体" w:eastAsia="黑体" w:cs="黑体"/>
          <w:color w:val="000000"/>
          <w:kern w:val="0"/>
          <w:sz w:val="36"/>
          <w:szCs w:val="36"/>
        </w:rPr>
      </w:pPr>
      <w:bookmarkStart w:id="0" w:name="OLE_LINK2"/>
      <w:r>
        <w:rPr>
          <w:rFonts w:hint="eastAsia" w:eastAsia="方正小标宋_GBK" w:cs="Times New Roman"/>
          <w:color w:val="000000"/>
          <w:kern w:val="0"/>
          <w:sz w:val="36"/>
          <w:szCs w:val="36"/>
          <w:lang w:val="en-US" w:eastAsia="zh-CN"/>
        </w:rPr>
        <w:t>村账乡管（互联网+监督）工作</w:t>
      </w:r>
      <w:r>
        <w:rPr>
          <w:rFonts w:ascii="Calibri" w:hAnsi="Calibri" w:eastAsia="方正小标宋_GBK" w:cs="Times New Roman"/>
          <w:color w:val="000000"/>
          <w:kern w:val="0"/>
          <w:sz w:val="36"/>
          <w:szCs w:val="36"/>
        </w:rPr>
        <w:t>项目支出绩效自评表</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 xml:space="preserve">（ </w:t>
      </w:r>
      <w:r>
        <w:rPr>
          <w:rFonts w:hint="eastAsia" w:eastAsia="仿宋_GB2312" w:cs="Times New Roman"/>
          <w:color w:val="000000"/>
          <w:kern w:val="0"/>
          <w:szCs w:val="21"/>
          <w:lang w:val="en-US" w:eastAsia="zh-CN"/>
        </w:rPr>
        <w:t>2025</w:t>
      </w:r>
      <w:r>
        <w:rPr>
          <w:rFonts w:ascii="Calibri" w:hAnsi="Calibri" w:eastAsia="仿宋_GB2312" w:cs="Times New Roman"/>
          <w:color w:val="000000"/>
          <w:kern w:val="0"/>
          <w:szCs w:val="21"/>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019"/>
        <w:gridCol w:w="1575"/>
        <w:gridCol w:w="1500"/>
        <w:gridCol w:w="555"/>
        <w:gridCol w:w="88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0" w:type="dxa"/>
            <w:noWrap w:val="0"/>
            <w:vAlign w:val="center"/>
          </w:tcPr>
          <w:p>
            <w:pPr>
              <w:widowControl/>
              <w:spacing w:line="2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项目支</w:t>
            </w:r>
          </w:p>
          <w:p>
            <w:pPr>
              <w:widowControl/>
              <w:spacing w:line="2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出名称</w:t>
            </w:r>
          </w:p>
        </w:tc>
        <w:tc>
          <w:tcPr>
            <w:tcW w:w="8771" w:type="dxa"/>
            <w:gridSpan w:val="8"/>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村账乡管（互联网+监督）</w:t>
            </w:r>
            <w:r>
              <w:rPr>
                <w:rFonts w:hint="eastAsia" w:eastAsia="仿宋_GB2312" w:cs="Times New Roman"/>
                <w:color w:val="000000"/>
                <w:kern w:val="0"/>
                <w:szCs w:val="21"/>
                <w:lang w:val="en-US" w:eastAsia="zh-CN"/>
              </w:rPr>
              <w:t>工作</w:t>
            </w: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主管部门</w:t>
            </w:r>
          </w:p>
        </w:tc>
        <w:tc>
          <w:tcPr>
            <w:tcW w:w="4754" w:type="dxa"/>
            <w:gridSpan w:val="4"/>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江永县农业农村局</w:t>
            </w:r>
          </w:p>
        </w:tc>
        <w:tc>
          <w:tcPr>
            <w:tcW w:w="150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实施单位</w:t>
            </w:r>
          </w:p>
        </w:tc>
        <w:tc>
          <w:tcPr>
            <w:tcW w:w="2517" w:type="dxa"/>
            <w:gridSpan w:val="3"/>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江永县农村经营服务站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项目资金</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（万元）</w:t>
            </w:r>
          </w:p>
        </w:tc>
        <w:tc>
          <w:tcPr>
            <w:tcW w:w="2160"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019" w:type="dxa"/>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年初</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预算数</w:t>
            </w:r>
          </w:p>
        </w:tc>
        <w:tc>
          <w:tcPr>
            <w:tcW w:w="1575" w:type="dxa"/>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全年</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预算数</w:t>
            </w:r>
          </w:p>
        </w:tc>
        <w:tc>
          <w:tcPr>
            <w:tcW w:w="1500" w:type="dxa"/>
            <w:noWrap w:val="0"/>
            <w:vAlign w:val="center"/>
          </w:tcPr>
          <w:p>
            <w:pPr>
              <w:jc w:val="center"/>
              <w:rPr>
                <w:rFonts w:hint="eastAsia" w:ascii="Calibri" w:hAnsi="Calibri" w:eastAsia="仿宋_GB2312" w:cs="Times New Roman"/>
                <w:szCs w:val="21"/>
              </w:rPr>
            </w:pPr>
            <w:r>
              <w:rPr>
                <w:rFonts w:ascii="Calibri" w:hAnsi="Calibri" w:eastAsia="仿宋_GB2312" w:cs="Times New Roman"/>
                <w:szCs w:val="21"/>
              </w:rPr>
              <w:t>全年</w:t>
            </w:r>
          </w:p>
          <w:p>
            <w:pPr>
              <w:jc w:val="center"/>
              <w:rPr>
                <w:rFonts w:ascii="Calibri" w:hAnsi="Calibri" w:eastAsia="仿宋_GB2312" w:cs="Times New Roman"/>
                <w:szCs w:val="21"/>
              </w:rPr>
            </w:pPr>
            <w:r>
              <w:rPr>
                <w:rFonts w:ascii="Calibri" w:hAnsi="Calibri" w:eastAsia="仿宋_GB2312" w:cs="Times New Roman"/>
                <w:szCs w:val="21"/>
              </w:rPr>
              <w:t>执行数</w:t>
            </w:r>
          </w:p>
        </w:tc>
        <w:tc>
          <w:tcPr>
            <w:tcW w:w="555"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分值</w:t>
            </w:r>
          </w:p>
        </w:tc>
        <w:tc>
          <w:tcPr>
            <w:tcW w:w="885"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执行率</w:t>
            </w:r>
          </w:p>
        </w:tc>
        <w:tc>
          <w:tcPr>
            <w:tcW w:w="1077"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年度资金总额　</w:t>
            </w:r>
          </w:p>
        </w:tc>
        <w:tc>
          <w:tcPr>
            <w:tcW w:w="1019"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2.4</w:t>
            </w:r>
          </w:p>
        </w:tc>
        <w:tc>
          <w:tcPr>
            <w:tcW w:w="1575"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2.38</w:t>
            </w:r>
          </w:p>
        </w:tc>
        <w:tc>
          <w:tcPr>
            <w:tcW w:w="150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2.35</w:t>
            </w:r>
          </w:p>
        </w:tc>
        <w:tc>
          <w:tcPr>
            <w:tcW w:w="555"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w:t>
            </w:r>
          </w:p>
        </w:tc>
        <w:tc>
          <w:tcPr>
            <w:tcW w:w="885"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98.7%</w:t>
            </w:r>
          </w:p>
        </w:tc>
        <w:tc>
          <w:tcPr>
            <w:tcW w:w="1077" w:type="dxa"/>
            <w:noWrap w:val="0"/>
            <w:vAlign w:val="center"/>
          </w:tcPr>
          <w:p>
            <w:pPr>
              <w:widowControl/>
              <w:jc w:val="center"/>
              <w:rPr>
                <w:rFonts w:hint="eastAsia"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其中：当年财政拨款　</w:t>
            </w:r>
          </w:p>
        </w:tc>
        <w:tc>
          <w:tcPr>
            <w:tcW w:w="1019"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2.4</w:t>
            </w:r>
          </w:p>
        </w:tc>
        <w:tc>
          <w:tcPr>
            <w:tcW w:w="1575"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2.38</w:t>
            </w:r>
          </w:p>
        </w:tc>
        <w:tc>
          <w:tcPr>
            <w:tcW w:w="1500"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2.35</w:t>
            </w:r>
          </w:p>
        </w:tc>
        <w:tc>
          <w:tcPr>
            <w:tcW w:w="55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8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07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ind w:firstLine="630" w:firstLineChars="300"/>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上年结转资金　</w:t>
            </w:r>
          </w:p>
        </w:tc>
        <w:tc>
          <w:tcPr>
            <w:tcW w:w="1019" w:type="dxa"/>
            <w:noWrap w:val="0"/>
            <w:vAlign w:val="center"/>
          </w:tcPr>
          <w:p>
            <w:pPr>
              <w:widowControl/>
              <w:jc w:val="center"/>
              <w:rPr>
                <w:rFonts w:ascii="Calibri" w:hAnsi="Calibri" w:eastAsia="仿宋_GB2312" w:cs="Times New Roman"/>
                <w:color w:val="000000"/>
                <w:kern w:val="0"/>
                <w:szCs w:val="21"/>
              </w:rPr>
            </w:pPr>
          </w:p>
        </w:tc>
        <w:tc>
          <w:tcPr>
            <w:tcW w:w="1575" w:type="dxa"/>
            <w:noWrap w:val="0"/>
            <w:vAlign w:val="center"/>
          </w:tcPr>
          <w:p>
            <w:pPr>
              <w:widowControl/>
              <w:jc w:val="center"/>
              <w:rPr>
                <w:rFonts w:ascii="Calibri" w:hAnsi="Calibri" w:eastAsia="仿宋_GB2312" w:cs="Times New Roman"/>
                <w:color w:val="000000"/>
                <w:kern w:val="0"/>
                <w:szCs w:val="21"/>
              </w:rPr>
            </w:pPr>
          </w:p>
        </w:tc>
        <w:tc>
          <w:tcPr>
            <w:tcW w:w="1500" w:type="dxa"/>
            <w:noWrap w:val="0"/>
            <w:vAlign w:val="center"/>
          </w:tcPr>
          <w:p>
            <w:pPr>
              <w:widowControl/>
              <w:jc w:val="center"/>
              <w:rPr>
                <w:rFonts w:ascii="Calibri" w:hAnsi="Calibri" w:eastAsia="仿宋_GB2312" w:cs="Times New Roman"/>
                <w:color w:val="000000"/>
                <w:kern w:val="0"/>
                <w:szCs w:val="21"/>
              </w:rPr>
            </w:pPr>
          </w:p>
        </w:tc>
        <w:tc>
          <w:tcPr>
            <w:tcW w:w="55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8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07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ind w:firstLine="630" w:firstLineChars="300"/>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其他资金</w:t>
            </w:r>
          </w:p>
        </w:tc>
        <w:tc>
          <w:tcPr>
            <w:tcW w:w="1019"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57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50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55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8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07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年度总体目标</w:t>
            </w:r>
          </w:p>
        </w:tc>
        <w:tc>
          <w:tcPr>
            <w:tcW w:w="4754" w:type="dxa"/>
            <w:gridSpan w:val="4"/>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预期目标</w:t>
            </w:r>
          </w:p>
        </w:tc>
        <w:tc>
          <w:tcPr>
            <w:tcW w:w="4017" w:type="dxa"/>
            <w:gridSpan w:val="4"/>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4754" w:type="dxa"/>
            <w:gridSpan w:val="4"/>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cs="宋体"/>
                <w:i w:val="0"/>
                <w:iCs w:val="0"/>
                <w:color w:val="000000"/>
                <w:kern w:val="0"/>
                <w:sz w:val="20"/>
                <w:szCs w:val="20"/>
                <w:u w:val="none"/>
                <w:lang w:val="en-US" w:eastAsia="zh-CN" w:bidi="ar"/>
              </w:rPr>
              <w:t>完成全</w:t>
            </w:r>
            <w:r>
              <w:rPr>
                <w:rFonts w:hint="eastAsia" w:ascii="宋体" w:hAnsi="宋体" w:eastAsia="宋体" w:cs="宋体"/>
                <w:i w:val="0"/>
                <w:iCs w:val="0"/>
                <w:color w:val="000000"/>
                <w:kern w:val="0"/>
                <w:sz w:val="20"/>
                <w:szCs w:val="20"/>
                <w:u w:val="none"/>
                <w:lang w:val="en-US" w:eastAsia="zh-CN" w:bidi="ar"/>
              </w:rPr>
              <w:t>县108涉农行政村开展农村集体资产管理工作。</w:t>
            </w:r>
          </w:p>
        </w:tc>
        <w:tc>
          <w:tcPr>
            <w:tcW w:w="4017" w:type="dxa"/>
            <w:gridSpan w:val="4"/>
            <w:noWrap w:val="0"/>
            <w:vAlign w:val="center"/>
          </w:tcPr>
          <w:p>
            <w:pPr>
              <w:keepNext w:val="0"/>
              <w:keepLines w:val="0"/>
              <w:widowControl/>
              <w:suppressLineNumbers w:val="0"/>
              <w:jc w:val="left"/>
              <w:textAlignment w:val="center"/>
              <w:rPr>
                <w:rFonts w:ascii="Calibri" w:hAnsi="Calibri" w:eastAsia="仿宋_GB2312" w:cs="Times New Roman"/>
                <w:color w:val="000000"/>
                <w:kern w:val="0"/>
                <w:szCs w:val="21"/>
              </w:rPr>
            </w:pPr>
            <w:r>
              <w:rPr>
                <w:rFonts w:hint="eastAsia" w:ascii="宋体" w:hAnsi="宋体" w:cs="宋体"/>
                <w:i w:val="0"/>
                <w:iCs w:val="0"/>
                <w:color w:val="000000"/>
                <w:kern w:val="0"/>
                <w:sz w:val="20"/>
                <w:szCs w:val="20"/>
                <w:u w:val="none"/>
                <w:lang w:val="en-US" w:eastAsia="zh-CN" w:bidi="ar"/>
              </w:rPr>
              <w:t>已</w:t>
            </w:r>
            <w:r>
              <w:rPr>
                <w:rFonts w:hint="eastAsia" w:ascii="宋体" w:hAnsi="宋体" w:eastAsia="宋体" w:cs="宋体"/>
                <w:i w:val="0"/>
                <w:iCs w:val="0"/>
                <w:color w:val="000000"/>
                <w:kern w:val="0"/>
                <w:sz w:val="20"/>
                <w:szCs w:val="20"/>
                <w:u w:val="none"/>
                <w:lang w:val="en-US" w:eastAsia="zh-CN" w:bidi="ar"/>
              </w:rPr>
              <w:t>完成全县108涉农行政村开展农村集体资产管理工作。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绩</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标</w:t>
            </w:r>
          </w:p>
        </w:tc>
        <w:tc>
          <w:tcPr>
            <w:tcW w:w="108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一级指标</w:t>
            </w:r>
          </w:p>
        </w:tc>
        <w:tc>
          <w:tcPr>
            <w:tcW w:w="108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二级指标</w:t>
            </w:r>
          </w:p>
        </w:tc>
        <w:tc>
          <w:tcPr>
            <w:tcW w:w="1019"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三级指标</w:t>
            </w:r>
          </w:p>
        </w:tc>
        <w:tc>
          <w:tcPr>
            <w:tcW w:w="1575"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年度</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指标值</w:t>
            </w:r>
          </w:p>
        </w:tc>
        <w:tc>
          <w:tcPr>
            <w:tcW w:w="1500"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实际</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完成值</w:t>
            </w:r>
          </w:p>
        </w:tc>
        <w:tc>
          <w:tcPr>
            <w:tcW w:w="555"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分值</w:t>
            </w:r>
          </w:p>
        </w:tc>
        <w:tc>
          <w:tcPr>
            <w:tcW w:w="885"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得分</w:t>
            </w:r>
          </w:p>
        </w:tc>
        <w:tc>
          <w:tcPr>
            <w:tcW w:w="1077"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偏差原因</w:t>
            </w:r>
          </w:p>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分析及</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产出指标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6</w:t>
            </w:r>
            <w:r>
              <w:rPr>
                <w:rFonts w:ascii="Calibri" w:hAnsi="Calibri" w:eastAsia="仿宋_GB2312" w:cs="Times New Roman"/>
                <w:color w:val="000000"/>
                <w:kern w:val="0"/>
                <w:szCs w:val="21"/>
              </w:rPr>
              <w:t>0分)</w:t>
            </w: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数量指标</w:t>
            </w:r>
          </w:p>
        </w:tc>
        <w:tc>
          <w:tcPr>
            <w:tcW w:w="1019"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指导全县村级开展资产管理</w:t>
            </w:r>
          </w:p>
        </w:tc>
        <w:tc>
          <w:tcPr>
            <w:tcW w:w="1575"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≥108个</w:t>
            </w:r>
          </w:p>
        </w:tc>
        <w:tc>
          <w:tcPr>
            <w:tcW w:w="150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108</w:t>
            </w:r>
            <w:r>
              <w:rPr>
                <w:rFonts w:hint="eastAsia" w:ascii="宋体" w:hAnsi="宋体" w:cs="宋体"/>
                <w:i w:val="0"/>
                <w:iCs w:val="0"/>
                <w:color w:val="000000"/>
                <w:kern w:val="0"/>
                <w:sz w:val="20"/>
                <w:szCs w:val="20"/>
                <w:u w:val="none"/>
                <w:lang w:val="en-US" w:eastAsia="zh-CN" w:bidi="ar"/>
              </w:rPr>
              <w:t>个</w:t>
            </w:r>
          </w:p>
        </w:tc>
        <w:tc>
          <w:tcPr>
            <w:tcW w:w="55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8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07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质量指标</w:t>
            </w:r>
          </w:p>
        </w:tc>
        <w:tc>
          <w:tcPr>
            <w:tcW w:w="1019"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项目验收合格率</w:t>
            </w:r>
          </w:p>
        </w:tc>
        <w:tc>
          <w:tcPr>
            <w:tcW w:w="157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≥95%</w:t>
            </w:r>
          </w:p>
        </w:tc>
        <w:tc>
          <w:tcPr>
            <w:tcW w:w="150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100%</w:t>
            </w:r>
          </w:p>
        </w:tc>
        <w:tc>
          <w:tcPr>
            <w:tcW w:w="55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8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07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时效指标</w:t>
            </w:r>
          </w:p>
        </w:tc>
        <w:tc>
          <w:tcPr>
            <w:tcW w:w="1019"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项目完成及时率</w:t>
            </w:r>
          </w:p>
        </w:tc>
        <w:tc>
          <w:tcPr>
            <w:tcW w:w="157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≥95%</w:t>
            </w:r>
          </w:p>
        </w:tc>
        <w:tc>
          <w:tcPr>
            <w:tcW w:w="150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100%</w:t>
            </w:r>
          </w:p>
        </w:tc>
        <w:tc>
          <w:tcPr>
            <w:tcW w:w="55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8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07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成本指标</w:t>
            </w:r>
          </w:p>
        </w:tc>
        <w:tc>
          <w:tcPr>
            <w:tcW w:w="1019"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项目资金</w:t>
            </w:r>
          </w:p>
        </w:tc>
        <w:tc>
          <w:tcPr>
            <w:tcW w:w="157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2.38</w:t>
            </w:r>
            <w:r>
              <w:rPr>
                <w:rFonts w:hint="eastAsia" w:ascii="宋体" w:hAnsi="宋体" w:eastAsia="宋体" w:cs="宋体"/>
                <w:i w:val="0"/>
                <w:iCs w:val="0"/>
                <w:color w:val="000000"/>
                <w:kern w:val="0"/>
                <w:sz w:val="20"/>
                <w:szCs w:val="20"/>
                <w:u w:val="none"/>
                <w:lang w:val="en-US" w:eastAsia="zh-CN" w:bidi="ar"/>
              </w:rPr>
              <w:t>万元</w:t>
            </w:r>
          </w:p>
        </w:tc>
        <w:tc>
          <w:tcPr>
            <w:tcW w:w="150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35万元</w:t>
            </w:r>
          </w:p>
        </w:tc>
        <w:tc>
          <w:tcPr>
            <w:tcW w:w="55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85"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14</w:t>
            </w:r>
          </w:p>
        </w:tc>
        <w:tc>
          <w:tcPr>
            <w:tcW w:w="107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restart"/>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效益指标</w:t>
            </w:r>
          </w:p>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15</w:t>
            </w:r>
            <w:r>
              <w:rPr>
                <w:rFonts w:ascii="Calibri" w:hAnsi="Calibri" w:eastAsia="仿宋_GB2312" w:cs="Times New Roman"/>
                <w:color w:val="000000"/>
                <w:kern w:val="0"/>
                <w:szCs w:val="21"/>
              </w:rPr>
              <w:t>分）</w:t>
            </w: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经济效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019" w:type="dxa"/>
            <w:noWrap w:val="0"/>
            <w:vAlign w:val="center"/>
          </w:tcPr>
          <w:p>
            <w:pPr>
              <w:widowControl/>
              <w:jc w:val="left"/>
              <w:rPr>
                <w:rFonts w:ascii="Calibri" w:hAnsi="Calibri" w:eastAsia="仿宋_GB2312" w:cs="Times New Roman"/>
                <w:color w:val="000000"/>
                <w:kern w:val="0"/>
                <w:szCs w:val="21"/>
              </w:rPr>
            </w:pPr>
          </w:p>
        </w:tc>
        <w:tc>
          <w:tcPr>
            <w:tcW w:w="157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50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555" w:type="dxa"/>
            <w:noWrap w:val="0"/>
            <w:vAlign w:val="center"/>
          </w:tcPr>
          <w:p>
            <w:pPr>
              <w:widowControl/>
              <w:jc w:val="center"/>
              <w:rPr>
                <w:rFonts w:ascii="Calibri" w:hAnsi="Calibri" w:eastAsia="仿宋_GB2312" w:cs="Times New Roman"/>
                <w:color w:val="000000"/>
                <w:kern w:val="0"/>
                <w:szCs w:val="21"/>
              </w:rPr>
            </w:pPr>
          </w:p>
        </w:tc>
        <w:tc>
          <w:tcPr>
            <w:tcW w:w="885" w:type="dxa"/>
            <w:noWrap w:val="0"/>
            <w:vAlign w:val="center"/>
          </w:tcPr>
          <w:p>
            <w:pPr>
              <w:widowControl/>
              <w:jc w:val="center"/>
              <w:rPr>
                <w:rFonts w:ascii="Calibri" w:hAnsi="Calibri" w:eastAsia="仿宋_GB2312" w:cs="Times New Roman"/>
                <w:color w:val="000000"/>
                <w:kern w:val="0"/>
                <w:szCs w:val="21"/>
              </w:rPr>
            </w:pPr>
          </w:p>
        </w:tc>
        <w:tc>
          <w:tcPr>
            <w:tcW w:w="107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社会效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019" w:type="dxa"/>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lang w:val="en-US" w:eastAsia="zh-CN"/>
              </w:rPr>
              <w:t>加强农村集体资产管理</w:t>
            </w:r>
          </w:p>
        </w:tc>
        <w:tc>
          <w:tcPr>
            <w:tcW w:w="1575" w:type="dxa"/>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lang w:val="en-US" w:eastAsia="zh-CN"/>
              </w:rPr>
              <w:t>确保集体资产保值、增值</w:t>
            </w:r>
          </w:p>
        </w:tc>
        <w:tc>
          <w:tcPr>
            <w:tcW w:w="1500" w:type="dxa"/>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lang w:val="en-US" w:eastAsia="zh-CN"/>
              </w:rPr>
              <w:t>确保集体资产保值、增值</w:t>
            </w:r>
          </w:p>
        </w:tc>
        <w:tc>
          <w:tcPr>
            <w:tcW w:w="555" w:type="dxa"/>
            <w:noWrap w:val="0"/>
            <w:vAlign w:val="center"/>
          </w:tcPr>
          <w:p>
            <w:pPr>
              <w:widowControl/>
              <w:jc w:val="center"/>
              <w:rPr>
                <w:rFonts w:ascii="Calibri" w:hAnsi="Calibri" w:eastAsia="仿宋_GB2312" w:cs="Times New Roman"/>
                <w:color w:val="000000"/>
                <w:kern w:val="0"/>
                <w:sz w:val="21"/>
                <w:szCs w:val="21"/>
                <w:lang w:val="en-US" w:eastAsia="zh-CN" w:bidi="ar-SA"/>
              </w:rPr>
            </w:pPr>
            <w:r>
              <w:rPr>
                <w:rFonts w:hint="eastAsia" w:eastAsia="仿宋_GB2312" w:cs="Times New Roman"/>
                <w:color w:val="000000"/>
                <w:kern w:val="0"/>
                <w:szCs w:val="21"/>
                <w:lang w:val="en-US" w:eastAsia="zh-CN"/>
              </w:rPr>
              <w:t>15</w:t>
            </w:r>
          </w:p>
        </w:tc>
        <w:tc>
          <w:tcPr>
            <w:tcW w:w="88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07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生态效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019" w:type="dxa"/>
            <w:noWrap w:val="0"/>
            <w:vAlign w:val="center"/>
          </w:tcPr>
          <w:p>
            <w:pPr>
              <w:widowControl/>
              <w:jc w:val="left"/>
              <w:rPr>
                <w:rFonts w:ascii="Calibri" w:hAnsi="Calibri" w:eastAsia="仿宋_GB2312" w:cs="Times New Roman"/>
                <w:color w:val="000000"/>
                <w:kern w:val="0"/>
                <w:szCs w:val="21"/>
              </w:rPr>
            </w:pPr>
          </w:p>
        </w:tc>
        <w:tc>
          <w:tcPr>
            <w:tcW w:w="157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50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555" w:type="dxa"/>
            <w:noWrap w:val="0"/>
            <w:vAlign w:val="center"/>
          </w:tcPr>
          <w:p>
            <w:pPr>
              <w:widowControl/>
              <w:jc w:val="center"/>
              <w:rPr>
                <w:rFonts w:ascii="Calibri" w:hAnsi="Calibri" w:eastAsia="仿宋_GB2312" w:cs="Times New Roman"/>
                <w:color w:val="000000"/>
                <w:kern w:val="0"/>
                <w:szCs w:val="21"/>
              </w:rPr>
            </w:pPr>
          </w:p>
        </w:tc>
        <w:tc>
          <w:tcPr>
            <w:tcW w:w="885" w:type="dxa"/>
            <w:noWrap w:val="0"/>
            <w:vAlign w:val="center"/>
          </w:tcPr>
          <w:p>
            <w:pPr>
              <w:widowControl/>
              <w:jc w:val="center"/>
              <w:rPr>
                <w:rFonts w:ascii="Calibri" w:hAnsi="Calibri" w:eastAsia="仿宋_GB2312" w:cs="Times New Roman"/>
                <w:color w:val="000000"/>
                <w:kern w:val="0"/>
                <w:szCs w:val="21"/>
              </w:rPr>
            </w:pPr>
          </w:p>
        </w:tc>
        <w:tc>
          <w:tcPr>
            <w:tcW w:w="107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80" w:type="dxa"/>
            <w:vMerge w:val="continue"/>
            <w:noWrap w:val="0"/>
            <w:vAlign w:val="center"/>
          </w:tcPr>
          <w:p>
            <w:pPr>
              <w:widowControl/>
              <w:jc w:val="center"/>
              <w:rPr>
                <w:rFonts w:ascii="Calibri" w:hAnsi="Calibri" w:eastAsia="仿宋_GB2312" w:cs="Times New Roman"/>
                <w:color w:val="000000"/>
                <w:kern w:val="0"/>
                <w:szCs w:val="21"/>
              </w:rPr>
            </w:pPr>
          </w:p>
        </w:tc>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可持续影响指标</w:t>
            </w:r>
          </w:p>
        </w:tc>
        <w:tc>
          <w:tcPr>
            <w:tcW w:w="1019" w:type="dxa"/>
            <w:noWrap w:val="0"/>
            <w:vAlign w:val="center"/>
          </w:tcPr>
          <w:p>
            <w:pPr>
              <w:widowControl/>
              <w:jc w:val="left"/>
              <w:rPr>
                <w:rFonts w:ascii="Calibri" w:hAnsi="Calibri" w:eastAsia="仿宋_GB2312" w:cs="Times New Roman"/>
                <w:color w:val="000000"/>
                <w:kern w:val="0"/>
                <w:szCs w:val="21"/>
              </w:rPr>
            </w:pPr>
          </w:p>
        </w:tc>
        <w:tc>
          <w:tcPr>
            <w:tcW w:w="157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50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555" w:type="dxa"/>
            <w:noWrap w:val="0"/>
            <w:vAlign w:val="center"/>
          </w:tcPr>
          <w:p>
            <w:pPr>
              <w:widowControl/>
              <w:jc w:val="center"/>
              <w:rPr>
                <w:rFonts w:ascii="Calibri" w:hAnsi="Calibri" w:eastAsia="仿宋_GB2312" w:cs="Times New Roman"/>
                <w:color w:val="000000"/>
                <w:kern w:val="0"/>
                <w:szCs w:val="21"/>
              </w:rPr>
            </w:pPr>
          </w:p>
        </w:tc>
        <w:tc>
          <w:tcPr>
            <w:tcW w:w="885" w:type="dxa"/>
            <w:noWrap w:val="0"/>
            <w:vAlign w:val="center"/>
          </w:tcPr>
          <w:p>
            <w:pPr>
              <w:widowControl/>
              <w:jc w:val="center"/>
              <w:rPr>
                <w:rFonts w:ascii="Calibri" w:hAnsi="Calibri" w:eastAsia="仿宋_GB2312" w:cs="Times New Roman"/>
                <w:color w:val="000000"/>
                <w:kern w:val="0"/>
                <w:szCs w:val="21"/>
              </w:rPr>
            </w:pPr>
          </w:p>
        </w:tc>
        <w:tc>
          <w:tcPr>
            <w:tcW w:w="107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满意度</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w:t>
            </w:r>
            <w:r>
              <w:rPr>
                <w:rFonts w:hint="eastAsia" w:eastAsia="仿宋_GB2312" w:cs="Times New Roman"/>
                <w:color w:val="000000"/>
                <w:kern w:val="0"/>
                <w:szCs w:val="21"/>
                <w:lang w:val="en-US" w:eastAsia="zh-CN"/>
              </w:rPr>
              <w:t>5</w:t>
            </w:r>
            <w:r>
              <w:rPr>
                <w:rFonts w:ascii="Calibri" w:hAnsi="Calibri" w:eastAsia="仿宋_GB2312" w:cs="Times New Roman"/>
                <w:color w:val="000000"/>
                <w:kern w:val="0"/>
                <w:szCs w:val="21"/>
              </w:rPr>
              <w:t>分）</w:t>
            </w: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服务对象满意度指标</w:t>
            </w:r>
          </w:p>
        </w:tc>
        <w:tc>
          <w:tcPr>
            <w:tcW w:w="1019" w:type="dxa"/>
            <w:noWrap w:val="0"/>
            <w:vAlign w:val="center"/>
          </w:tcPr>
          <w:p>
            <w:pPr>
              <w:widowControl/>
              <w:jc w:val="left"/>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服务对象满意度</w:t>
            </w:r>
          </w:p>
        </w:tc>
        <w:tc>
          <w:tcPr>
            <w:tcW w:w="157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≥90%</w:t>
            </w:r>
          </w:p>
        </w:tc>
        <w:tc>
          <w:tcPr>
            <w:tcW w:w="150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95%</w:t>
            </w:r>
          </w:p>
        </w:tc>
        <w:tc>
          <w:tcPr>
            <w:tcW w:w="555" w:type="dxa"/>
            <w:noWrap w:val="0"/>
            <w:vAlign w:val="center"/>
          </w:tcPr>
          <w:p>
            <w:pPr>
              <w:widowControl/>
              <w:jc w:val="center"/>
              <w:rPr>
                <w:rFonts w:ascii="Calibri" w:hAnsi="Calibri" w:eastAsia="仿宋_GB2312" w:cs="Times New Roman"/>
                <w:color w:val="000000"/>
                <w:kern w:val="0"/>
                <w:sz w:val="21"/>
                <w:szCs w:val="21"/>
                <w:lang w:val="en-US" w:eastAsia="zh-CN" w:bidi="ar-SA"/>
              </w:rPr>
            </w:pPr>
            <w:r>
              <w:rPr>
                <w:rFonts w:hint="eastAsia" w:eastAsia="仿宋_GB2312" w:cs="Times New Roman"/>
                <w:color w:val="000000"/>
                <w:kern w:val="0"/>
                <w:szCs w:val="21"/>
                <w:lang w:val="en-US" w:eastAsia="zh-CN"/>
              </w:rPr>
              <w:t>15</w:t>
            </w:r>
          </w:p>
        </w:tc>
        <w:tc>
          <w:tcPr>
            <w:tcW w:w="88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07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4" w:type="dxa"/>
            <w:gridSpan w:val="6"/>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总分</w:t>
            </w:r>
          </w:p>
        </w:tc>
        <w:tc>
          <w:tcPr>
            <w:tcW w:w="555"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100</w:t>
            </w:r>
          </w:p>
        </w:tc>
        <w:tc>
          <w:tcPr>
            <w:tcW w:w="885"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98</w:t>
            </w:r>
          </w:p>
        </w:tc>
        <w:tc>
          <w:tcPr>
            <w:tcW w:w="107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bl>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发展壮大新型农村集体经济</w:t>
      </w:r>
      <w:bookmarkEnd w:id="0"/>
      <w:r>
        <w:rPr>
          <w:rFonts w:hint="eastAsia" w:ascii="方正小标宋简体" w:hAnsi="方正小标宋简体" w:eastAsia="方正小标宋简体" w:cs="方正小标宋简体"/>
          <w:b w:val="0"/>
          <w:bCs w:val="0"/>
          <w:kern w:val="2"/>
          <w:sz w:val="44"/>
          <w:szCs w:val="44"/>
          <w:lang w:val="en-US" w:eastAsia="zh-CN" w:bidi="ar-SA"/>
        </w:rPr>
        <w:t>项目</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年度绩效自评报告</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一、项目概况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（一）项目单位基本情况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本项目统筹负责全县农村集体经济发展指导、监管与推进工作，聚焦村级集体资产盘活、收入提升，助力乡村全面振兴。</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（二）项目基本情况简介</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黑体" w:hAnsi="黑体" w:eastAsia="黑体" w:cs="黑体"/>
          <w:spacing w:val="-4"/>
          <w:sz w:val="32"/>
          <w:szCs w:val="32"/>
        </w:rPr>
      </w:pPr>
      <w:r>
        <w:rPr>
          <w:rFonts w:hint="eastAsia" w:ascii="仿宋_GB2312" w:hAnsi="仿宋_GB2312" w:eastAsia="仿宋_GB2312" w:cs="仿宋_GB2312"/>
          <w:spacing w:val="-4"/>
          <w:sz w:val="32"/>
          <w:szCs w:val="32"/>
        </w:rPr>
        <w:t>项目主要用于强化全县集体经济项目监管，盘活村集体资产资源，发展稳健型集体经济，构建稳定增收渠道。项目覆盖全县108个涉农行政村，核心目标是确保年内所有涉农行政村集体经济收入均达到5万元以上。</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 xml:space="preserve">二、项目资金使用及管理情况 </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（一）项目资金安排落实</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项目年初预算16万元，全年调整预算27.84万元，资金均为财政专项扶持资金，专项用于集体经济项目监管、运营指导等工作。2025年成功争取2026年度中央财政扶持新型农村集体经济项目资金250万元，为后续发展提供资金保障。</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（二）项目资金实际使用</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rPr>
        <w:t>截至2025年底，项目财政资金实际执行0.71万元，主要用于集体经济数据统计、日常监管、业务指导等基础支出</w:t>
      </w:r>
      <w:r>
        <w:rPr>
          <w:rFonts w:hint="eastAsia" w:ascii="仿宋_GB2312" w:hAnsi="仿宋_GB2312" w:eastAsia="仿宋_GB2312" w:cs="仿宋_GB2312"/>
          <w:spacing w:val="-4"/>
          <w:sz w:val="32"/>
          <w:szCs w:val="32"/>
          <w:lang w:eastAsia="zh-CN"/>
        </w:rPr>
        <w:t>。</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（三）项目资金管理</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严格执行财政专项资金管理规定，制定专项管理办法，实行专款专用、专账核算，规范资金审批与拨付流程，定期开展资金使用核查，确保资金合规使用，无挤占、挪用情况。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三、项目组织实施情况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（一）项目组织情况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项目建立“县级统筹、乡镇落实、村级实施”工作机制，有序开展村级集体经济收入摸排、统计、核验工作，全程按计划推进各项任务，顺利完成阶段性工作目标。</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w:t>
      </w:r>
      <w:r>
        <w:rPr>
          <w:rFonts w:hint="eastAsia" w:ascii="楷体_GB2312" w:hAnsi="楷体_GB2312" w:eastAsia="楷体_GB2312" w:cs="楷体_GB2312"/>
          <w:b/>
          <w:bCs/>
          <w:spacing w:val="-4"/>
          <w:sz w:val="32"/>
          <w:szCs w:val="32"/>
        </w:rPr>
        <w:t>二）项目管理情况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建立集体资产监管、收入核算、日常督查等管理制度，安排专人负责项目跟踪，定期开展村级集体经济运营检查，规范资产运营流程，实现项目管理常态化、规范化，保障工作落地见效。</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四、项目绩效情况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（一）经济性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严格把控预算执行，坚持厉行节约，按需列支费用，无超预算支出、资金浪费情况，有效控制项目成本，实现财政资金使用效益最大化。</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（二）效率性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按时间节点完成全县108个村集体经济收入统计核验、监管指导等工作，进度符合计划要求，各项工作举措落实到位，项目实施质量达标。</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（三）有效性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全面完成年度绩效目标，108个涉农行政村集体经济收入均超5万元。其中5-10万元村89个，占比82.41%；10万元以上村19个，占比17.59%。全年经营性收入总额1002.68万元，其中经营收入968.56万元、投资收益34.12万元，有效盘活集体资产，形成稳定收入来源。</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（四）可持续性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构建起稳健的集体经济发展模式，争取到中央专项扶持资金，完善长效监管与运营机制，配备专职工作人员，为村级集体经济持续发展提供政策、资金、人员保障，发展可持续性较强。</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五、其他需要说明的问题</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（一）后续工作计划</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加快剩余资金拨付进度，推动中央财政扶持项目落地实施，持续盘活集体资产，创新增收模式，进一步提升村级集体经济收入规模，推动更多村突破10万元收入标准。</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7" w:firstLineChars="200"/>
        <w:jc w:val="left"/>
        <w:textAlignment w:val="auto"/>
        <w:rPr>
          <w:rFonts w:hint="eastAsia" w:ascii="楷体_GB2312" w:hAnsi="楷体_GB2312" w:eastAsia="楷体_GB2312" w:cs="楷体_GB2312"/>
          <w:b/>
          <w:bCs/>
          <w:spacing w:val="-4"/>
          <w:sz w:val="32"/>
          <w:szCs w:val="32"/>
        </w:rPr>
      </w:pPr>
      <w:r>
        <w:rPr>
          <w:rFonts w:hint="eastAsia" w:ascii="楷体_GB2312" w:hAnsi="楷体_GB2312" w:eastAsia="楷体_GB2312" w:cs="楷体_GB2312"/>
          <w:b/>
          <w:bCs/>
          <w:spacing w:val="-4"/>
          <w:sz w:val="32"/>
          <w:szCs w:val="32"/>
        </w:rPr>
        <w:t>（二）主要做法、问题与建议</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 经验做法：强化县级统筹监管，精准摸排村级收入情况，规范资金与资产管理，多措并举盘活闲置资源，保障村级集体稳步增收。</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存在问题：项目资金执行进度较慢，部分村集体经济增收渠道较为单一。</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rPr>
        <w:t>改进建议：优化资金拨付流程，加快执行进度；因地制宜拓展经营、投资等多元化增收路径，持续壮大村级集体经济。</w:t>
      </w: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ascii="黑体" w:hAnsi="黑体" w:eastAsia="黑体" w:cs="黑体"/>
          <w:color w:val="000000"/>
          <w:kern w:val="0"/>
          <w:sz w:val="36"/>
          <w:szCs w:val="36"/>
        </w:rPr>
      </w:pPr>
      <w:r>
        <w:rPr>
          <w:rFonts w:hint="eastAsia" w:eastAsia="方正小标宋_GBK" w:cs="Times New Roman"/>
          <w:color w:val="000000"/>
          <w:kern w:val="0"/>
          <w:sz w:val="36"/>
          <w:szCs w:val="36"/>
          <w:lang w:val="en-US" w:eastAsia="zh-CN"/>
        </w:rPr>
        <w:t>发展壮大农村集体经济工作</w:t>
      </w:r>
      <w:r>
        <w:rPr>
          <w:rFonts w:ascii="Calibri" w:hAnsi="Calibri" w:eastAsia="方正小标宋_GBK" w:cs="Times New Roman"/>
          <w:color w:val="000000"/>
          <w:kern w:val="0"/>
          <w:sz w:val="36"/>
          <w:szCs w:val="36"/>
        </w:rPr>
        <w:t>项目支出绩效自评表</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2025</w:t>
      </w:r>
      <w:r>
        <w:rPr>
          <w:rFonts w:ascii="Calibri" w:hAnsi="Calibri" w:eastAsia="仿宋_GB2312" w:cs="Times New Roman"/>
          <w:color w:val="000000"/>
          <w:kern w:val="0"/>
          <w:szCs w:val="21"/>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064"/>
        <w:gridCol w:w="1605"/>
        <w:gridCol w:w="1380"/>
        <w:gridCol w:w="660"/>
        <w:gridCol w:w="76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0" w:type="dxa"/>
            <w:noWrap w:val="0"/>
            <w:vAlign w:val="center"/>
          </w:tcPr>
          <w:p>
            <w:pPr>
              <w:widowControl/>
              <w:spacing w:line="2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项目支</w:t>
            </w:r>
          </w:p>
          <w:p>
            <w:pPr>
              <w:widowControl/>
              <w:spacing w:line="2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出名称</w:t>
            </w:r>
          </w:p>
        </w:tc>
        <w:tc>
          <w:tcPr>
            <w:tcW w:w="8771" w:type="dxa"/>
            <w:gridSpan w:val="8"/>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发展壮大农村集体经济</w:t>
            </w:r>
            <w:r>
              <w:rPr>
                <w:rFonts w:hint="eastAsia" w:eastAsia="仿宋_GB2312" w:cs="Times New Roman"/>
                <w:color w:val="000000"/>
                <w:kern w:val="0"/>
                <w:szCs w:val="21"/>
                <w:lang w:val="en-US" w:eastAsia="zh-CN"/>
              </w:rPr>
              <w:t>工作</w:t>
            </w: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主管部门</w:t>
            </w:r>
          </w:p>
        </w:tc>
        <w:tc>
          <w:tcPr>
            <w:tcW w:w="4829" w:type="dxa"/>
            <w:gridSpan w:val="4"/>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江永县农业农村局</w:t>
            </w:r>
          </w:p>
        </w:tc>
        <w:tc>
          <w:tcPr>
            <w:tcW w:w="13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实施单位</w:t>
            </w:r>
          </w:p>
        </w:tc>
        <w:tc>
          <w:tcPr>
            <w:tcW w:w="2562" w:type="dxa"/>
            <w:gridSpan w:val="3"/>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江永县农村经营服务站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项目资金</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（万元）</w:t>
            </w:r>
          </w:p>
        </w:tc>
        <w:tc>
          <w:tcPr>
            <w:tcW w:w="2160"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064" w:type="dxa"/>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年初</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预算数</w:t>
            </w:r>
          </w:p>
        </w:tc>
        <w:tc>
          <w:tcPr>
            <w:tcW w:w="1605" w:type="dxa"/>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全年</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预算数</w:t>
            </w:r>
          </w:p>
        </w:tc>
        <w:tc>
          <w:tcPr>
            <w:tcW w:w="1380" w:type="dxa"/>
            <w:noWrap w:val="0"/>
            <w:vAlign w:val="center"/>
          </w:tcPr>
          <w:p>
            <w:pPr>
              <w:jc w:val="center"/>
              <w:rPr>
                <w:rFonts w:hint="eastAsia" w:ascii="Calibri" w:hAnsi="Calibri" w:eastAsia="仿宋_GB2312" w:cs="Times New Roman"/>
                <w:szCs w:val="21"/>
              </w:rPr>
            </w:pPr>
            <w:r>
              <w:rPr>
                <w:rFonts w:ascii="Calibri" w:hAnsi="Calibri" w:eastAsia="仿宋_GB2312" w:cs="Times New Roman"/>
                <w:szCs w:val="21"/>
              </w:rPr>
              <w:t>全年</w:t>
            </w:r>
          </w:p>
          <w:p>
            <w:pPr>
              <w:jc w:val="center"/>
              <w:rPr>
                <w:rFonts w:ascii="Calibri" w:hAnsi="Calibri" w:eastAsia="仿宋_GB2312" w:cs="Times New Roman"/>
                <w:szCs w:val="21"/>
              </w:rPr>
            </w:pPr>
            <w:r>
              <w:rPr>
                <w:rFonts w:ascii="Calibri" w:hAnsi="Calibri" w:eastAsia="仿宋_GB2312" w:cs="Times New Roman"/>
                <w:szCs w:val="21"/>
              </w:rPr>
              <w:t>执行数</w:t>
            </w:r>
          </w:p>
        </w:tc>
        <w:tc>
          <w:tcPr>
            <w:tcW w:w="660"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分值</w:t>
            </w:r>
          </w:p>
        </w:tc>
        <w:tc>
          <w:tcPr>
            <w:tcW w:w="765"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执行率</w:t>
            </w:r>
          </w:p>
        </w:tc>
        <w:tc>
          <w:tcPr>
            <w:tcW w:w="1137"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年度资金总额　</w:t>
            </w:r>
          </w:p>
        </w:tc>
        <w:tc>
          <w:tcPr>
            <w:tcW w:w="1064"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16</w:t>
            </w:r>
          </w:p>
        </w:tc>
        <w:tc>
          <w:tcPr>
            <w:tcW w:w="1605"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27.84</w:t>
            </w:r>
          </w:p>
        </w:tc>
        <w:tc>
          <w:tcPr>
            <w:tcW w:w="1380"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0.71</w:t>
            </w:r>
          </w:p>
        </w:tc>
        <w:tc>
          <w:tcPr>
            <w:tcW w:w="66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w:t>
            </w:r>
          </w:p>
        </w:tc>
        <w:tc>
          <w:tcPr>
            <w:tcW w:w="765" w:type="dxa"/>
            <w:noWrap w:val="0"/>
            <w:vAlign w:val="center"/>
          </w:tcPr>
          <w:p>
            <w:pPr>
              <w:widowControl/>
              <w:jc w:val="left"/>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2.55%</w:t>
            </w:r>
          </w:p>
        </w:tc>
        <w:tc>
          <w:tcPr>
            <w:tcW w:w="1137" w:type="dxa"/>
            <w:noWrap w:val="0"/>
            <w:vAlign w:val="center"/>
          </w:tcPr>
          <w:p>
            <w:pPr>
              <w:widowControl/>
              <w:jc w:val="center"/>
              <w:rPr>
                <w:rFonts w:hint="eastAsia"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其中：当年财政拨款　</w:t>
            </w:r>
          </w:p>
        </w:tc>
        <w:tc>
          <w:tcPr>
            <w:tcW w:w="1064"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16</w:t>
            </w:r>
          </w:p>
        </w:tc>
        <w:tc>
          <w:tcPr>
            <w:tcW w:w="160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27.84</w:t>
            </w:r>
          </w:p>
        </w:tc>
        <w:tc>
          <w:tcPr>
            <w:tcW w:w="138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0.71</w:t>
            </w:r>
          </w:p>
        </w:tc>
        <w:tc>
          <w:tcPr>
            <w:tcW w:w="66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76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37" w:type="dxa"/>
            <w:noWrap w:val="0"/>
            <w:vAlign w:val="center"/>
          </w:tcPr>
          <w:p>
            <w:pPr>
              <w:widowControl/>
              <w:jc w:val="center"/>
              <w:rPr>
                <w:rFonts w:ascii="Calibri" w:hAnsi="Calibri"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ind w:firstLine="630" w:firstLineChars="300"/>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上年结转资金　</w:t>
            </w:r>
          </w:p>
        </w:tc>
        <w:tc>
          <w:tcPr>
            <w:tcW w:w="1064" w:type="dxa"/>
            <w:noWrap w:val="0"/>
            <w:vAlign w:val="center"/>
          </w:tcPr>
          <w:p>
            <w:pPr>
              <w:widowControl/>
              <w:jc w:val="center"/>
              <w:rPr>
                <w:rFonts w:ascii="Calibri" w:hAnsi="Calibri" w:eastAsia="仿宋_GB2312" w:cs="Times New Roman"/>
                <w:color w:val="000000"/>
                <w:kern w:val="0"/>
                <w:szCs w:val="21"/>
              </w:rPr>
            </w:pPr>
          </w:p>
        </w:tc>
        <w:tc>
          <w:tcPr>
            <w:tcW w:w="1605" w:type="dxa"/>
            <w:noWrap w:val="0"/>
            <w:vAlign w:val="center"/>
          </w:tcPr>
          <w:p>
            <w:pPr>
              <w:widowControl/>
              <w:jc w:val="center"/>
              <w:rPr>
                <w:rFonts w:ascii="Calibri" w:hAnsi="Calibri" w:eastAsia="仿宋_GB2312" w:cs="Times New Roman"/>
                <w:color w:val="000000"/>
                <w:kern w:val="0"/>
                <w:szCs w:val="21"/>
              </w:rPr>
            </w:pPr>
          </w:p>
        </w:tc>
        <w:tc>
          <w:tcPr>
            <w:tcW w:w="138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66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76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3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ind w:firstLine="630" w:firstLineChars="300"/>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其他资金</w:t>
            </w:r>
          </w:p>
        </w:tc>
        <w:tc>
          <w:tcPr>
            <w:tcW w:w="106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60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38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66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76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3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年度总体目标</w:t>
            </w:r>
          </w:p>
        </w:tc>
        <w:tc>
          <w:tcPr>
            <w:tcW w:w="4829" w:type="dxa"/>
            <w:gridSpan w:val="4"/>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预期目标</w:t>
            </w:r>
          </w:p>
        </w:tc>
        <w:tc>
          <w:tcPr>
            <w:tcW w:w="3942" w:type="dxa"/>
            <w:gridSpan w:val="4"/>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4829" w:type="dxa"/>
            <w:gridSpan w:val="4"/>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加强全县发展壮大农村集体经济项目监管，有效盘活村集体资产资源，大力发展稳健型集体经济，逐步形成稳定的收入来源，确保年内本县108个涉农行政村集体经济收入达到5万元以上。</w:t>
            </w:r>
          </w:p>
        </w:tc>
        <w:tc>
          <w:tcPr>
            <w:tcW w:w="3942" w:type="dxa"/>
            <w:gridSpan w:val="4"/>
            <w:noWrap w:val="0"/>
            <w:vAlign w:val="center"/>
          </w:tcPr>
          <w:p>
            <w:pPr>
              <w:keepNext w:val="0"/>
              <w:keepLines w:val="0"/>
              <w:widowControl/>
              <w:suppressLineNumbers w:val="0"/>
              <w:jc w:val="left"/>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全县发展壮大农村集体经济项目监管</w:t>
            </w:r>
            <w:r>
              <w:rPr>
                <w:rFonts w:hint="eastAsia" w:ascii="宋体" w:hAnsi="宋体" w:cs="宋体"/>
                <w:i w:val="0"/>
                <w:iCs w:val="0"/>
                <w:color w:val="000000"/>
                <w:kern w:val="0"/>
                <w:sz w:val="20"/>
                <w:szCs w:val="20"/>
                <w:u w:val="none"/>
                <w:lang w:val="en-US" w:eastAsia="zh-CN" w:bidi="ar"/>
              </w:rPr>
              <w:t>有效加强</w:t>
            </w:r>
            <w:r>
              <w:rPr>
                <w:rFonts w:hint="eastAsia" w:ascii="宋体" w:hAnsi="宋体" w:eastAsia="宋体" w:cs="宋体"/>
                <w:i w:val="0"/>
                <w:iCs w:val="0"/>
                <w:color w:val="000000"/>
                <w:kern w:val="0"/>
                <w:sz w:val="20"/>
                <w:szCs w:val="20"/>
                <w:u w:val="none"/>
                <w:lang w:val="en-US" w:eastAsia="zh-CN" w:bidi="ar"/>
              </w:rPr>
              <w:t>，村集体资产资源有效盘活，大力发展稳健型集体经济，形成稳定的收入来源，</w:t>
            </w:r>
            <w:r>
              <w:rPr>
                <w:rFonts w:hint="eastAsia" w:ascii="宋体" w:hAnsi="宋体" w:cs="宋体"/>
                <w:i w:val="0"/>
                <w:iCs w:val="0"/>
                <w:color w:val="000000"/>
                <w:kern w:val="0"/>
                <w:sz w:val="20"/>
                <w:szCs w:val="20"/>
                <w:u w:val="none"/>
                <w:lang w:val="en-US" w:eastAsia="zh-CN" w:bidi="ar"/>
              </w:rPr>
              <w:t>完成</w:t>
            </w:r>
            <w:r>
              <w:rPr>
                <w:rFonts w:hint="eastAsia" w:ascii="宋体" w:hAnsi="宋体" w:eastAsia="宋体" w:cs="宋体"/>
                <w:i w:val="0"/>
                <w:iCs w:val="0"/>
                <w:color w:val="000000"/>
                <w:kern w:val="0"/>
                <w:sz w:val="20"/>
                <w:szCs w:val="20"/>
                <w:u w:val="none"/>
                <w:lang w:val="en-US" w:eastAsia="zh-CN" w:bidi="ar"/>
              </w:rPr>
              <w:t>年内本县108个涉农行政村集体经济收入达到5万元以上。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绩</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标</w:t>
            </w:r>
          </w:p>
        </w:tc>
        <w:tc>
          <w:tcPr>
            <w:tcW w:w="108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一级指标</w:t>
            </w:r>
          </w:p>
        </w:tc>
        <w:tc>
          <w:tcPr>
            <w:tcW w:w="108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二级指标</w:t>
            </w:r>
          </w:p>
        </w:tc>
        <w:tc>
          <w:tcPr>
            <w:tcW w:w="1064"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三级指标</w:t>
            </w:r>
          </w:p>
        </w:tc>
        <w:tc>
          <w:tcPr>
            <w:tcW w:w="1605"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年度</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指标值</w:t>
            </w:r>
          </w:p>
        </w:tc>
        <w:tc>
          <w:tcPr>
            <w:tcW w:w="1380"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实际</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完成值</w:t>
            </w:r>
          </w:p>
        </w:tc>
        <w:tc>
          <w:tcPr>
            <w:tcW w:w="66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分值</w:t>
            </w:r>
          </w:p>
        </w:tc>
        <w:tc>
          <w:tcPr>
            <w:tcW w:w="765"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得分</w:t>
            </w:r>
          </w:p>
        </w:tc>
        <w:tc>
          <w:tcPr>
            <w:tcW w:w="1137"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偏差原因</w:t>
            </w:r>
          </w:p>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分析及</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产出指标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6</w:t>
            </w:r>
            <w:r>
              <w:rPr>
                <w:rFonts w:ascii="Calibri" w:hAnsi="Calibri" w:eastAsia="仿宋_GB2312" w:cs="Times New Roman"/>
                <w:color w:val="000000"/>
                <w:kern w:val="0"/>
                <w:szCs w:val="21"/>
              </w:rPr>
              <w:t>0分)</w:t>
            </w: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数量指标</w:t>
            </w:r>
          </w:p>
        </w:tc>
        <w:tc>
          <w:tcPr>
            <w:tcW w:w="106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发展壮大集体经济涉农行政村数</w:t>
            </w:r>
          </w:p>
        </w:tc>
        <w:tc>
          <w:tcPr>
            <w:tcW w:w="160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≥108个</w:t>
            </w:r>
          </w:p>
        </w:tc>
        <w:tc>
          <w:tcPr>
            <w:tcW w:w="138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rPr>
            </w:pPr>
            <w:r>
              <w:rPr>
                <w:rFonts w:hint="eastAsia" w:ascii="宋体" w:hAnsi="宋体" w:eastAsia="宋体" w:cs="宋体"/>
                <w:i w:val="0"/>
                <w:iCs w:val="0"/>
                <w:color w:val="000000"/>
                <w:kern w:val="0"/>
                <w:sz w:val="20"/>
                <w:szCs w:val="20"/>
                <w:u w:val="none"/>
                <w:lang w:val="en-US" w:eastAsia="zh-CN" w:bidi="ar"/>
              </w:rPr>
              <w:t>108</w:t>
            </w:r>
            <w:r>
              <w:rPr>
                <w:rFonts w:hint="eastAsia" w:ascii="宋体" w:hAnsi="宋体" w:cs="宋体"/>
                <w:i w:val="0"/>
                <w:iCs w:val="0"/>
                <w:color w:val="000000"/>
                <w:kern w:val="0"/>
                <w:sz w:val="20"/>
                <w:szCs w:val="20"/>
                <w:u w:val="none"/>
                <w:lang w:val="en-US" w:eastAsia="zh-CN" w:bidi="ar"/>
              </w:rPr>
              <w:t>个</w:t>
            </w:r>
          </w:p>
        </w:tc>
        <w:tc>
          <w:tcPr>
            <w:tcW w:w="660"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76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113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质量指标</w:t>
            </w:r>
          </w:p>
        </w:tc>
        <w:tc>
          <w:tcPr>
            <w:tcW w:w="106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项目验收合格率</w:t>
            </w:r>
          </w:p>
        </w:tc>
        <w:tc>
          <w:tcPr>
            <w:tcW w:w="160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≥90%</w:t>
            </w:r>
          </w:p>
        </w:tc>
        <w:tc>
          <w:tcPr>
            <w:tcW w:w="138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100%</w:t>
            </w:r>
          </w:p>
        </w:tc>
        <w:tc>
          <w:tcPr>
            <w:tcW w:w="66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76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113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时效指标</w:t>
            </w:r>
          </w:p>
        </w:tc>
        <w:tc>
          <w:tcPr>
            <w:tcW w:w="106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项目完成及时率</w:t>
            </w:r>
          </w:p>
        </w:tc>
        <w:tc>
          <w:tcPr>
            <w:tcW w:w="160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≥90%</w:t>
            </w:r>
          </w:p>
        </w:tc>
        <w:tc>
          <w:tcPr>
            <w:tcW w:w="138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100%</w:t>
            </w:r>
          </w:p>
        </w:tc>
        <w:tc>
          <w:tcPr>
            <w:tcW w:w="66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76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113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成本指标</w:t>
            </w:r>
          </w:p>
        </w:tc>
        <w:tc>
          <w:tcPr>
            <w:tcW w:w="10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tc>
        <w:tc>
          <w:tcPr>
            <w:tcW w:w="160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27.84</w:t>
            </w:r>
            <w:r>
              <w:rPr>
                <w:rFonts w:hint="eastAsia" w:ascii="宋体" w:hAnsi="宋体" w:eastAsia="宋体" w:cs="宋体"/>
                <w:i w:val="0"/>
                <w:iCs w:val="0"/>
                <w:color w:val="000000"/>
                <w:kern w:val="0"/>
                <w:sz w:val="20"/>
                <w:szCs w:val="20"/>
                <w:u w:val="none"/>
                <w:lang w:val="en-US" w:eastAsia="zh-CN" w:bidi="ar"/>
              </w:rPr>
              <w:t>万元</w:t>
            </w:r>
          </w:p>
        </w:tc>
        <w:tc>
          <w:tcPr>
            <w:tcW w:w="1380" w:type="dxa"/>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0.71万元</w:t>
            </w:r>
          </w:p>
        </w:tc>
        <w:tc>
          <w:tcPr>
            <w:tcW w:w="66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765" w:type="dxa"/>
            <w:noWrap w:val="0"/>
            <w:vAlign w:val="center"/>
          </w:tcPr>
          <w:p>
            <w:pPr>
              <w:widowControl/>
              <w:jc w:val="left"/>
              <w:rPr>
                <w:rFonts w:hint="default" w:ascii="Calibri" w:hAnsi="Calibri" w:eastAsia="仿宋_GB2312" w:cs="Times New Roman"/>
                <w:color w:val="000000"/>
                <w:kern w:val="0"/>
                <w:szCs w:val="21"/>
                <w:lang w:val="en-US"/>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14</w:t>
            </w:r>
          </w:p>
        </w:tc>
        <w:tc>
          <w:tcPr>
            <w:tcW w:w="113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restart"/>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效益指标</w:t>
            </w:r>
          </w:p>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15</w:t>
            </w:r>
            <w:r>
              <w:rPr>
                <w:rFonts w:ascii="Calibri" w:hAnsi="Calibri" w:eastAsia="仿宋_GB2312" w:cs="Times New Roman"/>
                <w:color w:val="000000"/>
                <w:kern w:val="0"/>
                <w:szCs w:val="21"/>
              </w:rPr>
              <w:t>分）</w:t>
            </w: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经济效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064" w:type="dxa"/>
            <w:noWrap w:val="0"/>
            <w:vAlign w:val="center"/>
          </w:tcPr>
          <w:p>
            <w:pPr>
              <w:widowControl/>
              <w:jc w:val="left"/>
              <w:rPr>
                <w:rFonts w:ascii="Calibri" w:hAnsi="Calibri" w:eastAsia="仿宋_GB2312" w:cs="Times New Roman"/>
                <w:color w:val="000000"/>
                <w:kern w:val="0"/>
                <w:szCs w:val="21"/>
              </w:rPr>
            </w:pPr>
          </w:p>
        </w:tc>
        <w:tc>
          <w:tcPr>
            <w:tcW w:w="160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38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66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76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3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社会效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064" w:type="dxa"/>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lang w:val="en-US" w:eastAsia="zh-CN"/>
              </w:rPr>
              <w:t>促进农村集体经济发展</w:t>
            </w:r>
          </w:p>
        </w:tc>
        <w:tc>
          <w:tcPr>
            <w:tcW w:w="1605" w:type="dxa"/>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lang w:val="en-US" w:eastAsia="zh-CN"/>
              </w:rPr>
              <w:t>促进农村集体经济提质增效</w:t>
            </w:r>
          </w:p>
        </w:tc>
        <w:tc>
          <w:tcPr>
            <w:tcW w:w="1380" w:type="dxa"/>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lang w:val="en-US" w:eastAsia="zh-CN"/>
              </w:rPr>
              <w:t>促进农村集体经济提质增效</w:t>
            </w:r>
          </w:p>
        </w:tc>
        <w:tc>
          <w:tcPr>
            <w:tcW w:w="66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76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113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生态效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064" w:type="dxa"/>
            <w:noWrap w:val="0"/>
            <w:vAlign w:val="center"/>
          </w:tcPr>
          <w:p>
            <w:pPr>
              <w:widowControl/>
              <w:jc w:val="left"/>
              <w:rPr>
                <w:rFonts w:ascii="Calibri" w:hAnsi="Calibri" w:eastAsia="仿宋_GB2312" w:cs="Times New Roman"/>
                <w:color w:val="000000"/>
                <w:kern w:val="0"/>
                <w:szCs w:val="21"/>
              </w:rPr>
            </w:pPr>
          </w:p>
        </w:tc>
        <w:tc>
          <w:tcPr>
            <w:tcW w:w="160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38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66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76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3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ascii="Calibri" w:hAnsi="Calibri" w:eastAsia="仿宋_GB2312" w:cs="Times New Roman"/>
                <w:color w:val="000000"/>
                <w:kern w:val="0"/>
                <w:szCs w:val="21"/>
              </w:rPr>
            </w:pPr>
          </w:p>
        </w:tc>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可持续影响指标</w:t>
            </w:r>
          </w:p>
        </w:tc>
        <w:tc>
          <w:tcPr>
            <w:tcW w:w="1064" w:type="dxa"/>
            <w:noWrap w:val="0"/>
            <w:vAlign w:val="center"/>
          </w:tcPr>
          <w:p>
            <w:pPr>
              <w:widowControl/>
              <w:jc w:val="left"/>
              <w:rPr>
                <w:rFonts w:ascii="Calibri" w:hAnsi="Calibri" w:eastAsia="仿宋_GB2312" w:cs="Times New Roman"/>
                <w:color w:val="000000"/>
                <w:kern w:val="0"/>
                <w:szCs w:val="21"/>
              </w:rPr>
            </w:pPr>
          </w:p>
        </w:tc>
        <w:tc>
          <w:tcPr>
            <w:tcW w:w="160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38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66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76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3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满意度</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w:t>
            </w:r>
            <w:r>
              <w:rPr>
                <w:rFonts w:hint="eastAsia" w:eastAsia="仿宋_GB2312" w:cs="Times New Roman"/>
                <w:color w:val="000000"/>
                <w:kern w:val="0"/>
                <w:szCs w:val="21"/>
                <w:lang w:val="en-US" w:eastAsia="zh-CN"/>
              </w:rPr>
              <w:t>5</w:t>
            </w:r>
            <w:r>
              <w:rPr>
                <w:rFonts w:ascii="Calibri" w:hAnsi="Calibri" w:eastAsia="仿宋_GB2312" w:cs="Times New Roman"/>
                <w:color w:val="000000"/>
                <w:kern w:val="0"/>
                <w:szCs w:val="21"/>
              </w:rPr>
              <w:t>分）</w:t>
            </w: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服务对象满意度指标</w:t>
            </w:r>
          </w:p>
        </w:tc>
        <w:tc>
          <w:tcPr>
            <w:tcW w:w="1064" w:type="dxa"/>
            <w:noWrap w:val="0"/>
            <w:vAlign w:val="center"/>
          </w:tcPr>
          <w:p>
            <w:pPr>
              <w:widowControl/>
              <w:jc w:val="left"/>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服务对象满意度</w:t>
            </w:r>
          </w:p>
        </w:tc>
        <w:tc>
          <w:tcPr>
            <w:tcW w:w="160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≥90%</w:t>
            </w:r>
          </w:p>
        </w:tc>
        <w:tc>
          <w:tcPr>
            <w:tcW w:w="138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95%</w:t>
            </w:r>
          </w:p>
        </w:tc>
        <w:tc>
          <w:tcPr>
            <w:tcW w:w="66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76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113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9" w:type="dxa"/>
            <w:gridSpan w:val="6"/>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总分</w:t>
            </w:r>
          </w:p>
        </w:tc>
        <w:tc>
          <w:tcPr>
            <w:tcW w:w="66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100</w:t>
            </w:r>
          </w:p>
        </w:tc>
        <w:tc>
          <w:tcPr>
            <w:tcW w:w="765"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98</w:t>
            </w:r>
          </w:p>
        </w:tc>
        <w:tc>
          <w:tcPr>
            <w:tcW w:w="113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bl>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减负工作</w:t>
      </w:r>
      <w:r>
        <w:rPr>
          <w:rFonts w:hint="eastAsia" w:ascii="方正小标宋简体" w:hAnsi="方正小标宋简体" w:eastAsia="方正小标宋简体" w:cs="方正小标宋简体"/>
          <w:b w:val="0"/>
          <w:bCs w:val="0"/>
          <w:i w:val="0"/>
          <w:iCs w:val="0"/>
          <w:caps w:val="0"/>
          <w:color w:val="000000"/>
          <w:spacing w:val="0"/>
          <w:sz w:val="44"/>
          <w:szCs w:val="44"/>
        </w:rPr>
        <w:t>项目</w:t>
      </w:r>
      <w: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2025年度绩效自评报告</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一、项目概况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（一）项目单位基本情况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rPr>
        <w:t>本项目负责全县农民减负政策落实、涉农收费监管、农民权益维护等工作，统筹推进各项减负举措，筑牢农民减负工作防线。</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rPr>
        <w:t>（二）项目基本情况简介</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rPr>
        <w:t>项目主要用途是落实各级农民减负政策，开展涉农收费检查、政策宣传、信访调处等工作，坚决遏制涉农乱收费、乱摊派等行为，减轻农民不合理负担。项目覆盖全县所有涉农行政村及农户，全面保障农民切身利益。</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rPr>
        <w:t>二、项目资金使用及管理情况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rPr>
        <w:t>（一）项目资金安排落实情况分析</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rPr>
        <w:t>项目年初预算2.4万元，全年预算2.93万元，专项用于农民减负政策宣传、涉农收费督查、基层培训</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rPr>
        <w:t>农民权益维护等工作，切实减轻农民不合理负担。</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rPr>
        <w:t>（二）项目资金实际使用情况分析</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rPr>
        <w:t>截至2025年底，项目资金已全额执行完毕，实际支出2.93万元，主要用于减负政策宣传、涉农收费专项检查、信访核查、业务培训及日常工作经费，资金支出贴合项目实际需求。</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rPr>
        <w:t>（三）项目资金管理情况分析</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rPr>
        <w:t>严格执行财政结转资金管理规定，制定项目资金使用细则，明确支出范围与审批流程，实行专账管理、专款专用，全程规范资金使用，接受财政、审计监督，无资金截留、挤占、挪用情况，制度执行到位。</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rPr>
        <w:t>三、项目组织实施情况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rPr>
        <w:t>（一）项目组织情况分析</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rPr>
        <w:t>项目建立“部门统筹、乡镇联动”工作机制，提前制定全年工作计划，明确工作任务与时间节点，有序推进政策宣传、收费排查、问题整改等各项工作，实施流程规范顺畅。</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rPr>
        <w:t>（二）项目管理情况分析</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rPr>
        <w:t>定期开展涉农收费专项检查，常态化排查违规收费问题，及时处置群众诉求，加强村级减负工作指导，通过日常巡查、随机抽查强化监管，确保工作落地。</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rPr>
        <w:t>四、项目绩效情况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rPr>
        <w:t>（一）经济性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rPr>
        <w:t>项目严格按预算控制成本，按需列支费用，无超预算、资金浪费情况，实现结转资金高效利用，以低成本完成全年减负任务，成本管控成效显著。</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rPr>
        <w:t>（二）效率性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rPr>
        <w:t>严格按照计划推进各项工作，全年减负任务按时完成，资金全额执行到位，涉农收费检查、政策宣传等工作质量达标，无工作滞后、质量不达标问题，工作效率与实施质量符合预期。</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rPr>
        <w:t>（三）有效性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rPr>
        <w:t>减负政策知晓率大幅提升，有效维护农民合法权益，圆满完成年度农民减负工作目标，群众认可度高。</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rPr>
        <w:t>（四）可持续性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rPr>
        <w:t>建立常态化农民减负监管机制，形成规范工作流程，后续可依托现有机制持续推进工作，项目具备较强的可持续性。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rPr>
        <w:t>五、其他需要说明的问题</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rPr>
        <w:t>（一）后续工作计划</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rPr>
        <w:t>持续强化减负常态化监管，加大政策宣传力度，拓宽群众举报渠道，巩固减负成效，规范资金统筹使用，保障工作长效开展。</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rPr>
        <w:t>（二）主要做法、问题和建议</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主要做法：依托资金保障工作，健全监管机制，强化部门联动，常态化排查整治，切实落实减负政策。</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存在问题：经费保障持续性不足。</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rPr>
        <w:t>建议：保障稳定经费，完善长效监管机制，持续巩固减负成果。</w:t>
      </w: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widowControl/>
        <w:jc w:val="center"/>
        <w:rPr>
          <w:rFonts w:hint="eastAsia" w:ascii="黑体" w:hAnsi="黑体" w:eastAsia="黑体" w:cs="黑体"/>
          <w:color w:val="000000"/>
          <w:kern w:val="0"/>
          <w:sz w:val="36"/>
          <w:szCs w:val="36"/>
        </w:rPr>
      </w:pPr>
      <w:r>
        <w:rPr>
          <w:rFonts w:hint="eastAsia" w:eastAsia="方正小标宋_GBK" w:cs="Times New Roman"/>
          <w:color w:val="000000"/>
          <w:kern w:val="0"/>
          <w:sz w:val="36"/>
          <w:szCs w:val="36"/>
          <w:lang w:val="en-US" w:eastAsia="zh-CN"/>
        </w:rPr>
        <w:t>减负工作</w:t>
      </w:r>
      <w:r>
        <w:rPr>
          <w:rFonts w:ascii="Calibri" w:hAnsi="Calibri" w:eastAsia="方正小标宋_GBK" w:cs="Times New Roman"/>
          <w:color w:val="000000"/>
          <w:kern w:val="0"/>
          <w:sz w:val="36"/>
          <w:szCs w:val="36"/>
        </w:rPr>
        <w:t>项目支出绩效自评表</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2025</w:t>
      </w:r>
      <w:r>
        <w:rPr>
          <w:rFonts w:ascii="Calibri" w:hAnsi="Calibri" w:eastAsia="仿宋_GB2312" w:cs="Times New Roman"/>
          <w:color w:val="000000"/>
          <w:kern w:val="0"/>
          <w:szCs w:val="21"/>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929"/>
        <w:gridCol w:w="1080"/>
        <w:gridCol w:w="1545"/>
        <w:gridCol w:w="1350"/>
        <w:gridCol w:w="750"/>
        <w:gridCol w:w="840"/>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0" w:type="dxa"/>
            <w:noWrap w:val="0"/>
            <w:vAlign w:val="center"/>
          </w:tcPr>
          <w:p>
            <w:pPr>
              <w:widowControl/>
              <w:spacing w:line="2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项目支</w:t>
            </w:r>
          </w:p>
          <w:p>
            <w:pPr>
              <w:widowControl/>
              <w:spacing w:line="2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出名称</w:t>
            </w:r>
          </w:p>
        </w:tc>
        <w:tc>
          <w:tcPr>
            <w:tcW w:w="8771" w:type="dxa"/>
            <w:gridSpan w:val="8"/>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减负工作</w:t>
            </w: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主管部门</w:t>
            </w:r>
          </w:p>
        </w:tc>
        <w:tc>
          <w:tcPr>
            <w:tcW w:w="4634" w:type="dxa"/>
            <w:gridSpan w:val="4"/>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江永县农业农村局</w:t>
            </w:r>
          </w:p>
        </w:tc>
        <w:tc>
          <w:tcPr>
            <w:tcW w:w="135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实施单位</w:t>
            </w:r>
          </w:p>
        </w:tc>
        <w:tc>
          <w:tcPr>
            <w:tcW w:w="2787" w:type="dxa"/>
            <w:gridSpan w:val="3"/>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江永县农村经营服务站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项目资金</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（万元）</w:t>
            </w:r>
          </w:p>
        </w:tc>
        <w:tc>
          <w:tcPr>
            <w:tcW w:w="2009"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080" w:type="dxa"/>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年初</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预算数</w:t>
            </w:r>
          </w:p>
        </w:tc>
        <w:tc>
          <w:tcPr>
            <w:tcW w:w="1545" w:type="dxa"/>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全年</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预算数</w:t>
            </w:r>
          </w:p>
        </w:tc>
        <w:tc>
          <w:tcPr>
            <w:tcW w:w="1350" w:type="dxa"/>
            <w:noWrap w:val="0"/>
            <w:vAlign w:val="center"/>
          </w:tcPr>
          <w:p>
            <w:pPr>
              <w:jc w:val="center"/>
              <w:rPr>
                <w:rFonts w:hint="eastAsia" w:ascii="Calibri" w:hAnsi="Calibri" w:eastAsia="仿宋_GB2312" w:cs="Times New Roman"/>
                <w:szCs w:val="21"/>
              </w:rPr>
            </w:pPr>
            <w:r>
              <w:rPr>
                <w:rFonts w:ascii="Calibri" w:hAnsi="Calibri" w:eastAsia="仿宋_GB2312" w:cs="Times New Roman"/>
                <w:szCs w:val="21"/>
              </w:rPr>
              <w:t>全年</w:t>
            </w:r>
          </w:p>
          <w:p>
            <w:pPr>
              <w:jc w:val="center"/>
              <w:rPr>
                <w:rFonts w:ascii="Calibri" w:hAnsi="Calibri" w:eastAsia="仿宋_GB2312" w:cs="Times New Roman"/>
                <w:szCs w:val="21"/>
              </w:rPr>
            </w:pPr>
            <w:r>
              <w:rPr>
                <w:rFonts w:ascii="Calibri" w:hAnsi="Calibri" w:eastAsia="仿宋_GB2312" w:cs="Times New Roman"/>
                <w:szCs w:val="21"/>
              </w:rPr>
              <w:t>执行数</w:t>
            </w:r>
          </w:p>
        </w:tc>
        <w:tc>
          <w:tcPr>
            <w:tcW w:w="750"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分值</w:t>
            </w:r>
          </w:p>
        </w:tc>
        <w:tc>
          <w:tcPr>
            <w:tcW w:w="840"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执行率</w:t>
            </w:r>
          </w:p>
        </w:tc>
        <w:tc>
          <w:tcPr>
            <w:tcW w:w="1197"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009"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年度资金总额　</w:t>
            </w:r>
          </w:p>
        </w:tc>
        <w:tc>
          <w:tcPr>
            <w:tcW w:w="1080"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2.4</w:t>
            </w:r>
          </w:p>
        </w:tc>
        <w:tc>
          <w:tcPr>
            <w:tcW w:w="1545"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2.93</w:t>
            </w:r>
          </w:p>
        </w:tc>
        <w:tc>
          <w:tcPr>
            <w:tcW w:w="1350"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2.93</w:t>
            </w:r>
          </w:p>
        </w:tc>
        <w:tc>
          <w:tcPr>
            <w:tcW w:w="7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10</w:t>
            </w:r>
          </w:p>
        </w:tc>
        <w:tc>
          <w:tcPr>
            <w:tcW w:w="840" w:type="dxa"/>
            <w:noWrap w:val="0"/>
            <w:vAlign w:val="center"/>
          </w:tcPr>
          <w:p>
            <w:pPr>
              <w:widowControl/>
              <w:jc w:val="left"/>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100%</w:t>
            </w:r>
          </w:p>
        </w:tc>
        <w:tc>
          <w:tcPr>
            <w:tcW w:w="1197"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009"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其中：当年财政拨款　</w:t>
            </w:r>
          </w:p>
        </w:tc>
        <w:tc>
          <w:tcPr>
            <w:tcW w:w="1080"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2.4</w:t>
            </w:r>
          </w:p>
        </w:tc>
        <w:tc>
          <w:tcPr>
            <w:tcW w:w="154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2.93</w:t>
            </w:r>
          </w:p>
        </w:tc>
        <w:tc>
          <w:tcPr>
            <w:tcW w:w="135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2.93</w:t>
            </w:r>
          </w:p>
        </w:tc>
        <w:tc>
          <w:tcPr>
            <w:tcW w:w="7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4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9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009"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上年结转资金　</w:t>
            </w:r>
          </w:p>
        </w:tc>
        <w:tc>
          <w:tcPr>
            <w:tcW w:w="1080" w:type="dxa"/>
            <w:noWrap w:val="0"/>
            <w:vAlign w:val="center"/>
          </w:tcPr>
          <w:p>
            <w:pPr>
              <w:widowControl/>
              <w:jc w:val="left"/>
              <w:rPr>
                <w:rFonts w:hint="default" w:ascii="Calibri" w:hAnsi="Calibri" w:eastAsia="仿宋_GB2312" w:cs="Times New Roman"/>
                <w:color w:val="000000"/>
                <w:kern w:val="0"/>
                <w:szCs w:val="21"/>
                <w:lang w:val="en-US" w:eastAsia="zh-CN"/>
              </w:rPr>
            </w:pPr>
          </w:p>
        </w:tc>
        <w:tc>
          <w:tcPr>
            <w:tcW w:w="1545" w:type="dxa"/>
            <w:noWrap w:val="0"/>
            <w:vAlign w:val="center"/>
          </w:tcPr>
          <w:p>
            <w:pPr>
              <w:widowControl/>
              <w:jc w:val="center"/>
              <w:rPr>
                <w:rFonts w:ascii="Calibri" w:hAnsi="Calibri" w:eastAsia="仿宋_GB2312" w:cs="Times New Roman"/>
                <w:color w:val="000000"/>
                <w:kern w:val="0"/>
                <w:szCs w:val="21"/>
              </w:rPr>
            </w:pPr>
          </w:p>
        </w:tc>
        <w:tc>
          <w:tcPr>
            <w:tcW w:w="1350" w:type="dxa"/>
            <w:noWrap w:val="0"/>
            <w:vAlign w:val="center"/>
          </w:tcPr>
          <w:p>
            <w:pPr>
              <w:widowControl/>
              <w:jc w:val="center"/>
              <w:rPr>
                <w:rFonts w:ascii="Calibri" w:hAnsi="Calibri" w:eastAsia="仿宋_GB2312" w:cs="Times New Roman"/>
                <w:color w:val="000000"/>
                <w:kern w:val="0"/>
                <w:szCs w:val="21"/>
              </w:rPr>
            </w:pPr>
          </w:p>
        </w:tc>
        <w:tc>
          <w:tcPr>
            <w:tcW w:w="7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4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9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009" w:type="dxa"/>
            <w:gridSpan w:val="2"/>
            <w:noWrap w:val="0"/>
            <w:vAlign w:val="center"/>
          </w:tcPr>
          <w:p>
            <w:pPr>
              <w:widowControl/>
              <w:ind w:firstLine="630" w:firstLineChars="300"/>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其他资金</w:t>
            </w:r>
          </w:p>
        </w:tc>
        <w:tc>
          <w:tcPr>
            <w:tcW w:w="108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54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3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7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4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9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年度总体目标</w:t>
            </w:r>
          </w:p>
        </w:tc>
        <w:tc>
          <w:tcPr>
            <w:tcW w:w="4634" w:type="dxa"/>
            <w:gridSpan w:val="4"/>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预期目标</w:t>
            </w:r>
          </w:p>
        </w:tc>
        <w:tc>
          <w:tcPr>
            <w:tcW w:w="4137" w:type="dxa"/>
            <w:gridSpan w:val="4"/>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4634" w:type="dxa"/>
            <w:gridSpan w:val="4"/>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强化负担监管，维护农民权益，严防负担反弹</w:t>
            </w:r>
            <w:r>
              <w:rPr>
                <w:rFonts w:hint="eastAsia" w:ascii="宋体" w:hAnsi="宋体" w:cs="宋体"/>
                <w:i w:val="0"/>
                <w:iCs w:val="0"/>
                <w:color w:val="000000"/>
                <w:kern w:val="0"/>
                <w:sz w:val="20"/>
                <w:szCs w:val="20"/>
                <w:u w:val="none"/>
                <w:lang w:val="en-US" w:eastAsia="zh-CN" w:bidi="ar"/>
              </w:rPr>
              <w:t>。</w:t>
            </w:r>
          </w:p>
        </w:tc>
        <w:tc>
          <w:tcPr>
            <w:tcW w:w="4137" w:type="dxa"/>
            <w:gridSpan w:val="4"/>
            <w:noWrap w:val="0"/>
            <w:vAlign w:val="center"/>
          </w:tcPr>
          <w:p>
            <w:pPr>
              <w:keepNext w:val="0"/>
              <w:keepLines w:val="0"/>
              <w:widowControl/>
              <w:suppressLineNumbers w:val="0"/>
              <w:jc w:val="left"/>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监管全覆盖，农民的合法权益</w:t>
            </w:r>
            <w:r>
              <w:rPr>
                <w:rFonts w:hint="eastAsia" w:ascii="宋体" w:hAnsi="宋体" w:cs="宋体"/>
                <w:i w:val="0"/>
                <w:iCs w:val="0"/>
                <w:color w:val="000000"/>
                <w:kern w:val="0"/>
                <w:sz w:val="20"/>
                <w:szCs w:val="20"/>
                <w:u w:val="none"/>
                <w:lang w:val="en-US" w:eastAsia="zh-CN" w:bidi="ar"/>
              </w:rPr>
              <w:t>受到保护</w:t>
            </w: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绩</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标</w:t>
            </w:r>
          </w:p>
        </w:tc>
        <w:tc>
          <w:tcPr>
            <w:tcW w:w="108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一级指标</w:t>
            </w:r>
          </w:p>
        </w:tc>
        <w:tc>
          <w:tcPr>
            <w:tcW w:w="929"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二级指标</w:t>
            </w:r>
          </w:p>
        </w:tc>
        <w:tc>
          <w:tcPr>
            <w:tcW w:w="108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三级指标</w:t>
            </w:r>
          </w:p>
        </w:tc>
        <w:tc>
          <w:tcPr>
            <w:tcW w:w="1545"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年度</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指标值</w:t>
            </w:r>
          </w:p>
        </w:tc>
        <w:tc>
          <w:tcPr>
            <w:tcW w:w="1350"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实际</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完成值</w:t>
            </w:r>
          </w:p>
        </w:tc>
        <w:tc>
          <w:tcPr>
            <w:tcW w:w="75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分值</w:t>
            </w:r>
          </w:p>
        </w:tc>
        <w:tc>
          <w:tcPr>
            <w:tcW w:w="84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得分</w:t>
            </w:r>
          </w:p>
        </w:tc>
        <w:tc>
          <w:tcPr>
            <w:tcW w:w="1197"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偏差原因</w:t>
            </w:r>
          </w:p>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分析及</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产出指标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6</w:t>
            </w:r>
            <w:r>
              <w:rPr>
                <w:rFonts w:ascii="Calibri" w:hAnsi="Calibri" w:eastAsia="仿宋_GB2312" w:cs="Times New Roman"/>
                <w:color w:val="000000"/>
                <w:kern w:val="0"/>
                <w:szCs w:val="21"/>
              </w:rPr>
              <w:t>0分)</w:t>
            </w:r>
          </w:p>
        </w:tc>
        <w:tc>
          <w:tcPr>
            <w:tcW w:w="9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数量指标</w:t>
            </w:r>
          </w:p>
        </w:tc>
        <w:tc>
          <w:tcPr>
            <w:tcW w:w="108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农民负担监督、管理乡镇数</w:t>
            </w:r>
          </w:p>
        </w:tc>
        <w:tc>
          <w:tcPr>
            <w:tcW w:w="154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≥9个</w:t>
            </w:r>
          </w:p>
        </w:tc>
        <w:tc>
          <w:tcPr>
            <w:tcW w:w="135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个</w:t>
            </w:r>
          </w:p>
        </w:tc>
        <w:tc>
          <w:tcPr>
            <w:tcW w:w="750"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84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119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9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质量指标</w:t>
            </w:r>
          </w:p>
        </w:tc>
        <w:tc>
          <w:tcPr>
            <w:tcW w:w="108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项目验收合格率</w:t>
            </w:r>
          </w:p>
        </w:tc>
        <w:tc>
          <w:tcPr>
            <w:tcW w:w="154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≥90%</w:t>
            </w:r>
          </w:p>
        </w:tc>
        <w:tc>
          <w:tcPr>
            <w:tcW w:w="135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100%</w:t>
            </w:r>
          </w:p>
        </w:tc>
        <w:tc>
          <w:tcPr>
            <w:tcW w:w="7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84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119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9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时效指标</w:t>
            </w:r>
          </w:p>
        </w:tc>
        <w:tc>
          <w:tcPr>
            <w:tcW w:w="108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项目完成及时率</w:t>
            </w:r>
          </w:p>
        </w:tc>
        <w:tc>
          <w:tcPr>
            <w:tcW w:w="154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≥90%</w:t>
            </w:r>
          </w:p>
        </w:tc>
        <w:tc>
          <w:tcPr>
            <w:tcW w:w="135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100%</w:t>
            </w:r>
          </w:p>
        </w:tc>
        <w:tc>
          <w:tcPr>
            <w:tcW w:w="7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84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119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9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成本指标</w:t>
            </w:r>
          </w:p>
        </w:tc>
        <w:tc>
          <w:tcPr>
            <w:tcW w:w="108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项目资金</w:t>
            </w:r>
          </w:p>
        </w:tc>
        <w:tc>
          <w:tcPr>
            <w:tcW w:w="154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2.93</w:t>
            </w:r>
            <w:r>
              <w:rPr>
                <w:rFonts w:hint="eastAsia" w:ascii="宋体" w:hAnsi="宋体" w:eastAsia="宋体" w:cs="宋体"/>
                <w:i w:val="0"/>
                <w:iCs w:val="0"/>
                <w:color w:val="000000"/>
                <w:kern w:val="0"/>
                <w:sz w:val="20"/>
                <w:szCs w:val="20"/>
                <w:u w:val="none"/>
                <w:lang w:val="en-US" w:eastAsia="zh-CN" w:bidi="ar"/>
              </w:rPr>
              <w:t>万元</w:t>
            </w:r>
          </w:p>
        </w:tc>
        <w:tc>
          <w:tcPr>
            <w:tcW w:w="135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93万元</w:t>
            </w:r>
          </w:p>
        </w:tc>
        <w:tc>
          <w:tcPr>
            <w:tcW w:w="7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84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119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restart"/>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效益指标</w:t>
            </w:r>
          </w:p>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15</w:t>
            </w:r>
            <w:r>
              <w:rPr>
                <w:rFonts w:ascii="Calibri" w:hAnsi="Calibri" w:eastAsia="仿宋_GB2312" w:cs="Times New Roman"/>
                <w:color w:val="000000"/>
                <w:kern w:val="0"/>
                <w:szCs w:val="21"/>
              </w:rPr>
              <w:t>分）</w:t>
            </w:r>
          </w:p>
        </w:tc>
        <w:tc>
          <w:tcPr>
            <w:tcW w:w="9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经济效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080" w:type="dxa"/>
            <w:noWrap w:val="0"/>
            <w:vAlign w:val="center"/>
          </w:tcPr>
          <w:p>
            <w:pPr>
              <w:widowControl/>
              <w:jc w:val="left"/>
              <w:rPr>
                <w:rFonts w:ascii="Calibri" w:hAnsi="Calibri" w:eastAsia="仿宋_GB2312" w:cs="Times New Roman"/>
                <w:color w:val="000000"/>
                <w:kern w:val="0"/>
                <w:szCs w:val="21"/>
              </w:rPr>
            </w:pPr>
          </w:p>
        </w:tc>
        <w:tc>
          <w:tcPr>
            <w:tcW w:w="154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3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7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4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9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9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社会效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08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维护社会稳定</w:t>
            </w:r>
          </w:p>
        </w:tc>
        <w:tc>
          <w:tcPr>
            <w:tcW w:w="154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维护社会稳定</w:t>
            </w:r>
          </w:p>
        </w:tc>
        <w:tc>
          <w:tcPr>
            <w:tcW w:w="135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维护社会稳定</w:t>
            </w:r>
          </w:p>
        </w:tc>
        <w:tc>
          <w:tcPr>
            <w:tcW w:w="7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84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119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9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生态效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080" w:type="dxa"/>
            <w:noWrap w:val="0"/>
            <w:vAlign w:val="center"/>
          </w:tcPr>
          <w:p>
            <w:pPr>
              <w:widowControl/>
              <w:jc w:val="left"/>
              <w:rPr>
                <w:rFonts w:ascii="Calibri" w:hAnsi="Calibri" w:eastAsia="仿宋_GB2312" w:cs="Times New Roman"/>
                <w:color w:val="000000"/>
                <w:kern w:val="0"/>
                <w:szCs w:val="21"/>
              </w:rPr>
            </w:pPr>
          </w:p>
        </w:tc>
        <w:tc>
          <w:tcPr>
            <w:tcW w:w="154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3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7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4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9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ascii="Calibri" w:hAnsi="Calibri" w:eastAsia="仿宋_GB2312" w:cs="Times New Roman"/>
                <w:color w:val="000000"/>
                <w:kern w:val="0"/>
                <w:szCs w:val="21"/>
              </w:rPr>
            </w:pPr>
          </w:p>
        </w:tc>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9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可持续影响指标</w:t>
            </w:r>
          </w:p>
        </w:tc>
        <w:tc>
          <w:tcPr>
            <w:tcW w:w="1080" w:type="dxa"/>
            <w:noWrap w:val="0"/>
            <w:vAlign w:val="center"/>
          </w:tcPr>
          <w:p>
            <w:pPr>
              <w:widowControl/>
              <w:jc w:val="left"/>
              <w:rPr>
                <w:rFonts w:ascii="Calibri" w:hAnsi="Calibri" w:eastAsia="仿宋_GB2312" w:cs="Times New Roman"/>
                <w:color w:val="000000"/>
                <w:kern w:val="0"/>
                <w:szCs w:val="21"/>
              </w:rPr>
            </w:pPr>
          </w:p>
        </w:tc>
        <w:tc>
          <w:tcPr>
            <w:tcW w:w="154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3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7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4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9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满意度</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w:t>
            </w:r>
            <w:r>
              <w:rPr>
                <w:rFonts w:hint="eastAsia" w:eastAsia="仿宋_GB2312" w:cs="Times New Roman"/>
                <w:color w:val="000000"/>
                <w:kern w:val="0"/>
                <w:szCs w:val="21"/>
                <w:lang w:val="en-US" w:eastAsia="zh-CN"/>
              </w:rPr>
              <w:t>5</w:t>
            </w:r>
            <w:r>
              <w:rPr>
                <w:rFonts w:ascii="Calibri" w:hAnsi="Calibri" w:eastAsia="仿宋_GB2312" w:cs="Times New Roman"/>
                <w:color w:val="000000"/>
                <w:kern w:val="0"/>
                <w:szCs w:val="21"/>
              </w:rPr>
              <w:t>分）</w:t>
            </w:r>
          </w:p>
        </w:tc>
        <w:tc>
          <w:tcPr>
            <w:tcW w:w="92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服务对象满意度指标</w:t>
            </w:r>
          </w:p>
        </w:tc>
        <w:tc>
          <w:tcPr>
            <w:tcW w:w="108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t>满意度</w:t>
            </w:r>
          </w:p>
        </w:tc>
        <w:tc>
          <w:tcPr>
            <w:tcW w:w="154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≥90%</w:t>
            </w:r>
          </w:p>
        </w:tc>
        <w:tc>
          <w:tcPr>
            <w:tcW w:w="135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95%</w:t>
            </w:r>
          </w:p>
        </w:tc>
        <w:tc>
          <w:tcPr>
            <w:tcW w:w="75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84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15</w:t>
            </w:r>
          </w:p>
        </w:tc>
        <w:tc>
          <w:tcPr>
            <w:tcW w:w="119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4" w:type="dxa"/>
            <w:gridSpan w:val="6"/>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总分</w:t>
            </w:r>
          </w:p>
        </w:tc>
        <w:tc>
          <w:tcPr>
            <w:tcW w:w="75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100</w:t>
            </w:r>
          </w:p>
        </w:tc>
        <w:tc>
          <w:tcPr>
            <w:tcW w:w="840"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100</w:t>
            </w:r>
          </w:p>
        </w:tc>
        <w:tc>
          <w:tcPr>
            <w:tcW w:w="1197"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bl>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pPr>
      <w:bookmarkStart w:id="1" w:name="OLE_LINK1"/>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农村土地承包矛盾纠纷调处与仲裁</w:t>
      </w:r>
      <w:bookmarkEnd w:id="1"/>
      <w:r>
        <w:rPr>
          <w:rFonts w:hint="eastAsia" w:ascii="方正小标宋简体" w:hAnsi="方正小标宋简体" w:eastAsia="方正小标宋简体" w:cs="方正小标宋简体"/>
          <w:b w:val="0"/>
          <w:bCs w:val="0"/>
          <w:i w:val="0"/>
          <w:iCs w:val="0"/>
          <w:caps w:val="0"/>
          <w:color w:val="000000"/>
          <w:spacing w:val="0"/>
          <w:sz w:val="44"/>
          <w:szCs w:val="44"/>
        </w:rPr>
        <w:t>项目</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2025年度绩效自评报告</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val="en-US" w:eastAsia="zh-CN"/>
        </w:rPr>
        <w:t>一、项目概况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（一）项目单位基本情况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本项目主要职责是依法调处、仲裁农村土地承包经营纠纷，普及土地政策法规，维护农村土地承包关系稳定，保障农民土地财产权益。</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（二）项目基本情况简介</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项目旨在通过专业仲裁与多元调解，化解土地流转、承包经营权归属等矛盾。内容涵盖纠纷受理、现场调查、调解协调、仲裁庭审、档案归档等。项目覆盖全县所有涉农行政村，重点服务涉地农户、村集体经济组织及经营主体。</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val="en-US" w:eastAsia="zh-CN"/>
        </w:rPr>
        <w:t>二、项目资金使用及管理情况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（一）项目资金安排落实情况分析</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项目年初预算2.4万元，全年预算为2.39万元。</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（二）项目资金实际使用情况分析</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截至2025年底，实际执行资金1.95万元。主要用于案件现场勘查交通、仲裁庭审场地布置、案卷文书印制、政策宣传资料制作及办案日常耗材等支出。资金使用合规，剩余结转资金按规定留存。</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（三）项目资金管理情况分析</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严格执行财政结转资金管理规定，制定专项资金使用细则，明确支出范围与审批流程。实行专款专用、专账核算，大额支出严格按程序报批，全程接受财政及审计监督，无截留、挤占、挪用等违规情况。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val="en-US" w:eastAsia="zh-CN"/>
        </w:rPr>
        <w:t>三、项目组织实施情况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（一）项目组织情况分析</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项目构建“县级仲裁统筹、乡镇村级联动”的纠纷化解网络，建立案件受理、排查、办理、回访全流程闭环机制，依法依规推进每起案件处理，确保程序合法。</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（二）项目管理情况分析</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完善纠纷调处登记、案件督办、档案管理等制度。安排专人负责案件全流程跟踪，定期检查办案质量与时限执行情况。规范仲裁文书格式，严格归档管理，做到“案结事了、卷宗齐全”。</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val="en-US" w:eastAsia="zh-CN"/>
        </w:rPr>
        <w:t>四、项目绩效情况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（一）经济性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全程严格按预算控制成本，按需列支，无超预算及浪费现象，资金使用效益较高，以较小成本圆满完成全年仲裁调处任务。</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（二）效率性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案件受理及时，调处与仲裁流程规范，办理时限符合法律要求。资金执行进度匹配工作节奏，未出现积压拖延情况，案件办理质量达标，效率良好。</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（三）有效性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全年有效化解多起土地承包纠纷，实质性解决了多起涉地矛盾，减少了越级信访及群体性事件风险。依法维护了农户合法权益，稳定了农村土地承包秩序，群众满意度高。</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（四）可持续性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已建立起规范的土地纠纷仲裁调处长效机制，具备稳定的工作流程和人员配置。后续可通过统筹结转资金、争取年度预算保障经费来源，项目可持续性强。</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val="en-US" w:eastAsia="zh-CN"/>
        </w:rPr>
        <w:t>五、其他需要说明的问题</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（一）后续工作计划</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加大土地政策普法宣传，从源头减少纠纷；提升基层调解能力，推动矛盾就地化解；规范剩余结转资金使用，提升仲裁办案数字化水平，巩固工作成效。</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（二）主要做法、存在问题和建议</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主要做法：依托资金保障，强化乡镇村级联动，依法规范办案，多元化解纠纷。</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存在问题：经费缺乏保障；基层调解力量薄弱，复杂案件调处周期较长。</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建议：稳固经费支撑；加大基层调解队伍培训力度，推行线上办案，提高化解效率。</w:t>
      </w: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p>
    <w:p>
      <w:pPr>
        <w:widowControl/>
        <w:jc w:val="center"/>
        <w:rPr>
          <w:rFonts w:hint="eastAsia" w:eastAsia="方正小标宋_GBK" w:cs="Times New Roman"/>
          <w:color w:val="000000"/>
          <w:kern w:val="0"/>
          <w:sz w:val="36"/>
          <w:szCs w:val="36"/>
          <w:lang w:val="en-US" w:eastAsia="zh-CN"/>
        </w:rPr>
      </w:pPr>
      <w:r>
        <w:rPr>
          <w:rFonts w:hint="eastAsia" w:eastAsia="方正小标宋_GBK" w:cs="Times New Roman"/>
          <w:color w:val="000000"/>
          <w:kern w:val="0"/>
          <w:sz w:val="36"/>
          <w:szCs w:val="36"/>
          <w:lang w:val="en-US" w:eastAsia="zh-CN"/>
        </w:rPr>
        <w:t>农村土地承包矛盾纠纷调处与仲裁</w:t>
      </w:r>
    </w:p>
    <w:p>
      <w:pPr>
        <w:widowControl/>
        <w:jc w:val="center"/>
        <w:rPr>
          <w:rFonts w:hint="eastAsia" w:ascii="黑体" w:hAnsi="黑体" w:eastAsia="黑体" w:cs="黑体"/>
          <w:color w:val="000000"/>
          <w:kern w:val="0"/>
          <w:sz w:val="36"/>
          <w:szCs w:val="36"/>
        </w:rPr>
      </w:pPr>
      <w:r>
        <w:rPr>
          <w:rFonts w:ascii="Calibri" w:hAnsi="Calibri" w:eastAsia="方正小标宋_GBK" w:cs="Times New Roman"/>
          <w:color w:val="000000"/>
          <w:kern w:val="0"/>
          <w:sz w:val="36"/>
          <w:szCs w:val="36"/>
        </w:rPr>
        <w:t>项目支出绩效自评表</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2025</w:t>
      </w:r>
      <w:r>
        <w:rPr>
          <w:rFonts w:ascii="Calibri" w:hAnsi="Calibri" w:eastAsia="仿宋_GB2312" w:cs="Times New Roman"/>
          <w:color w:val="000000"/>
          <w:kern w:val="0"/>
          <w:szCs w:val="21"/>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79"/>
        <w:gridCol w:w="1275"/>
        <w:gridCol w:w="1290"/>
        <w:gridCol w:w="1410"/>
        <w:gridCol w:w="1170"/>
        <w:gridCol w:w="555"/>
        <w:gridCol w:w="870"/>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80" w:type="dxa"/>
            <w:noWrap w:val="0"/>
            <w:vAlign w:val="center"/>
          </w:tcPr>
          <w:p>
            <w:pPr>
              <w:widowControl/>
              <w:spacing w:line="2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项目支</w:t>
            </w:r>
          </w:p>
          <w:p>
            <w:pPr>
              <w:widowControl/>
              <w:spacing w:line="2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出名称</w:t>
            </w:r>
          </w:p>
        </w:tc>
        <w:tc>
          <w:tcPr>
            <w:tcW w:w="8771" w:type="dxa"/>
            <w:gridSpan w:val="8"/>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农村土地承包矛盾纠纷调处与仲裁</w:t>
            </w: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主管部门</w:t>
            </w:r>
          </w:p>
        </w:tc>
        <w:tc>
          <w:tcPr>
            <w:tcW w:w="5054" w:type="dxa"/>
            <w:gridSpan w:val="4"/>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江永县农业农村局</w:t>
            </w:r>
          </w:p>
        </w:tc>
        <w:tc>
          <w:tcPr>
            <w:tcW w:w="117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实施单位</w:t>
            </w:r>
          </w:p>
        </w:tc>
        <w:tc>
          <w:tcPr>
            <w:tcW w:w="2547" w:type="dxa"/>
            <w:gridSpan w:val="3"/>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江永县农村经营服务站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项目资金</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（万元）</w:t>
            </w:r>
          </w:p>
        </w:tc>
        <w:tc>
          <w:tcPr>
            <w:tcW w:w="2354"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290" w:type="dxa"/>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年初</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预算数</w:t>
            </w:r>
          </w:p>
        </w:tc>
        <w:tc>
          <w:tcPr>
            <w:tcW w:w="1410" w:type="dxa"/>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全年</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预算数</w:t>
            </w:r>
          </w:p>
        </w:tc>
        <w:tc>
          <w:tcPr>
            <w:tcW w:w="1170" w:type="dxa"/>
            <w:noWrap w:val="0"/>
            <w:vAlign w:val="center"/>
          </w:tcPr>
          <w:p>
            <w:pPr>
              <w:jc w:val="center"/>
              <w:rPr>
                <w:rFonts w:hint="eastAsia" w:ascii="Calibri" w:hAnsi="Calibri" w:eastAsia="仿宋_GB2312" w:cs="Times New Roman"/>
                <w:szCs w:val="21"/>
              </w:rPr>
            </w:pPr>
            <w:r>
              <w:rPr>
                <w:rFonts w:ascii="Calibri" w:hAnsi="Calibri" w:eastAsia="仿宋_GB2312" w:cs="Times New Roman"/>
                <w:szCs w:val="21"/>
              </w:rPr>
              <w:t>全年</w:t>
            </w:r>
          </w:p>
          <w:p>
            <w:pPr>
              <w:jc w:val="center"/>
              <w:rPr>
                <w:rFonts w:ascii="Calibri" w:hAnsi="Calibri" w:eastAsia="仿宋_GB2312" w:cs="Times New Roman"/>
                <w:szCs w:val="21"/>
              </w:rPr>
            </w:pPr>
            <w:r>
              <w:rPr>
                <w:rFonts w:ascii="Calibri" w:hAnsi="Calibri" w:eastAsia="仿宋_GB2312" w:cs="Times New Roman"/>
                <w:szCs w:val="21"/>
              </w:rPr>
              <w:t>执行数</w:t>
            </w:r>
          </w:p>
        </w:tc>
        <w:tc>
          <w:tcPr>
            <w:tcW w:w="555"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分值</w:t>
            </w:r>
          </w:p>
        </w:tc>
        <w:tc>
          <w:tcPr>
            <w:tcW w:w="870"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执行率</w:t>
            </w:r>
          </w:p>
        </w:tc>
        <w:tc>
          <w:tcPr>
            <w:tcW w:w="1122"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354"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年度资金总额　</w:t>
            </w:r>
          </w:p>
        </w:tc>
        <w:tc>
          <w:tcPr>
            <w:tcW w:w="1290"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2.4</w:t>
            </w:r>
          </w:p>
        </w:tc>
        <w:tc>
          <w:tcPr>
            <w:tcW w:w="1410"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2.39</w:t>
            </w:r>
          </w:p>
        </w:tc>
        <w:tc>
          <w:tcPr>
            <w:tcW w:w="1170"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1.95</w:t>
            </w:r>
          </w:p>
        </w:tc>
        <w:tc>
          <w:tcPr>
            <w:tcW w:w="55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10</w:t>
            </w:r>
          </w:p>
        </w:tc>
        <w:tc>
          <w:tcPr>
            <w:tcW w:w="870" w:type="dxa"/>
            <w:noWrap w:val="0"/>
            <w:vAlign w:val="center"/>
          </w:tcPr>
          <w:p>
            <w:pPr>
              <w:widowControl/>
              <w:jc w:val="left"/>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81.53%</w:t>
            </w:r>
            <w:r>
              <w:rPr>
                <w:rFonts w:ascii="Calibri" w:hAnsi="Calibri" w:eastAsia="仿宋_GB2312" w:cs="Times New Roman"/>
                <w:color w:val="000000"/>
                <w:kern w:val="0"/>
                <w:szCs w:val="21"/>
              </w:rPr>
              <w:t>　</w:t>
            </w:r>
          </w:p>
        </w:tc>
        <w:tc>
          <w:tcPr>
            <w:tcW w:w="1122" w:type="dxa"/>
            <w:noWrap w:val="0"/>
            <w:vAlign w:val="center"/>
          </w:tcPr>
          <w:p>
            <w:pPr>
              <w:widowControl/>
              <w:jc w:val="left"/>
              <w:rPr>
                <w:rFonts w:hint="eastAsia"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354"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其中：当年财政拨款　</w:t>
            </w:r>
          </w:p>
        </w:tc>
        <w:tc>
          <w:tcPr>
            <w:tcW w:w="1290"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2.4</w:t>
            </w:r>
          </w:p>
        </w:tc>
        <w:tc>
          <w:tcPr>
            <w:tcW w:w="141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2.39</w:t>
            </w:r>
          </w:p>
        </w:tc>
        <w:tc>
          <w:tcPr>
            <w:tcW w:w="117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1.95</w:t>
            </w:r>
          </w:p>
        </w:tc>
        <w:tc>
          <w:tcPr>
            <w:tcW w:w="55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22"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354" w:type="dxa"/>
            <w:gridSpan w:val="2"/>
            <w:noWrap w:val="0"/>
            <w:vAlign w:val="center"/>
          </w:tcPr>
          <w:p>
            <w:pPr>
              <w:widowControl/>
              <w:ind w:firstLine="630" w:firstLineChars="300"/>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上年结转资金　</w:t>
            </w:r>
          </w:p>
        </w:tc>
        <w:tc>
          <w:tcPr>
            <w:tcW w:w="1290" w:type="dxa"/>
            <w:noWrap w:val="0"/>
            <w:vAlign w:val="center"/>
          </w:tcPr>
          <w:p>
            <w:pPr>
              <w:widowControl/>
              <w:jc w:val="center"/>
              <w:rPr>
                <w:rFonts w:ascii="Calibri" w:hAnsi="Calibri" w:eastAsia="仿宋_GB2312" w:cs="Times New Roman"/>
                <w:color w:val="000000"/>
                <w:kern w:val="0"/>
                <w:szCs w:val="21"/>
              </w:rPr>
            </w:pPr>
          </w:p>
        </w:tc>
        <w:tc>
          <w:tcPr>
            <w:tcW w:w="1410" w:type="dxa"/>
            <w:noWrap w:val="0"/>
            <w:vAlign w:val="center"/>
          </w:tcPr>
          <w:p>
            <w:pPr>
              <w:widowControl/>
              <w:jc w:val="center"/>
              <w:rPr>
                <w:rFonts w:ascii="Calibri" w:hAnsi="Calibri" w:eastAsia="仿宋_GB2312" w:cs="Times New Roman"/>
                <w:color w:val="000000"/>
                <w:kern w:val="0"/>
                <w:szCs w:val="21"/>
              </w:rPr>
            </w:pPr>
          </w:p>
        </w:tc>
        <w:tc>
          <w:tcPr>
            <w:tcW w:w="1170" w:type="dxa"/>
            <w:noWrap w:val="0"/>
            <w:vAlign w:val="center"/>
          </w:tcPr>
          <w:p>
            <w:pPr>
              <w:widowControl/>
              <w:jc w:val="center"/>
              <w:rPr>
                <w:rFonts w:ascii="Calibri" w:hAnsi="Calibri" w:eastAsia="仿宋_GB2312" w:cs="Times New Roman"/>
                <w:color w:val="000000"/>
                <w:kern w:val="0"/>
                <w:szCs w:val="21"/>
              </w:rPr>
            </w:pPr>
          </w:p>
        </w:tc>
        <w:tc>
          <w:tcPr>
            <w:tcW w:w="55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22"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354" w:type="dxa"/>
            <w:gridSpan w:val="2"/>
            <w:noWrap w:val="0"/>
            <w:vAlign w:val="center"/>
          </w:tcPr>
          <w:p>
            <w:pPr>
              <w:widowControl/>
              <w:ind w:firstLine="630" w:firstLineChars="300"/>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其他资金</w:t>
            </w:r>
          </w:p>
        </w:tc>
        <w:tc>
          <w:tcPr>
            <w:tcW w:w="129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1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55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22"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年度总体目标</w:t>
            </w:r>
          </w:p>
        </w:tc>
        <w:tc>
          <w:tcPr>
            <w:tcW w:w="5054" w:type="dxa"/>
            <w:gridSpan w:val="4"/>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预期目标</w:t>
            </w:r>
          </w:p>
        </w:tc>
        <w:tc>
          <w:tcPr>
            <w:tcW w:w="3717" w:type="dxa"/>
            <w:gridSpan w:val="4"/>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5054" w:type="dxa"/>
            <w:gridSpan w:val="4"/>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调处全县农村土地承包矛盾纠纷，维护全县农村社会稳定、维护当事人合法权益。</w:t>
            </w:r>
          </w:p>
        </w:tc>
        <w:tc>
          <w:tcPr>
            <w:tcW w:w="3717" w:type="dxa"/>
            <w:gridSpan w:val="4"/>
            <w:noWrap w:val="0"/>
            <w:vAlign w:val="center"/>
          </w:tcPr>
          <w:p>
            <w:pPr>
              <w:keepNext w:val="0"/>
              <w:keepLines w:val="0"/>
              <w:widowControl/>
              <w:suppressLineNumbers w:val="0"/>
              <w:jc w:val="left"/>
              <w:textAlignment w:val="center"/>
              <w:rPr>
                <w:rFonts w:ascii="Calibri" w:hAnsi="Calibri" w:eastAsia="仿宋_GB2312" w:cs="Times New Roman"/>
                <w:color w:val="000000"/>
                <w:kern w:val="0"/>
                <w:szCs w:val="21"/>
              </w:rPr>
            </w:pPr>
            <w:r>
              <w:rPr>
                <w:rFonts w:hint="eastAsia" w:ascii="宋体" w:hAnsi="宋体" w:cs="宋体"/>
                <w:i w:val="0"/>
                <w:iCs w:val="0"/>
                <w:color w:val="000000"/>
                <w:kern w:val="0"/>
                <w:sz w:val="20"/>
                <w:szCs w:val="20"/>
                <w:u w:val="none"/>
                <w:lang w:val="en-US" w:eastAsia="zh-CN" w:bidi="ar"/>
              </w:rPr>
              <w:t>高效高质</w:t>
            </w:r>
            <w:r>
              <w:rPr>
                <w:rFonts w:hint="eastAsia" w:ascii="宋体" w:hAnsi="宋体" w:eastAsia="宋体" w:cs="宋体"/>
                <w:i w:val="0"/>
                <w:iCs w:val="0"/>
                <w:color w:val="000000"/>
                <w:kern w:val="0"/>
                <w:sz w:val="20"/>
                <w:szCs w:val="20"/>
                <w:u w:val="none"/>
                <w:lang w:val="en-US" w:eastAsia="zh-CN" w:bidi="ar"/>
              </w:rPr>
              <w:t>调处全县农村土地承包矛盾纠纷，</w:t>
            </w:r>
            <w:r>
              <w:rPr>
                <w:rFonts w:hint="eastAsia" w:ascii="宋体" w:hAnsi="宋体" w:cs="宋体"/>
                <w:i w:val="0"/>
                <w:iCs w:val="0"/>
                <w:color w:val="000000"/>
                <w:kern w:val="0"/>
                <w:sz w:val="20"/>
                <w:szCs w:val="20"/>
                <w:u w:val="none"/>
                <w:lang w:val="en-US" w:eastAsia="zh-CN" w:bidi="ar"/>
              </w:rPr>
              <w:t>有效</w:t>
            </w:r>
            <w:r>
              <w:rPr>
                <w:rFonts w:hint="eastAsia" w:ascii="宋体" w:hAnsi="宋体" w:eastAsia="宋体" w:cs="宋体"/>
                <w:i w:val="0"/>
                <w:iCs w:val="0"/>
                <w:color w:val="000000"/>
                <w:kern w:val="0"/>
                <w:sz w:val="20"/>
                <w:szCs w:val="20"/>
                <w:u w:val="none"/>
                <w:lang w:val="en-US" w:eastAsia="zh-CN" w:bidi="ar"/>
              </w:rPr>
              <w:t>维护全县农村社会稳定、当事人合法权益。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绩</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标</w:t>
            </w:r>
          </w:p>
        </w:tc>
        <w:tc>
          <w:tcPr>
            <w:tcW w:w="1079"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一级指标</w:t>
            </w:r>
          </w:p>
        </w:tc>
        <w:tc>
          <w:tcPr>
            <w:tcW w:w="1275"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二级指标</w:t>
            </w:r>
          </w:p>
        </w:tc>
        <w:tc>
          <w:tcPr>
            <w:tcW w:w="129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三级指标</w:t>
            </w:r>
          </w:p>
        </w:tc>
        <w:tc>
          <w:tcPr>
            <w:tcW w:w="1410"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年度</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指标值</w:t>
            </w:r>
          </w:p>
        </w:tc>
        <w:tc>
          <w:tcPr>
            <w:tcW w:w="1170"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实际</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完成值</w:t>
            </w:r>
          </w:p>
        </w:tc>
        <w:tc>
          <w:tcPr>
            <w:tcW w:w="555"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分值</w:t>
            </w:r>
          </w:p>
        </w:tc>
        <w:tc>
          <w:tcPr>
            <w:tcW w:w="87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得分</w:t>
            </w:r>
          </w:p>
        </w:tc>
        <w:tc>
          <w:tcPr>
            <w:tcW w:w="1122"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偏差原因</w:t>
            </w:r>
          </w:p>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分析及</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79"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产出指标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6</w:t>
            </w:r>
            <w:r>
              <w:rPr>
                <w:rFonts w:ascii="Calibri" w:hAnsi="Calibri" w:eastAsia="仿宋_GB2312" w:cs="Times New Roman"/>
                <w:color w:val="000000"/>
                <w:kern w:val="0"/>
                <w:szCs w:val="21"/>
              </w:rPr>
              <w:t>0分)</w:t>
            </w:r>
          </w:p>
        </w:tc>
        <w:tc>
          <w:tcPr>
            <w:tcW w:w="1275"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数量指标</w:t>
            </w:r>
          </w:p>
        </w:tc>
        <w:tc>
          <w:tcPr>
            <w:tcW w:w="129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土地承包矛盾纠纷矛盾纠纷数</w:t>
            </w:r>
          </w:p>
        </w:tc>
        <w:tc>
          <w:tcPr>
            <w:tcW w:w="141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起</w:t>
            </w:r>
          </w:p>
        </w:tc>
        <w:tc>
          <w:tcPr>
            <w:tcW w:w="117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rPr>
            </w:pPr>
            <w:r>
              <w:rPr>
                <w:rFonts w:hint="eastAsia" w:ascii="宋体" w:hAnsi="宋体" w:cs="宋体"/>
                <w:i w:val="0"/>
                <w:iCs w:val="0"/>
                <w:color w:val="000000"/>
                <w:kern w:val="0"/>
                <w:sz w:val="20"/>
                <w:szCs w:val="20"/>
                <w:u w:val="none"/>
                <w:lang w:val="en-US" w:eastAsia="zh-CN" w:bidi="ar"/>
              </w:rPr>
              <w:t>20起</w:t>
            </w:r>
          </w:p>
        </w:tc>
        <w:tc>
          <w:tcPr>
            <w:tcW w:w="555"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15</w:t>
            </w:r>
          </w:p>
        </w:tc>
        <w:tc>
          <w:tcPr>
            <w:tcW w:w="87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122"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79" w:type="dxa"/>
            <w:vMerge w:val="continue"/>
            <w:noWrap w:val="0"/>
            <w:vAlign w:val="center"/>
          </w:tcPr>
          <w:p>
            <w:pPr>
              <w:jc w:val="left"/>
              <w:rPr>
                <w:rFonts w:ascii="Calibri" w:hAnsi="Calibri" w:eastAsia="仿宋_GB2312" w:cs="Times New Roman"/>
                <w:color w:val="000000"/>
                <w:kern w:val="0"/>
                <w:szCs w:val="21"/>
              </w:rPr>
            </w:pPr>
          </w:p>
        </w:tc>
        <w:tc>
          <w:tcPr>
            <w:tcW w:w="1275"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质量指标</w:t>
            </w:r>
          </w:p>
        </w:tc>
        <w:tc>
          <w:tcPr>
            <w:tcW w:w="129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项目验收合格率</w:t>
            </w:r>
          </w:p>
        </w:tc>
        <w:tc>
          <w:tcPr>
            <w:tcW w:w="141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117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100%</w:t>
            </w:r>
          </w:p>
        </w:tc>
        <w:tc>
          <w:tcPr>
            <w:tcW w:w="55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7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122"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79" w:type="dxa"/>
            <w:vMerge w:val="continue"/>
            <w:noWrap w:val="0"/>
            <w:vAlign w:val="center"/>
          </w:tcPr>
          <w:p>
            <w:pPr>
              <w:jc w:val="left"/>
              <w:rPr>
                <w:rFonts w:ascii="Calibri" w:hAnsi="Calibri" w:eastAsia="仿宋_GB2312" w:cs="Times New Roman"/>
                <w:color w:val="000000"/>
                <w:kern w:val="0"/>
                <w:szCs w:val="21"/>
              </w:rPr>
            </w:pPr>
          </w:p>
        </w:tc>
        <w:tc>
          <w:tcPr>
            <w:tcW w:w="1275"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时效指标</w:t>
            </w:r>
          </w:p>
        </w:tc>
        <w:tc>
          <w:tcPr>
            <w:tcW w:w="129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项目完成及时率</w:t>
            </w:r>
          </w:p>
        </w:tc>
        <w:tc>
          <w:tcPr>
            <w:tcW w:w="141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117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100%</w:t>
            </w:r>
          </w:p>
        </w:tc>
        <w:tc>
          <w:tcPr>
            <w:tcW w:w="55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7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122"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79" w:type="dxa"/>
            <w:vMerge w:val="continue"/>
            <w:noWrap w:val="0"/>
            <w:vAlign w:val="center"/>
          </w:tcPr>
          <w:p>
            <w:pPr>
              <w:jc w:val="left"/>
              <w:rPr>
                <w:rFonts w:ascii="Calibri" w:hAnsi="Calibri" w:eastAsia="仿宋_GB2312" w:cs="Times New Roman"/>
                <w:color w:val="000000"/>
                <w:kern w:val="0"/>
                <w:szCs w:val="21"/>
              </w:rPr>
            </w:pPr>
          </w:p>
        </w:tc>
        <w:tc>
          <w:tcPr>
            <w:tcW w:w="1275"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成本指标</w:t>
            </w:r>
          </w:p>
        </w:tc>
        <w:tc>
          <w:tcPr>
            <w:tcW w:w="129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项目资金</w:t>
            </w:r>
          </w:p>
        </w:tc>
        <w:tc>
          <w:tcPr>
            <w:tcW w:w="141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39</w:t>
            </w:r>
            <w:r>
              <w:rPr>
                <w:rFonts w:hint="eastAsia" w:ascii="宋体" w:hAnsi="宋体" w:eastAsia="宋体" w:cs="宋体"/>
                <w:i w:val="0"/>
                <w:iCs w:val="0"/>
                <w:color w:val="000000"/>
                <w:kern w:val="0"/>
                <w:sz w:val="20"/>
                <w:szCs w:val="20"/>
                <w:u w:val="none"/>
                <w:lang w:val="en-US" w:eastAsia="zh-CN" w:bidi="ar"/>
              </w:rPr>
              <w:t>万元</w:t>
            </w:r>
          </w:p>
        </w:tc>
        <w:tc>
          <w:tcPr>
            <w:tcW w:w="1170"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rPr>
            </w:pPr>
            <w:r>
              <w:rPr>
                <w:rFonts w:hint="eastAsia" w:ascii="宋体" w:hAnsi="宋体" w:cs="宋体"/>
                <w:i w:val="0"/>
                <w:iCs w:val="0"/>
                <w:color w:val="000000"/>
                <w:kern w:val="0"/>
                <w:sz w:val="20"/>
                <w:szCs w:val="20"/>
                <w:u w:val="none"/>
                <w:lang w:val="en-US" w:eastAsia="zh-CN" w:bidi="ar"/>
              </w:rPr>
              <w:t>1.95万元</w:t>
            </w:r>
          </w:p>
        </w:tc>
        <w:tc>
          <w:tcPr>
            <w:tcW w:w="55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70"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14</w:t>
            </w:r>
          </w:p>
        </w:tc>
        <w:tc>
          <w:tcPr>
            <w:tcW w:w="1122"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79" w:type="dxa"/>
            <w:vMerge w:val="restart"/>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效益指标</w:t>
            </w:r>
          </w:p>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15</w:t>
            </w:r>
            <w:r>
              <w:rPr>
                <w:rFonts w:ascii="Calibri" w:hAnsi="Calibri" w:eastAsia="仿宋_GB2312" w:cs="Times New Roman"/>
                <w:color w:val="000000"/>
                <w:kern w:val="0"/>
                <w:szCs w:val="21"/>
              </w:rPr>
              <w:t>分）</w:t>
            </w:r>
          </w:p>
        </w:tc>
        <w:tc>
          <w:tcPr>
            <w:tcW w:w="1275"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经济效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290" w:type="dxa"/>
            <w:noWrap w:val="0"/>
            <w:vAlign w:val="center"/>
          </w:tcPr>
          <w:p>
            <w:pPr>
              <w:widowControl/>
              <w:jc w:val="left"/>
              <w:rPr>
                <w:rFonts w:ascii="Calibri" w:hAnsi="Calibri" w:eastAsia="仿宋_GB2312" w:cs="Times New Roman"/>
                <w:color w:val="000000"/>
                <w:kern w:val="0"/>
                <w:szCs w:val="21"/>
              </w:rPr>
            </w:pPr>
          </w:p>
        </w:tc>
        <w:tc>
          <w:tcPr>
            <w:tcW w:w="141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55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22"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79" w:type="dxa"/>
            <w:vMerge w:val="continue"/>
            <w:noWrap w:val="0"/>
            <w:vAlign w:val="center"/>
          </w:tcPr>
          <w:p>
            <w:pPr>
              <w:jc w:val="left"/>
              <w:rPr>
                <w:rFonts w:ascii="Calibri" w:hAnsi="Calibri" w:eastAsia="仿宋_GB2312" w:cs="Times New Roman"/>
                <w:color w:val="000000"/>
                <w:kern w:val="0"/>
                <w:szCs w:val="21"/>
              </w:rPr>
            </w:pPr>
          </w:p>
        </w:tc>
        <w:tc>
          <w:tcPr>
            <w:tcW w:w="1275"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社会效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29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维护全县农村社会稳定、维护</w:t>
            </w:r>
            <w:r>
              <w:rPr>
                <w:rFonts w:hint="eastAsia" w:ascii="宋体" w:hAnsi="宋体" w:cs="宋体"/>
                <w:i w:val="0"/>
                <w:iCs w:val="0"/>
                <w:color w:val="000000"/>
                <w:kern w:val="0"/>
                <w:sz w:val="20"/>
                <w:szCs w:val="20"/>
                <w:u w:val="none"/>
                <w:lang w:val="en-US" w:eastAsia="zh-CN" w:bidi="ar"/>
              </w:rPr>
              <w:t>农民</w:t>
            </w:r>
            <w:r>
              <w:rPr>
                <w:rFonts w:hint="eastAsia" w:ascii="宋体" w:hAnsi="宋体" w:eastAsia="宋体" w:cs="宋体"/>
                <w:i w:val="0"/>
                <w:iCs w:val="0"/>
                <w:color w:val="000000"/>
                <w:kern w:val="0"/>
                <w:sz w:val="20"/>
                <w:szCs w:val="20"/>
                <w:u w:val="none"/>
                <w:lang w:val="en-US" w:eastAsia="zh-CN" w:bidi="ar"/>
              </w:rPr>
              <w:t>合法权益</w:t>
            </w:r>
          </w:p>
        </w:tc>
        <w:tc>
          <w:tcPr>
            <w:tcW w:w="141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维护全县农村社会稳定、维护</w:t>
            </w:r>
            <w:r>
              <w:rPr>
                <w:rFonts w:hint="eastAsia" w:ascii="宋体" w:hAnsi="宋体" w:cs="宋体"/>
                <w:i w:val="0"/>
                <w:iCs w:val="0"/>
                <w:color w:val="000000"/>
                <w:kern w:val="0"/>
                <w:sz w:val="20"/>
                <w:szCs w:val="20"/>
                <w:u w:val="none"/>
                <w:lang w:val="en-US" w:eastAsia="zh-CN" w:bidi="ar"/>
              </w:rPr>
              <w:t>农民</w:t>
            </w:r>
            <w:r>
              <w:rPr>
                <w:rFonts w:hint="eastAsia" w:ascii="宋体" w:hAnsi="宋体" w:eastAsia="宋体" w:cs="宋体"/>
                <w:i w:val="0"/>
                <w:iCs w:val="0"/>
                <w:color w:val="000000"/>
                <w:kern w:val="0"/>
                <w:sz w:val="20"/>
                <w:szCs w:val="20"/>
                <w:u w:val="none"/>
                <w:lang w:val="en-US" w:eastAsia="zh-CN" w:bidi="ar"/>
              </w:rPr>
              <w:t>合法权益</w:t>
            </w:r>
          </w:p>
        </w:tc>
        <w:tc>
          <w:tcPr>
            <w:tcW w:w="117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维护全县农村社会稳定、维护</w:t>
            </w:r>
            <w:r>
              <w:rPr>
                <w:rFonts w:hint="eastAsia" w:ascii="宋体" w:hAnsi="宋体" w:cs="宋体"/>
                <w:i w:val="0"/>
                <w:iCs w:val="0"/>
                <w:color w:val="000000"/>
                <w:kern w:val="0"/>
                <w:sz w:val="20"/>
                <w:szCs w:val="20"/>
                <w:u w:val="none"/>
                <w:lang w:val="en-US" w:eastAsia="zh-CN" w:bidi="ar"/>
              </w:rPr>
              <w:t>农民</w:t>
            </w:r>
            <w:r>
              <w:rPr>
                <w:rFonts w:hint="eastAsia" w:ascii="宋体" w:hAnsi="宋体" w:eastAsia="宋体" w:cs="宋体"/>
                <w:i w:val="0"/>
                <w:iCs w:val="0"/>
                <w:color w:val="000000"/>
                <w:kern w:val="0"/>
                <w:sz w:val="20"/>
                <w:szCs w:val="20"/>
                <w:u w:val="none"/>
                <w:lang w:val="en-US" w:eastAsia="zh-CN" w:bidi="ar"/>
              </w:rPr>
              <w:t>合法权益</w:t>
            </w:r>
          </w:p>
        </w:tc>
        <w:tc>
          <w:tcPr>
            <w:tcW w:w="55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7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122"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79" w:type="dxa"/>
            <w:vMerge w:val="continue"/>
            <w:noWrap w:val="0"/>
            <w:vAlign w:val="center"/>
          </w:tcPr>
          <w:p>
            <w:pPr>
              <w:jc w:val="left"/>
              <w:rPr>
                <w:rFonts w:ascii="Calibri" w:hAnsi="Calibri" w:eastAsia="仿宋_GB2312" w:cs="Times New Roman"/>
                <w:color w:val="000000"/>
                <w:kern w:val="0"/>
                <w:szCs w:val="21"/>
              </w:rPr>
            </w:pPr>
          </w:p>
        </w:tc>
        <w:tc>
          <w:tcPr>
            <w:tcW w:w="1275"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生态效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290" w:type="dxa"/>
            <w:noWrap w:val="0"/>
            <w:vAlign w:val="center"/>
          </w:tcPr>
          <w:p>
            <w:pPr>
              <w:widowControl/>
              <w:jc w:val="left"/>
              <w:rPr>
                <w:rFonts w:ascii="Calibri" w:hAnsi="Calibri" w:eastAsia="仿宋_GB2312" w:cs="Times New Roman"/>
                <w:color w:val="000000"/>
                <w:kern w:val="0"/>
                <w:szCs w:val="21"/>
              </w:rPr>
            </w:pPr>
          </w:p>
        </w:tc>
        <w:tc>
          <w:tcPr>
            <w:tcW w:w="141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55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22"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80" w:type="dxa"/>
            <w:vMerge w:val="continue"/>
            <w:noWrap w:val="0"/>
            <w:vAlign w:val="center"/>
          </w:tcPr>
          <w:p>
            <w:pPr>
              <w:widowControl/>
              <w:jc w:val="center"/>
              <w:rPr>
                <w:rFonts w:ascii="Calibri" w:hAnsi="Calibri" w:eastAsia="仿宋_GB2312" w:cs="Times New Roman"/>
                <w:color w:val="000000"/>
                <w:kern w:val="0"/>
                <w:szCs w:val="21"/>
              </w:rPr>
            </w:pPr>
          </w:p>
        </w:tc>
        <w:tc>
          <w:tcPr>
            <w:tcW w:w="1079" w:type="dxa"/>
            <w:vMerge w:val="continue"/>
            <w:noWrap w:val="0"/>
            <w:vAlign w:val="center"/>
          </w:tcPr>
          <w:p>
            <w:pPr>
              <w:widowControl/>
              <w:jc w:val="left"/>
              <w:rPr>
                <w:rFonts w:ascii="Calibri" w:hAnsi="Calibri" w:eastAsia="仿宋_GB2312" w:cs="Times New Roman"/>
                <w:color w:val="000000"/>
                <w:kern w:val="0"/>
                <w:szCs w:val="21"/>
              </w:rPr>
            </w:pPr>
          </w:p>
        </w:tc>
        <w:tc>
          <w:tcPr>
            <w:tcW w:w="1275"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可持续影响指标</w:t>
            </w:r>
          </w:p>
        </w:tc>
        <w:tc>
          <w:tcPr>
            <w:tcW w:w="1290" w:type="dxa"/>
            <w:noWrap w:val="0"/>
            <w:vAlign w:val="center"/>
          </w:tcPr>
          <w:p>
            <w:pPr>
              <w:widowControl/>
              <w:jc w:val="left"/>
              <w:rPr>
                <w:rFonts w:ascii="Calibri" w:hAnsi="Calibri" w:eastAsia="仿宋_GB2312" w:cs="Times New Roman"/>
                <w:color w:val="000000"/>
                <w:kern w:val="0"/>
                <w:szCs w:val="21"/>
              </w:rPr>
            </w:pPr>
          </w:p>
        </w:tc>
        <w:tc>
          <w:tcPr>
            <w:tcW w:w="141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55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7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22"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79"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满意度</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w:t>
            </w:r>
            <w:r>
              <w:rPr>
                <w:rFonts w:hint="eastAsia" w:eastAsia="仿宋_GB2312" w:cs="Times New Roman"/>
                <w:color w:val="000000"/>
                <w:kern w:val="0"/>
                <w:szCs w:val="21"/>
                <w:lang w:val="en-US" w:eastAsia="zh-CN"/>
              </w:rPr>
              <w:t>5</w:t>
            </w:r>
            <w:r>
              <w:rPr>
                <w:rFonts w:ascii="Calibri" w:hAnsi="Calibri" w:eastAsia="仿宋_GB2312" w:cs="Times New Roman"/>
                <w:color w:val="000000"/>
                <w:kern w:val="0"/>
                <w:szCs w:val="21"/>
              </w:rPr>
              <w:t>分）</w:t>
            </w:r>
          </w:p>
        </w:tc>
        <w:tc>
          <w:tcPr>
            <w:tcW w:w="1275"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服务对象满意度指标</w:t>
            </w:r>
          </w:p>
        </w:tc>
        <w:tc>
          <w:tcPr>
            <w:tcW w:w="129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t>满意度</w:t>
            </w:r>
          </w:p>
        </w:tc>
        <w:tc>
          <w:tcPr>
            <w:tcW w:w="141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≥90%</w:t>
            </w:r>
          </w:p>
        </w:tc>
        <w:tc>
          <w:tcPr>
            <w:tcW w:w="1170"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95%</w:t>
            </w:r>
          </w:p>
        </w:tc>
        <w:tc>
          <w:tcPr>
            <w:tcW w:w="555"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70"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122"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4" w:type="dxa"/>
            <w:gridSpan w:val="6"/>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总分</w:t>
            </w:r>
          </w:p>
        </w:tc>
        <w:tc>
          <w:tcPr>
            <w:tcW w:w="555"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100</w:t>
            </w:r>
          </w:p>
        </w:tc>
        <w:tc>
          <w:tcPr>
            <w:tcW w:w="870"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98</w:t>
            </w:r>
          </w:p>
        </w:tc>
        <w:tc>
          <w:tcPr>
            <w:tcW w:w="1122"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bl>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农村宅基地改革与管理</w:t>
      </w:r>
      <w:r>
        <w:rPr>
          <w:rFonts w:hint="eastAsia" w:ascii="方正小标宋简体" w:hAnsi="方正小标宋简体" w:eastAsia="方正小标宋简体" w:cs="方正小标宋简体"/>
          <w:b w:val="0"/>
          <w:bCs w:val="0"/>
          <w:i w:val="0"/>
          <w:iCs w:val="0"/>
          <w:caps w:val="0"/>
          <w:color w:val="000000"/>
          <w:spacing w:val="0"/>
          <w:sz w:val="44"/>
          <w:szCs w:val="44"/>
        </w:rPr>
        <w:t>项目</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2025年度绩效自评</w:t>
      </w:r>
      <w:r>
        <w:rPr>
          <w:rFonts w:hint="eastAsia" w:ascii="方正小标宋简体" w:hAnsi="方正小标宋简体" w:eastAsia="方正小标宋简体" w:cs="方正小标宋简体"/>
          <w:b w:val="0"/>
          <w:bCs w:val="0"/>
          <w:i w:val="0"/>
          <w:iCs w:val="0"/>
          <w:caps w:val="0"/>
          <w:color w:val="000000"/>
          <w:spacing w:val="0"/>
          <w:sz w:val="44"/>
          <w:szCs w:val="44"/>
        </w:rPr>
        <w:t>报告</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rPr>
        <w:t>一、项目概况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lang w:eastAsia="zh-CN"/>
        </w:rPr>
        <w:t xml:space="preserve"> （一）项目单位基本情况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eastAsia="zh-CN"/>
        </w:rPr>
        <w:t xml:space="preserve"> </w:t>
      </w:r>
      <w:r>
        <w:rPr>
          <w:rFonts w:hint="eastAsia" w:ascii="仿宋_GB2312" w:hAnsi="仿宋_GB2312" w:eastAsia="仿宋_GB2312" w:cs="仿宋_GB2312"/>
          <w:b w:val="0"/>
          <w:bCs w:val="0"/>
          <w:i w:val="0"/>
          <w:iCs w:val="0"/>
          <w:caps w:val="0"/>
          <w:color w:val="000000"/>
          <w:spacing w:val="0"/>
          <w:sz w:val="32"/>
          <w:szCs w:val="32"/>
        </w:rPr>
        <w:t>项目由县农业农村局牵头，联合自然资源、住建、林业等部门实施，专职负责全县农村宅基地改革、审批监管、违法建房整治等工作，统筹推进农村建房规范化管理。</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lang w:eastAsia="zh-CN"/>
        </w:rPr>
        <w:t xml:space="preserve"> （二）项目基本情况简介</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eastAsia="zh-CN"/>
        </w:rPr>
        <w:t xml:space="preserve"> </w:t>
      </w:r>
      <w:r>
        <w:rPr>
          <w:rFonts w:hint="eastAsia" w:ascii="仿宋_GB2312" w:hAnsi="仿宋_GB2312" w:eastAsia="仿宋_GB2312" w:cs="仿宋_GB2312"/>
          <w:b w:val="0"/>
          <w:bCs w:val="0"/>
          <w:i w:val="0"/>
          <w:iCs w:val="0"/>
          <w:caps w:val="0"/>
          <w:color w:val="000000"/>
          <w:spacing w:val="0"/>
          <w:sz w:val="32"/>
          <w:szCs w:val="32"/>
        </w:rPr>
        <w:t>项目核心用于规范宅基地审批、强化建房监管、政策宣传及违法违规建房排查整治，覆盖全县农村集体经济组织，旨在遏制乱占耕地建房，提升建房管理效率，保障农民合法建房权益。</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lang w:eastAsia="zh-CN"/>
        </w:rPr>
        <w:t xml:space="preserve"> </w:t>
      </w:r>
      <w:r>
        <w:rPr>
          <w:rFonts w:hint="eastAsia" w:ascii="黑体" w:hAnsi="黑体" w:eastAsia="黑体" w:cs="黑体"/>
          <w:b w:val="0"/>
          <w:bCs w:val="0"/>
          <w:i w:val="0"/>
          <w:iCs w:val="0"/>
          <w:caps w:val="0"/>
          <w:color w:val="000000"/>
          <w:spacing w:val="0"/>
          <w:sz w:val="32"/>
          <w:szCs w:val="32"/>
        </w:rPr>
        <w:t>二、项目资金使用及管理情况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lang w:eastAsia="zh-CN"/>
        </w:rPr>
        <w:t xml:space="preserve"> （一）资金安排落实</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eastAsia="zh-CN"/>
        </w:rPr>
        <w:t xml:space="preserve"> </w:t>
      </w:r>
      <w:r>
        <w:rPr>
          <w:rFonts w:hint="eastAsia" w:ascii="仿宋_GB2312" w:hAnsi="仿宋_GB2312" w:eastAsia="仿宋_GB2312" w:cs="仿宋_GB2312"/>
          <w:b w:val="0"/>
          <w:bCs w:val="0"/>
          <w:i w:val="0"/>
          <w:iCs w:val="0"/>
          <w:caps w:val="0"/>
          <w:color w:val="000000"/>
          <w:spacing w:val="0"/>
          <w:sz w:val="32"/>
          <w:szCs w:val="32"/>
        </w:rPr>
        <w:t>项目年初预算16万元，全年预算30.96万元，无新增财政资金及自筹资金。</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eastAsia="zh-CN"/>
        </w:rPr>
        <w:t xml:space="preserve"> </w:t>
      </w:r>
      <w:r>
        <w:rPr>
          <w:rFonts w:hint="eastAsia" w:ascii="楷体_GB2312" w:hAnsi="楷体_GB2312" w:eastAsia="楷体_GB2312" w:cs="楷体_GB2312"/>
          <w:b/>
          <w:bCs/>
          <w:i w:val="0"/>
          <w:iCs w:val="0"/>
          <w:caps w:val="0"/>
          <w:color w:val="000000"/>
          <w:spacing w:val="0"/>
          <w:sz w:val="32"/>
          <w:szCs w:val="32"/>
          <w:lang w:eastAsia="zh-CN"/>
        </w:rPr>
        <w:t>（二）资金实际使用</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eastAsia="zh-CN"/>
        </w:rPr>
        <w:t xml:space="preserve"> </w:t>
      </w:r>
      <w:r>
        <w:rPr>
          <w:rFonts w:hint="eastAsia" w:ascii="仿宋_GB2312" w:hAnsi="仿宋_GB2312" w:eastAsia="仿宋_GB2312" w:cs="仿宋_GB2312"/>
          <w:b w:val="0"/>
          <w:bCs w:val="0"/>
          <w:i w:val="0"/>
          <w:iCs w:val="0"/>
          <w:caps w:val="0"/>
          <w:color w:val="000000"/>
          <w:spacing w:val="0"/>
          <w:sz w:val="32"/>
          <w:szCs w:val="32"/>
        </w:rPr>
        <w:t>截至2025年底，项目实际执行资金6.66万元，主要用于业务培训、宣传物料制作、日常巡查排查等工作，资金专款专用，无违规使用情况。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lang w:eastAsia="zh-CN"/>
        </w:rPr>
        <w:t xml:space="preserve"> （三）资金管理</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eastAsia="zh-CN"/>
        </w:rPr>
        <w:t xml:space="preserve"> </w:t>
      </w:r>
      <w:r>
        <w:rPr>
          <w:rFonts w:hint="eastAsia" w:ascii="仿宋_GB2312" w:hAnsi="仿宋_GB2312" w:eastAsia="仿宋_GB2312" w:cs="仿宋_GB2312"/>
          <w:b w:val="0"/>
          <w:bCs w:val="0"/>
          <w:i w:val="0"/>
          <w:iCs w:val="0"/>
          <w:caps w:val="0"/>
          <w:color w:val="000000"/>
          <w:spacing w:val="0"/>
          <w:sz w:val="32"/>
          <w:szCs w:val="32"/>
        </w:rPr>
        <w:t>严格执行财政资金管理规定，制定专项资金使用细则，规范审批流程，建立资金使用台账，全程管控资金支出，确保管理规范。</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lang w:eastAsia="zh-CN"/>
        </w:rPr>
        <w:t xml:space="preserve"> 三、项目组织实施情况</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lang w:eastAsia="zh-CN"/>
        </w:rPr>
        <w:t xml:space="preserve"> （一）项目组织</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eastAsia="zh-CN"/>
        </w:rPr>
        <w:t xml:space="preserve"> </w:t>
      </w:r>
      <w:r>
        <w:rPr>
          <w:rFonts w:hint="eastAsia" w:ascii="仿宋_GB2312" w:hAnsi="仿宋_GB2312" w:eastAsia="仿宋_GB2312" w:cs="仿宋_GB2312"/>
          <w:b w:val="0"/>
          <w:bCs w:val="0"/>
          <w:i w:val="0"/>
          <w:iCs w:val="0"/>
          <w:caps w:val="0"/>
          <w:color w:val="000000"/>
          <w:spacing w:val="0"/>
          <w:sz w:val="32"/>
          <w:szCs w:val="32"/>
        </w:rPr>
        <w:t>项目按计划推进培训、宣传、巡查、整治等工作，各项任务有序落地</w:t>
      </w:r>
      <w:r>
        <w:rPr>
          <w:rFonts w:hint="eastAsia" w:ascii="仿宋_GB2312" w:hAnsi="仿宋_GB2312" w:eastAsia="仿宋_GB2312" w:cs="仿宋_GB2312"/>
          <w:b w:val="0"/>
          <w:bCs w:val="0"/>
          <w:i w:val="0"/>
          <w:iCs w:val="0"/>
          <w:caps w:val="0"/>
          <w:color w:val="000000"/>
          <w:spacing w:val="0"/>
          <w:sz w:val="32"/>
          <w:szCs w:val="32"/>
          <w:lang w:eastAsia="zh-CN"/>
        </w:rPr>
        <w:t>。</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lang w:eastAsia="zh-CN"/>
        </w:rPr>
        <w:t xml:space="preserve"> （二）项目管理</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eastAsia="zh-CN"/>
        </w:rPr>
        <w:t xml:space="preserve"> </w:t>
      </w:r>
      <w:r>
        <w:rPr>
          <w:rFonts w:hint="eastAsia" w:ascii="仿宋_GB2312" w:hAnsi="仿宋_GB2312" w:eastAsia="仿宋_GB2312" w:cs="仿宋_GB2312"/>
          <w:b w:val="0"/>
          <w:bCs w:val="0"/>
          <w:i w:val="0"/>
          <w:iCs w:val="0"/>
          <w:caps w:val="0"/>
          <w:color w:val="000000"/>
          <w:spacing w:val="0"/>
          <w:sz w:val="32"/>
          <w:szCs w:val="32"/>
        </w:rPr>
        <w:t>建立多部门联动机制，完善宅基地审批、巡查监管制度，实行村级自查、乡镇复查、县级核查模式，定期开展在建房巡查，强化日常监督，保障项目规范推进。</w:t>
      </w:r>
    </w:p>
    <w:p>
      <w:pPr>
        <w:keepNext w:val="0"/>
        <w:keepLines w:val="0"/>
        <w:pageBreakBefore w:val="0"/>
        <w:numPr>
          <w:ilvl w:val="0"/>
          <w:numId w:val="2"/>
        </w:numPr>
        <w:tabs>
          <w:tab w:val="left" w:pos="5436"/>
        </w:tabs>
        <w:kinsoku/>
        <w:wordWrap/>
        <w:overflowPunct/>
        <w:topLinePunct w:val="0"/>
        <w:autoSpaceDE/>
        <w:autoSpaceDN/>
        <w:bidi w:val="0"/>
        <w:adjustRightInd/>
        <w:snapToGrid/>
        <w:spacing w:beforeAutospacing="0" w:afterAutospacing="0" w:line="560" w:lineRule="exact"/>
        <w:ind w:left="800" w:leftChars="0" w:firstLine="0" w:firstLineChars="0"/>
        <w:jc w:val="left"/>
        <w:textAlignment w:val="auto"/>
        <w:rPr>
          <w:rFonts w:hint="eastAsia" w:ascii="黑体" w:hAnsi="黑体" w:eastAsia="黑体" w:cs="黑体"/>
          <w:b w:val="0"/>
          <w:bCs w:val="0"/>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lang w:eastAsia="zh-CN"/>
        </w:rPr>
        <w:t>项目绩效情况</w:t>
      </w:r>
    </w:p>
    <w:p>
      <w:pPr>
        <w:keepNext w:val="0"/>
        <w:keepLines w:val="0"/>
        <w:pageBreakBefore w:val="0"/>
        <w:numPr>
          <w:ilvl w:val="0"/>
          <w:numId w:val="0"/>
        </w:numPr>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lang w:eastAsia="zh-CN"/>
        </w:rPr>
        <w:t>（</w:t>
      </w:r>
      <w:r>
        <w:rPr>
          <w:rFonts w:hint="eastAsia" w:ascii="楷体_GB2312" w:hAnsi="楷体_GB2312" w:eastAsia="楷体_GB2312" w:cs="楷体_GB2312"/>
          <w:b/>
          <w:bCs/>
          <w:i w:val="0"/>
          <w:iCs w:val="0"/>
          <w:caps w:val="0"/>
          <w:color w:val="000000"/>
          <w:spacing w:val="0"/>
          <w:sz w:val="32"/>
          <w:szCs w:val="32"/>
          <w:lang w:val="en-US" w:eastAsia="zh-CN"/>
        </w:rPr>
        <w:t>一）</w:t>
      </w:r>
      <w:r>
        <w:rPr>
          <w:rFonts w:hint="eastAsia" w:ascii="楷体_GB2312" w:hAnsi="楷体_GB2312" w:eastAsia="楷体_GB2312" w:cs="楷体_GB2312"/>
          <w:b/>
          <w:bCs/>
          <w:i w:val="0"/>
          <w:iCs w:val="0"/>
          <w:caps w:val="0"/>
          <w:color w:val="000000"/>
          <w:spacing w:val="0"/>
          <w:sz w:val="32"/>
          <w:szCs w:val="32"/>
        </w:rPr>
        <w:t>经济性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严格管控项目成本，高效开展工作，无资金浪费，成本控制到位。</w:t>
      </w:r>
    </w:p>
    <w:p>
      <w:pPr>
        <w:keepNext w:val="0"/>
        <w:keepLines w:val="0"/>
        <w:pageBreakBefore w:val="0"/>
        <w:numPr>
          <w:ilvl w:val="0"/>
          <w:numId w:val="3"/>
        </w:numPr>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lang w:eastAsia="zh-CN"/>
        </w:rPr>
        <w:t>效率性</w:t>
      </w:r>
    </w:p>
    <w:p>
      <w:pPr>
        <w:keepNext w:val="0"/>
        <w:keepLines w:val="0"/>
        <w:pageBreakBefore w:val="0"/>
        <w:numPr>
          <w:ilvl w:val="0"/>
          <w:numId w:val="0"/>
        </w:numPr>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按时完成业务培训、宣传推广等任务，全年审批宅基地623宗、116.9亩，工作进度与质量达标。</w:t>
      </w:r>
    </w:p>
    <w:p>
      <w:pPr>
        <w:keepNext w:val="0"/>
        <w:keepLines w:val="0"/>
        <w:pageBreakBefore w:val="0"/>
        <w:numPr>
          <w:ilvl w:val="0"/>
          <w:numId w:val="0"/>
        </w:numPr>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lang w:eastAsia="zh-CN"/>
        </w:rPr>
        <w:t>（</w:t>
      </w:r>
      <w:r>
        <w:rPr>
          <w:rFonts w:hint="eastAsia" w:ascii="楷体_GB2312" w:hAnsi="楷体_GB2312" w:eastAsia="楷体_GB2312" w:cs="楷体_GB2312"/>
          <w:b/>
          <w:bCs/>
          <w:i w:val="0"/>
          <w:iCs w:val="0"/>
          <w:caps w:val="0"/>
          <w:color w:val="000000"/>
          <w:spacing w:val="0"/>
          <w:sz w:val="32"/>
          <w:szCs w:val="32"/>
          <w:lang w:val="en-US" w:eastAsia="zh-CN"/>
        </w:rPr>
        <w:t>三）</w:t>
      </w:r>
      <w:r>
        <w:rPr>
          <w:rFonts w:hint="eastAsia" w:ascii="楷体_GB2312" w:hAnsi="楷体_GB2312" w:eastAsia="楷体_GB2312" w:cs="楷体_GB2312"/>
          <w:b/>
          <w:bCs/>
          <w:i w:val="0"/>
          <w:iCs w:val="0"/>
          <w:caps w:val="0"/>
          <w:color w:val="000000"/>
          <w:spacing w:val="0"/>
          <w:sz w:val="32"/>
          <w:szCs w:val="32"/>
          <w:lang w:eastAsia="zh-CN"/>
        </w:rPr>
        <w:t>有效性</w:t>
      </w:r>
    </w:p>
    <w:p>
      <w:pPr>
        <w:keepNext w:val="0"/>
        <w:keepLines w:val="0"/>
        <w:pageBreakBefore w:val="0"/>
        <w:numPr>
          <w:ilvl w:val="0"/>
          <w:numId w:val="0"/>
        </w:numPr>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通过多形式宣传提升群众合规意识，排查房屋23094宗，整改违法违规住房24宗，旧宅基地审批占比56.9%，有效减少耕地占用，遏制乱占耕地行为。</w:t>
      </w:r>
    </w:p>
    <w:p>
      <w:pPr>
        <w:keepNext w:val="0"/>
        <w:keepLines w:val="0"/>
        <w:pageBreakBefore w:val="0"/>
        <w:numPr>
          <w:ilvl w:val="0"/>
          <w:numId w:val="4"/>
        </w:numPr>
        <w:tabs>
          <w:tab w:val="left" w:pos="5436"/>
        </w:tabs>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可持续性</w:t>
      </w:r>
    </w:p>
    <w:p>
      <w:pPr>
        <w:keepNext w:val="0"/>
        <w:keepLines w:val="0"/>
        <w:pageBreakBefore w:val="0"/>
        <w:numPr>
          <w:ilvl w:val="0"/>
          <w:numId w:val="0"/>
        </w:numPr>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rPr>
        <w:t>建立长效巡查监管机制，明确部门职责，后续将持续完善工作举措，保障项目长效开展。</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lang w:eastAsia="zh-CN"/>
        </w:rPr>
        <w:t xml:space="preserve"> 五、其他需要说明的问题</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lang w:eastAsia="zh-CN"/>
        </w:rPr>
        <w:t xml:space="preserve"> （一）后续工作计划</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eastAsia="zh-CN"/>
        </w:rPr>
        <w:t xml:space="preserve"> </w:t>
      </w:r>
      <w:r>
        <w:rPr>
          <w:rFonts w:hint="eastAsia" w:ascii="仿宋_GB2312" w:hAnsi="仿宋_GB2312" w:eastAsia="仿宋_GB2312" w:cs="仿宋_GB2312"/>
          <w:b w:val="0"/>
          <w:bCs w:val="0"/>
          <w:i w:val="0"/>
          <w:iCs w:val="0"/>
          <w:caps w:val="0"/>
          <w:color w:val="000000"/>
          <w:spacing w:val="0"/>
          <w:sz w:val="32"/>
          <w:szCs w:val="32"/>
        </w:rPr>
        <w:t>加快剩余违法违规建房问题整改，推进图斑核查，优化农村建房“一件事”办理流程，强化常态化巡查，进一步规范宅基地审批管理。</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eastAsia="zh-CN"/>
        </w:rPr>
        <w:t xml:space="preserve"> </w:t>
      </w:r>
      <w:r>
        <w:rPr>
          <w:rFonts w:hint="eastAsia" w:ascii="楷体_GB2312" w:hAnsi="楷体_GB2312" w:eastAsia="楷体_GB2312" w:cs="楷体_GB2312"/>
          <w:b/>
          <w:bCs/>
          <w:i w:val="0"/>
          <w:iCs w:val="0"/>
          <w:caps w:val="0"/>
          <w:color w:val="000000"/>
          <w:spacing w:val="0"/>
          <w:sz w:val="32"/>
          <w:szCs w:val="32"/>
          <w:lang w:eastAsia="zh-CN"/>
        </w:rPr>
        <w:t>（二）经验、问题与建议</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lang w:eastAsia="zh-CN"/>
        </w:rPr>
        <w:t xml:space="preserve"> </w:t>
      </w:r>
      <w:r>
        <w:rPr>
          <w:rFonts w:hint="eastAsia" w:ascii="仿宋_GB2312" w:hAnsi="仿宋_GB2312" w:eastAsia="仿宋_GB2312" w:cs="仿宋_GB2312"/>
          <w:b w:val="0"/>
          <w:bCs w:val="0"/>
          <w:i w:val="0"/>
          <w:iCs w:val="0"/>
          <w:caps w:val="0"/>
          <w:color w:val="000000"/>
          <w:spacing w:val="0"/>
          <w:sz w:val="32"/>
          <w:szCs w:val="32"/>
        </w:rPr>
        <w:t>经验做法：创新多元宣传方式，建立部门联动整治机制，健全日常巡查体系。</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存在问题：预算下达滞后导致资金执行率偏低，违法建房整改难度较大。</w:t>
      </w:r>
    </w:p>
    <w:p>
      <w:pPr>
        <w:keepNext w:val="0"/>
        <w:keepLines w:val="0"/>
        <w:pageBreakBefore w:val="0"/>
        <w:tabs>
          <w:tab w:val="left" w:pos="5436"/>
        </w:tab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rPr>
        <w:t>建议：加大整改攻坚力度，完善长效监管机制，提升资金使用效益。</w:t>
      </w: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spacing w:line="600" w:lineRule="exact"/>
        <w:rPr>
          <w:rFonts w:ascii="Calibri" w:hAnsi="Calibri" w:eastAsia="黑体" w:cs="Times New Roman"/>
          <w:kern w:val="0"/>
          <w:sz w:val="32"/>
          <w:szCs w:val="32"/>
        </w:rPr>
      </w:pPr>
    </w:p>
    <w:p>
      <w:pPr>
        <w:widowControl/>
        <w:jc w:val="center"/>
        <w:rPr>
          <w:rFonts w:hint="eastAsia" w:ascii="黑体" w:hAnsi="黑体" w:eastAsia="黑体" w:cs="黑体"/>
          <w:color w:val="000000"/>
          <w:kern w:val="0"/>
          <w:sz w:val="36"/>
          <w:szCs w:val="36"/>
        </w:rPr>
      </w:pPr>
      <w:r>
        <w:rPr>
          <w:rFonts w:hint="eastAsia" w:eastAsia="方正小标宋_GBK" w:cs="Times New Roman"/>
          <w:color w:val="000000"/>
          <w:kern w:val="0"/>
          <w:sz w:val="36"/>
          <w:szCs w:val="36"/>
          <w:lang w:val="en-US" w:eastAsia="zh-CN"/>
        </w:rPr>
        <w:t>农村宅基地改革与管理</w:t>
      </w:r>
      <w:r>
        <w:rPr>
          <w:rFonts w:ascii="Calibri" w:hAnsi="Calibri" w:eastAsia="方正小标宋_GBK" w:cs="Times New Roman"/>
          <w:color w:val="000000"/>
          <w:kern w:val="0"/>
          <w:sz w:val="36"/>
          <w:szCs w:val="36"/>
        </w:rPr>
        <w:t>项目支出绩效自评表</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2025</w:t>
      </w:r>
      <w:r>
        <w:rPr>
          <w:rFonts w:ascii="Calibri" w:hAnsi="Calibri" w:eastAsia="仿宋_GB2312" w:cs="Times New Roman"/>
          <w:color w:val="000000"/>
          <w:kern w:val="0"/>
          <w:szCs w:val="21"/>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84"/>
        <w:gridCol w:w="1305"/>
        <w:gridCol w:w="1155"/>
        <w:gridCol w:w="676"/>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0" w:type="dxa"/>
            <w:noWrap w:val="0"/>
            <w:vAlign w:val="center"/>
          </w:tcPr>
          <w:p>
            <w:pPr>
              <w:widowControl/>
              <w:spacing w:line="2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项目支</w:t>
            </w:r>
          </w:p>
          <w:p>
            <w:pPr>
              <w:widowControl/>
              <w:spacing w:line="26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出名称</w:t>
            </w:r>
          </w:p>
        </w:tc>
        <w:tc>
          <w:tcPr>
            <w:tcW w:w="8771" w:type="dxa"/>
            <w:gridSpan w:val="8"/>
            <w:noWrap w:val="0"/>
            <w:vAlign w:val="center"/>
          </w:tcPr>
          <w:p>
            <w:pPr>
              <w:widowControl/>
              <w:jc w:val="center"/>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农村宅基地改革与管理</w:t>
            </w: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主管部门</w:t>
            </w:r>
          </w:p>
        </w:tc>
        <w:tc>
          <w:tcPr>
            <w:tcW w:w="4649" w:type="dxa"/>
            <w:gridSpan w:val="4"/>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江永县农业农村局</w:t>
            </w:r>
          </w:p>
        </w:tc>
        <w:tc>
          <w:tcPr>
            <w:tcW w:w="1155"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实施单位</w:t>
            </w:r>
          </w:p>
        </w:tc>
        <w:tc>
          <w:tcPr>
            <w:tcW w:w="2967" w:type="dxa"/>
            <w:gridSpan w:val="3"/>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江永县农村经营服务站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项目资金</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（万元）</w:t>
            </w:r>
          </w:p>
        </w:tc>
        <w:tc>
          <w:tcPr>
            <w:tcW w:w="2160"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84" w:type="dxa"/>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年初</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预算数</w:t>
            </w:r>
          </w:p>
        </w:tc>
        <w:tc>
          <w:tcPr>
            <w:tcW w:w="1305" w:type="dxa"/>
            <w:noWrap w:val="0"/>
            <w:vAlign w:val="center"/>
          </w:tcPr>
          <w:p>
            <w:pPr>
              <w:widowControl/>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全年</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预算数</w:t>
            </w:r>
          </w:p>
        </w:tc>
        <w:tc>
          <w:tcPr>
            <w:tcW w:w="1155" w:type="dxa"/>
            <w:noWrap w:val="0"/>
            <w:vAlign w:val="center"/>
          </w:tcPr>
          <w:p>
            <w:pPr>
              <w:jc w:val="center"/>
              <w:rPr>
                <w:rFonts w:hint="eastAsia" w:ascii="Calibri" w:hAnsi="Calibri" w:eastAsia="仿宋_GB2312" w:cs="Times New Roman"/>
                <w:szCs w:val="21"/>
              </w:rPr>
            </w:pPr>
            <w:r>
              <w:rPr>
                <w:rFonts w:ascii="Calibri" w:hAnsi="Calibri" w:eastAsia="仿宋_GB2312" w:cs="Times New Roman"/>
                <w:szCs w:val="21"/>
              </w:rPr>
              <w:t>全年</w:t>
            </w:r>
          </w:p>
          <w:p>
            <w:pPr>
              <w:jc w:val="center"/>
              <w:rPr>
                <w:rFonts w:ascii="Calibri" w:hAnsi="Calibri" w:eastAsia="仿宋_GB2312" w:cs="Times New Roman"/>
                <w:szCs w:val="21"/>
              </w:rPr>
            </w:pPr>
            <w:r>
              <w:rPr>
                <w:rFonts w:ascii="Calibri" w:hAnsi="Calibri" w:eastAsia="仿宋_GB2312" w:cs="Times New Roman"/>
                <w:szCs w:val="21"/>
              </w:rPr>
              <w:t>执行数</w:t>
            </w:r>
          </w:p>
        </w:tc>
        <w:tc>
          <w:tcPr>
            <w:tcW w:w="676"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分值</w:t>
            </w:r>
          </w:p>
        </w:tc>
        <w:tc>
          <w:tcPr>
            <w:tcW w:w="873"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执行率</w:t>
            </w:r>
          </w:p>
        </w:tc>
        <w:tc>
          <w:tcPr>
            <w:tcW w:w="1418" w:type="dxa"/>
            <w:noWrap w:val="0"/>
            <w:vAlign w:val="center"/>
          </w:tcPr>
          <w:p>
            <w:pPr>
              <w:jc w:val="center"/>
              <w:rPr>
                <w:rFonts w:ascii="Calibri" w:hAnsi="Calibri" w:eastAsia="仿宋_GB2312" w:cs="Times New Roman"/>
                <w:szCs w:val="21"/>
              </w:rPr>
            </w:pPr>
            <w:r>
              <w:rPr>
                <w:rFonts w:ascii="Calibri" w:hAnsi="Calibri" w:eastAsia="仿宋_GB2312"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年度资金总额　</w:t>
            </w:r>
          </w:p>
        </w:tc>
        <w:tc>
          <w:tcPr>
            <w:tcW w:w="1184"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16</w:t>
            </w:r>
          </w:p>
        </w:tc>
        <w:tc>
          <w:tcPr>
            <w:tcW w:w="1305"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30.96</w:t>
            </w:r>
          </w:p>
        </w:tc>
        <w:tc>
          <w:tcPr>
            <w:tcW w:w="1155"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6.66</w:t>
            </w:r>
          </w:p>
        </w:tc>
        <w:tc>
          <w:tcPr>
            <w:tcW w:w="676"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w:t>
            </w:r>
          </w:p>
        </w:tc>
        <w:tc>
          <w:tcPr>
            <w:tcW w:w="873"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21.52%</w:t>
            </w:r>
          </w:p>
        </w:tc>
        <w:tc>
          <w:tcPr>
            <w:tcW w:w="1418" w:type="dxa"/>
            <w:noWrap w:val="0"/>
            <w:vAlign w:val="center"/>
          </w:tcPr>
          <w:p>
            <w:pPr>
              <w:widowControl/>
              <w:jc w:val="center"/>
              <w:rPr>
                <w:rFonts w:hint="eastAsia"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其中：当年财政拨款　</w:t>
            </w:r>
          </w:p>
        </w:tc>
        <w:tc>
          <w:tcPr>
            <w:tcW w:w="1184" w:type="dxa"/>
            <w:noWrap w:val="0"/>
            <w:vAlign w:val="center"/>
          </w:tcPr>
          <w:p>
            <w:pPr>
              <w:widowControl/>
              <w:jc w:val="center"/>
              <w:rPr>
                <w:rFonts w:hint="default" w:ascii="Calibri" w:hAnsi="Calibri" w:eastAsia="仿宋_GB2312" w:cs="Times New Roman"/>
                <w:color w:val="000000"/>
                <w:kern w:val="0"/>
                <w:sz w:val="21"/>
                <w:szCs w:val="21"/>
                <w:lang w:val="en-US" w:eastAsia="zh-CN" w:bidi="ar-SA"/>
              </w:rPr>
            </w:pPr>
            <w:r>
              <w:rPr>
                <w:rFonts w:hint="eastAsia" w:eastAsia="仿宋_GB2312" w:cs="Times New Roman"/>
                <w:color w:val="000000"/>
                <w:kern w:val="0"/>
                <w:szCs w:val="21"/>
                <w:lang w:val="en-US" w:eastAsia="zh-CN"/>
              </w:rPr>
              <w:t>16</w:t>
            </w:r>
          </w:p>
        </w:tc>
        <w:tc>
          <w:tcPr>
            <w:tcW w:w="130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30.96</w:t>
            </w:r>
          </w:p>
        </w:tc>
        <w:tc>
          <w:tcPr>
            <w:tcW w:w="1155"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6.66</w:t>
            </w:r>
          </w:p>
        </w:tc>
        <w:tc>
          <w:tcPr>
            <w:tcW w:w="676"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73"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ind w:firstLine="630" w:firstLineChars="300"/>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上年结转资金　</w:t>
            </w:r>
          </w:p>
        </w:tc>
        <w:tc>
          <w:tcPr>
            <w:tcW w:w="1184" w:type="dxa"/>
            <w:noWrap w:val="0"/>
            <w:vAlign w:val="center"/>
          </w:tcPr>
          <w:p>
            <w:pPr>
              <w:widowControl/>
              <w:jc w:val="center"/>
              <w:rPr>
                <w:rFonts w:ascii="Calibri" w:hAnsi="Calibri" w:eastAsia="仿宋_GB2312" w:cs="Times New Roman"/>
                <w:color w:val="000000"/>
                <w:kern w:val="0"/>
                <w:szCs w:val="21"/>
              </w:rPr>
            </w:pPr>
          </w:p>
        </w:tc>
        <w:tc>
          <w:tcPr>
            <w:tcW w:w="1305" w:type="dxa"/>
            <w:noWrap w:val="0"/>
            <w:vAlign w:val="center"/>
          </w:tcPr>
          <w:p>
            <w:pPr>
              <w:widowControl/>
              <w:ind w:firstLine="210" w:firstLineChars="100"/>
              <w:jc w:val="center"/>
              <w:rPr>
                <w:rFonts w:ascii="Calibri" w:hAnsi="Calibri" w:eastAsia="仿宋_GB2312" w:cs="Times New Roman"/>
                <w:color w:val="000000"/>
                <w:kern w:val="0"/>
                <w:szCs w:val="21"/>
              </w:rPr>
            </w:pPr>
          </w:p>
        </w:tc>
        <w:tc>
          <w:tcPr>
            <w:tcW w:w="1155" w:type="dxa"/>
            <w:noWrap w:val="0"/>
            <w:vAlign w:val="center"/>
          </w:tcPr>
          <w:p>
            <w:pPr>
              <w:widowControl/>
              <w:jc w:val="center"/>
              <w:rPr>
                <w:rFonts w:ascii="Calibri" w:hAnsi="Calibri" w:eastAsia="仿宋_GB2312" w:cs="Times New Roman"/>
                <w:color w:val="000000"/>
                <w:kern w:val="0"/>
                <w:szCs w:val="21"/>
              </w:rPr>
            </w:pPr>
          </w:p>
        </w:tc>
        <w:tc>
          <w:tcPr>
            <w:tcW w:w="676"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73"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2160" w:type="dxa"/>
            <w:gridSpan w:val="2"/>
            <w:noWrap w:val="0"/>
            <w:vAlign w:val="center"/>
          </w:tcPr>
          <w:p>
            <w:pPr>
              <w:widowControl/>
              <w:ind w:firstLine="630" w:firstLineChars="300"/>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其他资金</w:t>
            </w:r>
          </w:p>
        </w:tc>
        <w:tc>
          <w:tcPr>
            <w:tcW w:w="1184"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30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5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676"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73"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年度总体目标</w:t>
            </w:r>
          </w:p>
        </w:tc>
        <w:tc>
          <w:tcPr>
            <w:tcW w:w="4649" w:type="dxa"/>
            <w:gridSpan w:val="4"/>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预期目标</w:t>
            </w:r>
          </w:p>
        </w:tc>
        <w:tc>
          <w:tcPr>
            <w:tcW w:w="4122" w:type="dxa"/>
            <w:gridSpan w:val="4"/>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4649" w:type="dxa"/>
            <w:gridSpan w:val="4"/>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开展农村宅基地管理与改革宣传培训，严格落实“一户一宅”制度，杜绝占用基本农田建房、超面积建房等工作。</w:t>
            </w:r>
          </w:p>
        </w:tc>
        <w:tc>
          <w:tcPr>
            <w:tcW w:w="4122" w:type="dxa"/>
            <w:gridSpan w:val="4"/>
            <w:noWrap w:val="0"/>
            <w:vAlign w:val="center"/>
          </w:tcPr>
          <w:p>
            <w:pPr>
              <w:keepNext w:val="0"/>
              <w:keepLines w:val="0"/>
              <w:widowControl/>
              <w:suppressLineNumbers w:val="0"/>
              <w:jc w:val="left"/>
              <w:textAlignment w:val="center"/>
              <w:rPr>
                <w:rFonts w:ascii="Calibri" w:hAnsi="Calibri" w:eastAsia="仿宋_GB2312" w:cs="Times New Roman"/>
                <w:color w:val="000000"/>
                <w:kern w:val="0"/>
                <w:szCs w:val="21"/>
              </w:rPr>
            </w:pPr>
            <w:r>
              <w:rPr>
                <w:rFonts w:hint="eastAsia" w:ascii="宋体" w:hAnsi="宋体" w:cs="宋体"/>
                <w:i w:val="0"/>
                <w:iCs w:val="0"/>
                <w:color w:val="000000"/>
                <w:kern w:val="0"/>
                <w:sz w:val="20"/>
                <w:szCs w:val="20"/>
                <w:u w:val="none"/>
                <w:lang w:val="en-US" w:eastAsia="zh-CN" w:bidi="ar"/>
              </w:rPr>
              <w:t>完成</w:t>
            </w:r>
            <w:r>
              <w:rPr>
                <w:rFonts w:hint="eastAsia" w:ascii="宋体" w:hAnsi="宋体" w:eastAsia="宋体" w:cs="宋体"/>
                <w:i w:val="0"/>
                <w:iCs w:val="0"/>
                <w:color w:val="000000"/>
                <w:kern w:val="0"/>
                <w:sz w:val="20"/>
                <w:szCs w:val="20"/>
                <w:u w:val="none"/>
                <w:lang w:val="en-US" w:eastAsia="zh-CN" w:bidi="ar"/>
              </w:rPr>
              <w:t>农村宅基地管理与改革宣传培训，“一户一宅”制度</w:t>
            </w:r>
            <w:r>
              <w:rPr>
                <w:rFonts w:hint="eastAsia" w:ascii="宋体" w:hAnsi="宋体" w:cs="宋体"/>
                <w:i w:val="0"/>
                <w:iCs w:val="0"/>
                <w:color w:val="000000"/>
                <w:kern w:val="0"/>
                <w:sz w:val="20"/>
                <w:szCs w:val="20"/>
                <w:u w:val="none"/>
                <w:lang w:val="en-US" w:eastAsia="zh-CN" w:bidi="ar"/>
              </w:rPr>
              <w:t>顺利落实</w:t>
            </w:r>
            <w:r>
              <w:rPr>
                <w:rFonts w:hint="eastAsia" w:ascii="宋体" w:hAnsi="宋体" w:eastAsia="宋体" w:cs="宋体"/>
                <w:i w:val="0"/>
                <w:iCs w:val="0"/>
                <w:color w:val="000000"/>
                <w:kern w:val="0"/>
                <w:sz w:val="20"/>
                <w:szCs w:val="20"/>
                <w:u w:val="none"/>
                <w:lang w:val="en-US" w:eastAsia="zh-CN" w:bidi="ar"/>
              </w:rPr>
              <w:t>，占用基本农田建房、超面积建房等问题得到有效整治、妥善化解。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绩</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标</w:t>
            </w:r>
          </w:p>
        </w:tc>
        <w:tc>
          <w:tcPr>
            <w:tcW w:w="108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一级指标</w:t>
            </w:r>
          </w:p>
        </w:tc>
        <w:tc>
          <w:tcPr>
            <w:tcW w:w="1080"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二级指标</w:t>
            </w:r>
          </w:p>
        </w:tc>
        <w:tc>
          <w:tcPr>
            <w:tcW w:w="1184"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三级指标</w:t>
            </w:r>
          </w:p>
        </w:tc>
        <w:tc>
          <w:tcPr>
            <w:tcW w:w="1305"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年度</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指标值</w:t>
            </w:r>
          </w:p>
        </w:tc>
        <w:tc>
          <w:tcPr>
            <w:tcW w:w="1155"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实际</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完成值</w:t>
            </w:r>
          </w:p>
        </w:tc>
        <w:tc>
          <w:tcPr>
            <w:tcW w:w="676"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分值</w:t>
            </w:r>
          </w:p>
        </w:tc>
        <w:tc>
          <w:tcPr>
            <w:tcW w:w="873" w:type="dxa"/>
            <w:noWrap w:val="0"/>
            <w:vAlign w:val="center"/>
          </w:tcPr>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得分</w:t>
            </w:r>
          </w:p>
        </w:tc>
        <w:tc>
          <w:tcPr>
            <w:tcW w:w="1418" w:type="dxa"/>
            <w:noWrap w:val="0"/>
            <w:vAlign w:val="center"/>
          </w:tcPr>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偏差原因</w:t>
            </w:r>
          </w:p>
          <w:p>
            <w:pPr>
              <w:widowControl/>
              <w:spacing w:line="240" w:lineRule="exact"/>
              <w:jc w:val="center"/>
              <w:rPr>
                <w:rFonts w:hint="eastAsia" w:ascii="Calibri" w:hAnsi="Calibri" w:eastAsia="仿宋_GB2312" w:cs="Times New Roman"/>
                <w:color w:val="000000"/>
                <w:kern w:val="0"/>
                <w:szCs w:val="21"/>
              </w:rPr>
            </w:pPr>
            <w:r>
              <w:rPr>
                <w:rFonts w:ascii="Calibri" w:hAnsi="Calibri" w:eastAsia="仿宋_GB2312" w:cs="Times New Roman"/>
                <w:color w:val="000000"/>
                <w:kern w:val="0"/>
                <w:szCs w:val="21"/>
              </w:rPr>
              <w:t>分析及</w:t>
            </w:r>
          </w:p>
          <w:p>
            <w:pPr>
              <w:widowControl/>
              <w:spacing w:line="240" w:lineRule="exact"/>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restart"/>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产出指标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6</w:t>
            </w:r>
            <w:r>
              <w:rPr>
                <w:rFonts w:ascii="Calibri" w:hAnsi="Calibri" w:eastAsia="仿宋_GB2312" w:cs="Times New Roman"/>
                <w:color w:val="000000"/>
                <w:kern w:val="0"/>
                <w:szCs w:val="21"/>
              </w:rPr>
              <w:t>0分)</w:t>
            </w: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数量指标</w:t>
            </w:r>
          </w:p>
        </w:tc>
        <w:tc>
          <w:tcPr>
            <w:tcW w:w="118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开展农村宅基地管理与改革宣传培训</w:t>
            </w:r>
          </w:p>
        </w:tc>
        <w:tc>
          <w:tcPr>
            <w:tcW w:w="130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≥3场</w:t>
            </w:r>
          </w:p>
        </w:tc>
        <w:tc>
          <w:tcPr>
            <w:tcW w:w="1155"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场</w:t>
            </w:r>
          </w:p>
        </w:tc>
        <w:tc>
          <w:tcPr>
            <w:tcW w:w="676" w:type="dxa"/>
            <w:noWrap w:val="0"/>
            <w:vAlign w:val="center"/>
          </w:tcPr>
          <w:p>
            <w:pPr>
              <w:widowControl/>
              <w:jc w:val="center"/>
              <w:rPr>
                <w:rFonts w:hint="default" w:ascii="Calibri" w:hAnsi="Calibri" w:eastAsia="仿宋_GB2312" w:cs="Times New Roman"/>
                <w:color w:val="000000"/>
                <w:kern w:val="0"/>
                <w:szCs w:val="21"/>
                <w:lang w:val="en-US" w:eastAsia="zh-CN"/>
              </w:rPr>
            </w:pPr>
            <w:r>
              <w:rPr>
                <w:rFonts w:hint="eastAsia" w:eastAsia="仿宋_GB2312" w:cs="Times New Roman"/>
                <w:color w:val="000000"/>
                <w:kern w:val="0"/>
                <w:szCs w:val="21"/>
                <w:lang w:val="en-US" w:eastAsia="zh-CN"/>
              </w:rPr>
              <w:t>15</w:t>
            </w:r>
          </w:p>
        </w:tc>
        <w:tc>
          <w:tcPr>
            <w:tcW w:w="873"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质量指标</w:t>
            </w:r>
          </w:p>
        </w:tc>
        <w:tc>
          <w:tcPr>
            <w:tcW w:w="118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项目验收合格率</w:t>
            </w:r>
          </w:p>
        </w:tc>
        <w:tc>
          <w:tcPr>
            <w:tcW w:w="130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≥95%</w:t>
            </w:r>
          </w:p>
        </w:tc>
        <w:tc>
          <w:tcPr>
            <w:tcW w:w="115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100%</w:t>
            </w:r>
          </w:p>
        </w:tc>
        <w:tc>
          <w:tcPr>
            <w:tcW w:w="676"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73"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时效指标</w:t>
            </w:r>
          </w:p>
        </w:tc>
        <w:tc>
          <w:tcPr>
            <w:tcW w:w="118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项目完成及时率</w:t>
            </w:r>
          </w:p>
        </w:tc>
        <w:tc>
          <w:tcPr>
            <w:tcW w:w="130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≥95%</w:t>
            </w:r>
          </w:p>
        </w:tc>
        <w:tc>
          <w:tcPr>
            <w:tcW w:w="115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100%</w:t>
            </w:r>
          </w:p>
        </w:tc>
        <w:tc>
          <w:tcPr>
            <w:tcW w:w="676"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73"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成本指标</w:t>
            </w:r>
          </w:p>
        </w:tc>
        <w:tc>
          <w:tcPr>
            <w:tcW w:w="118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项目资金</w:t>
            </w:r>
          </w:p>
        </w:tc>
        <w:tc>
          <w:tcPr>
            <w:tcW w:w="130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30.96</w:t>
            </w:r>
            <w:r>
              <w:rPr>
                <w:rFonts w:hint="eastAsia" w:ascii="宋体" w:hAnsi="宋体" w:eastAsia="宋体" w:cs="宋体"/>
                <w:i w:val="0"/>
                <w:iCs w:val="0"/>
                <w:color w:val="000000"/>
                <w:kern w:val="0"/>
                <w:sz w:val="20"/>
                <w:szCs w:val="20"/>
                <w:u w:val="none"/>
                <w:lang w:val="en-US" w:eastAsia="zh-CN" w:bidi="ar"/>
              </w:rPr>
              <w:t>万元</w:t>
            </w:r>
          </w:p>
        </w:tc>
        <w:tc>
          <w:tcPr>
            <w:tcW w:w="1155" w:type="dxa"/>
            <w:noWrap w:val="0"/>
            <w:vAlign w:val="center"/>
          </w:tcPr>
          <w:p>
            <w:pPr>
              <w:keepNext w:val="0"/>
              <w:keepLines w:val="0"/>
              <w:widowControl/>
              <w:suppressLineNumbers w:val="0"/>
              <w:jc w:val="center"/>
              <w:textAlignment w:val="center"/>
              <w:rPr>
                <w:rFonts w:hint="default" w:ascii="Calibri" w:hAnsi="Calibri" w:eastAsia="仿宋_GB2312" w:cs="Times New Roman"/>
                <w:color w:val="000000"/>
                <w:kern w:val="0"/>
                <w:szCs w:val="21"/>
                <w:lang w:val="en-US"/>
              </w:rPr>
            </w:pPr>
            <w:r>
              <w:rPr>
                <w:rFonts w:hint="eastAsia" w:ascii="宋体" w:hAnsi="宋体" w:cs="宋体"/>
                <w:i w:val="0"/>
                <w:iCs w:val="0"/>
                <w:color w:val="000000"/>
                <w:kern w:val="0"/>
                <w:sz w:val="20"/>
                <w:szCs w:val="20"/>
                <w:u w:val="none"/>
                <w:lang w:val="en-US" w:eastAsia="zh-CN" w:bidi="ar"/>
              </w:rPr>
              <w:t>6.66万元</w:t>
            </w:r>
          </w:p>
        </w:tc>
        <w:tc>
          <w:tcPr>
            <w:tcW w:w="676"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73" w:type="dxa"/>
            <w:noWrap w:val="0"/>
            <w:vAlign w:val="center"/>
          </w:tcPr>
          <w:p>
            <w:pPr>
              <w:widowControl/>
              <w:jc w:val="center"/>
              <w:rPr>
                <w:rFonts w:hint="default" w:ascii="Calibri" w:hAnsi="Calibri" w:eastAsia="仿宋_GB2312" w:cs="Times New Roman"/>
                <w:color w:val="000000"/>
                <w:kern w:val="0"/>
                <w:szCs w:val="21"/>
                <w:lang w:val="en-US"/>
              </w:rPr>
            </w:pPr>
            <w:r>
              <w:rPr>
                <w:rFonts w:hint="eastAsia" w:eastAsia="仿宋_GB2312" w:cs="Times New Roman"/>
                <w:color w:val="000000"/>
                <w:kern w:val="0"/>
                <w:szCs w:val="21"/>
                <w:lang w:val="en-US" w:eastAsia="zh-CN"/>
              </w:rPr>
              <w:t>14</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restart"/>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效益指标</w:t>
            </w:r>
          </w:p>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w:t>
            </w:r>
            <w:r>
              <w:rPr>
                <w:rFonts w:hint="eastAsia" w:eastAsia="仿宋_GB2312" w:cs="Times New Roman"/>
                <w:color w:val="000000"/>
                <w:kern w:val="0"/>
                <w:szCs w:val="21"/>
                <w:lang w:val="en-US" w:eastAsia="zh-CN"/>
              </w:rPr>
              <w:t>15</w:t>
            </w:r>
            <w:r>
              <w:rPr>
                <w:rFonts w:ascii="Calibri" w:hAnsi="Calibri" w:eastAsia="仿宋_GB2312" w:cs="Times New Roman"/>
                <w:color w:val="000000"/>
                <w:kern w:val="0"/>
                <w:szCs w:val="21"/>
              </w:rPr>
              <w:t>分）</w:t>
            </w: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经济效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184" w:type="dxa"/>
            <w:noWrap w:val="0"/>
            <w:vAlign w:val="center"/>
          </w:tcPr>
          <w:p>
            <w:pPr>
              <w:widowControl/>
              <w:jc w:val="left"/>
              <w:rPr>
                <w:rFonts w:ascii="Calibri" w:hAnsi="Calibri" w:eastAsia="仿宋_GB2312" w:cs="Times New Roman"/>
                <w:color w:val="000000"/>
                <w:kern w:val="0"/>
                <w:szCs w:val="21"/>
              </w:rPr>
            </w:pPr>
          </w:p>
        </w:tc>
        <w:tc>
          <w:tcPr>
            <w:tcW w:w="130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5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676"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73"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社会效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18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促进现代农业可持续发展</w:t>
            </w:r>
          </w:p>
        </w:tc>
        <w:tc>
          <w:tcPr>
            <w:tcW w:w="130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有效保护耕地、促进发展</w:t>
            </w:r>
          </w:p>
        </w:tc>
        <w:tc>
          <w:tcPr>
            <w:tcW w:w="115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有效保护耕地、促进发展</w:t>
            </w:r>
          </w:p>
        </w:tc>
        <w:tc>
          <w:tcPr>
            <w:tcW w:w="676"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73"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生态效</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益指标</w:t>
            </w:r>
          </w:p>
        </w:tc>
        <w:tc>
          <w:tcPr>
            <w:tcW w:w="1184" w:type="dxa"/>
            <w:noWrap w:val="0"/>
            <w:vAlign w:val="center"/>
          </w:tcPr>
          <w:p>
            <w:pPr>
              <w:widowControl/>
              <w:jc w:val="left"/>
              <w:rPr>
                <w:rFonts w:ascii="Calibri" w:hAnsi="Calibri" w:eastAsia="仿宋_GB2312" w:cs="Times New Roman"/>
                <w:color w:val="000000"/>
                <w:kern w:val="0"/>
                <w:szCs w:val="21"/>
              </w:rPr>
            </w:pPr>
          </w:p>
        </w:tc>
        <w:tc>
          <w:tcPr>
            <w:tcW w:w="130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5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676"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73"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ascii="Calibri" w:hAnsi="Calibri" w:eastAsia="仿宋_GB2312" w:cs="Times New Roman"/>
                <w:color w:val="000000"/>
                <w:kern w:val="0"/>
                <w:szCs w:val="21"/>
              </w:rPr>
            </w:pPr>
          </w:p>
        </w:tc>
        <w:tc>
          <w:tcPr>
            <w:tcW w:w="1080" w:type="dxa"/>
            <w:vMerge w:val="continue"/>
            <w:noWrap w:val="0"/>
            <w:vAlign w:val="center"/>
          </w:tcPr>
          <w:p>
            <w:pPr>
              <w:widowControl/>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可持续影响指标</w:t>
            </w:r>
          </w:p>
        </w:tc>
        <w:tc>
          <w:tcPr>
            <w:tcW w:w="1184" w:type="dxa"/>
            <w:noWrap w:val="0"/>
            <w:vAlign w:val="center"/>
          </w:tcPr>
          <w:p>
            <w:pPr>
              <w:widowControl/>
              <w:jc w:val="left"/>
              <w:rPr>
                <w:rFonts w:ascii="Calibri" w:hAnsi="Calibri" w:eastAsia="仿宋_GB2312" w:cs="Times New Roman"/>
                <w:color w:val="000000"/>
                <w:kern w:val="0"/>
                <w:szCs w:val="21"/>
              </w:rPr>
            </w:pPr>
          </w:p>
        </w:tc>
        <w:tc>
          <w:tcPr>
            <w:tcW w:w="130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155"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676"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873"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ascii="Calibri" w:hAnsi="Calibri" w:eastAsia="仿宋_GB2312" w:cs="Times New Roman"/>
                <w:color w:val="000000"/>
                <w:kern w:val="0"/>
                <w:szCs w:val="21"/>
              </w:rPr>
            </w:pP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满意度</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指标</w:t>
            </w:r>
          </w:p>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w:t>
            </w:r>
            <w:r>
              <w:rPr>
                <w:rFonts w:hint="eastAsia" w:eastAsia="仿宋_GB2312" w:cs="Times New Roman"/>
                <w:color w:val="000000"/>
                <w:kern w:val="0"/>
                <w:szCs w:val="21"/>
                <w:lang w:val="en-US" w:eastAsia="zh-CN"/>
              </w:rPr>
              <w:t>5</w:t>
            </w:r>
            <w:r>
              <w:rPr>
                <w:rFonts w:ascii="Calibri" w:hAnsi="Calibri" w:eastAsia="仿宋_GB2312" w:cs="Times New Roman"/>
                <w:color w:val="000000"/>
                <w:kern w:val="0"/>
                <w:szCs w:val="21"/>
              </w:rPr>
              <w:t>分）</w:t>
            </w:r>
          </w:p>
        </w:tc>
        <w:tc>
          <w:tcPr>
            <w:tcW w:w="1080"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服务对象满意度指标</w:t>
            </w:r>
          </w:p>
        </w:tc>
        <w:tc>
          <w:tcPr>
            <w:tcW w:w="1184"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t>满意度</w:t>
            </w:r>
          </w:p>
        </w:tc>
        <w:tc>
          <w:tcPr>
            <w:tcW w:w="130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≥90%</w:t>
            </w:r>
          </w:p>
        </w:tc>
        <w:tc>
          <w:tcPr>
            <w:tcW w:w="1155" w:type="dxa"/>
            <w:noWrap w:val="0"/>
            <w:vAlign w:val="center"/>
          </w:tcPr>
          <w:p>
            <w:pPr>
              <w:keepNext w:val="0"/>
              <w:keepLines w:val="0"/>
              <w:widowControl/>
              <w:suppressLineNumbers w:val="0"/>
              <w:jc w:val="center"/>
              <w:textAlignment w:val="center"/>
              <w:rPr>
                <w:rFonts w:ascii="Calibri" w:hAnsi="Calibri" w:eastAsia="仿宋_GB2312" w:cs="Times New Roman"/>
                <w:color w:val="000000"/>
                <w:kern w:val="0"/>
                <w:szCs w:val="21"/>
              </w:rPr>
            </w:pPr>
            <w:r>
              <w:rPr>
                <w:rFonts w:hint="eastAsia" w:ascii="宋体" w:hAnsi="宋体" w:eastAsia="宋体" w:cs="宋体"/>
                <w:i w:val="0"/>
                <w:iCs w:val="0"/>
                <w:color w:val="000000"/>
                <w:kern w:val="0"/>
                <w:sz w:val="20"/>
                <w:szCs w:val="20"/>
                <w:u w:val="none"/>
                <w:lang w:val="en-US" w:eastAsia="zh-CN" w:bidi="ar"/>
              </w:rPr>
              <w:t>95%</w:t>
            </w:r>
          </w:p>
        </w:tc>
        <w:tc>
          <w:tcPr>
            <w:tcW w:w="676"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873" w:type="dxa"/>
            <w:noWrap w:val="0"/>
            <w:vAlign w:val="center"/>
          </w:tcPr>
          <w:p>
            <w:pPr>
              <w:widowControl/>
              <w:jc w:val="center"/>
              <w:rPr>
                <w:rFonts w:ascii="Calibri" w:hAnsi="Calibri" w:eastAsia="仿宋_GB2312" w:cs="Times New Roman"/>
                <w:color w:val="000000"/>
                <w:kern w:val="0"/>
                <w:szCs w:val="21"/>
              </w:rPr>
            </w:pPr>
            <w:r>
              <w:rPr>
                <w:rFonts w:hint="eastAsia" w:eastAsia="仿宋_GB2312" w:cs="Times New Roman"/>
                <w:color w:val="000000"/>
                <w:kern w:val="0"/>
                <w:szCs w:val="21"/>
                <w:lang w:val="en-US" w:eastAsia="zh-CN"/>
              </w:rPr>
              <w:t>15</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4" w:type="dxa"/>
            <w:gridSpan w:val="6"/>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总分</w:t>
            </w:r>
          </w:p>
        </w:tc>
        <w:tc>
          <w:tcPr>
            <w:tcW w:w="676" w:type="dxa"/>
            <w:noWrap w:val="0"/>
            <w:vAlign w:val="center"/>
          </w:tcPr>
          <w:p>
            <w:pPr>
              <w:widowControl/>
              <w:jc w:val="center"/>
              <w:rPr>
                <w:rFonts w:ascii="Calibri" w:hAnsi="Calibri" w:eastAsia="仿宋_GB2312" w:cs="Times New Roman"/>
                <w:color w:val="000000"/>
                <w:kern w:val="0"/>
                <w:szCs w:val="21"/>
              </w:rPr>
            </w:pPr>
            <w:r>
              <w:rPr>
                <w:rFonts w:ascii="Calibri" w:hAnsi="Calibri" w:eastAsia="仿宋_GB2312" w:cs="Times New Roman"/>
                <w:color w:val="000000"/>
                <w:kern w:val="0"/>
                <w:szCs w:val="21"/>
              </w:rPr>
              <w:t>100</w:t>
            </w:r>
          </w:p>
        </w:tc>
        <w:tc>
          <w:tcPr>
            <w:tcW w:w="873" w:type="dxa"/>
            <w:noWrap w:val="0"/>
            <w:vAlign w:val="center"/>
          </w:tcPr>
          <w:p>
            <w:pPr>
              <w:widowControl/>
              <w:jc w:val="left"/>
              <w:rPr>
                <w:rFonts w:hint="default" w:ascii="Calibri" w:hAnsi="Calibri" w:eastAsia="仿宋_GB2312" w:cs="Times New Roman"/>
                <w:color w:val="000000"/>
                <w:kern w:val="0"/>
                <w:szCs w:val="21"/>
                <w:lang w:val="en-US" w:eastAsia="zh-CN"/>
              </w:rPr>
            </w:pPr>
            <w:r>
              <w:rPr>
                <w:rFonts w:ascii="Calibri" w:hAnsi="Calibri" w:eastAsia="仿宋_GB2312" w:cs="Times New Roman"/>
                <w:color w:val="000000"/>
                <w:kern w:val="0"/>
                <w:szCs w:val="21"/>
              </w:rPr>
              <w:t>　</w:t>
            </w:r>
            <w:r>
              <w:rPr>
                <w:rFonts w:hint="eastAsia" w:eastAsia="仿宋_GB2312" w:cs="Times New Roman"/>
                <w:color w:val="000000"/>
                <w:kern w:val="0"/>
                <w:szCs w:val="21"/>
                <w:lang w:val="en-US" w:eastAsia="zh-CN"/>
              </w:rPr>
              <w:t>98</w:t>
            </w:r>
          </w:p>
        </w:tc>
        <w:tc>
          <w:tcPr>
            <w:tcW w:w="1418" w:type="dxa"/>
            <w:noWrap w:val="0"/>
            <w:vAlign w:val="center"/>
          </w:tcPr>
          <w:p>
            <w:pPr>
              <w:widowControl/>
              <w:jc w:val="left"/>
              <w:rPr>
                <w:rFonts w:ascii="Calibri" w:hAnsi="Calibri" w:eastAsia="仿宋_GB2312" w:cs="Times New Roman"/>
                <w:color w:val="000000"/>
                <w:kern w:val="0"/>
                <w:szCs w:val="21"/>
              </w:rPr>
            </w:pPr>
            <w:r>
              <w:rPr>
                <w:rFonts w:ascii="Calibri" w:hAnsi="Calibri" w:eastAsia="仿宋_GB2312" w:cs="Times New Roman"/>
                <w:color w:val="000000"/>
                <w:kern w:val="0"/>
                <w:szCs w:val="21"/>
              </w:rPr>
              <w:t>　</w:t>
            </w:r>
          </w:p>
        </w:tc>
      </w:tr>
    </w:tbl>
    <w:p/>
    <w:p>
      <w:pPr>
        <w:widowControl/>
        <w:jc w:val="center"/>
        <w:rPr>
          <w:rFonts w:hint="eastAsia" w:ascii="仿宋_GB2312" w:hAnsi="宋体"/>
          <w:b/>
          <w:bCs/>
          <w:color w:val="000000"/>
          <w:kern w:val="0"/>
          <w:sz w:val="32"/>
          <w:szCs w:val="32"/>
        </w:rPr>
      </w:pPr>
      <w:r>
        <w:rPr>
          <w:rFonts w:hint="eastAsia" w:ascii="仿宋_GB2312" w:hAnsi="宋体"/>
          <w:b/>
          <w:bCs/>
          <w:color w:val="000000"/>
          <w:kern w:val="0"/>
          <w:sz w:val="32"/>
          <w:szCs w:val="32"/>
        </w:rPr>
        <w:t>江永县农村经营服务站财政专项（项目）资金绩效评价表</w:t>
      </w:r>
    </w:p>
    <w:tbl>
      <w:tblPr>
        <w:tblStyle w:val="3"/>
        <w:tblW w:w="10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708"/>
        <w:gridCol w:w="1271"/>
        <w:gridCol w:w="3071"/>
        <w:gridCol w:w="4490"/>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4" w:type="dxa"/>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一级</w:t>
            </w:r>
          </w:p>
        </w:tc>
        <w:tc>
          <w:tcPr>
            <w:tcW w:w="708" w:type="dxa"/>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二级</w:t>
            </w:r>
          </w:p>
        </w:tc>
        <w:tc>
          <w:tcPr>
            <w:tcW w:w="1271" w:type="dxa"/>
            <w:vMerge w:val="restart"/>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三级指标</w:t>
            </w:r>
          </w:p>
        </w:tc>
        <w:tc>
          <w:tcPr>
            <w:tcW w:w="3071" w:type="dxa"/>
            <w:vMerge w:val="restart"/>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指标解释</w:t>
            </w:r>
          </w:p>
        </w:tc>
        <w:tc>
          <w:tcPr>
            <w:tcW w:w="4490" w:type="dxa"/>
            <w:vMerge w:val="restart"/>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指标说明</w:t>
            </w:r>
          </w:p>
        </w:tc>
        <w:tc>
          <w:tcPr>
            <w:tcW w:w="383" w:type="dxa"/>
            <w:vMerge w:val="restart"/>
            <w:noWrap w:val="0"/>
            <w:vAlign w:val="center"/>
          </w:tcPr>
          <w:p>
            <w:pPr>
              <w:widowControl/>
              <w:jc w:val="center"/>
              <w:rPr>
                <w:rFonts w:eastAsia="仿宋_GB2312"/>
                <w:b/>
                <w:bCs/>
                <w:color w:val="000000"/>
                <w:kern w:val="0"/>
                <w:sz w:val="20"/>
                <w:szCs w:val="20"/>
              </w:rPr>
            </w:pPr>
            <w:r>
              <w:rPr>
                <w:b/>
                <w:bCs/>
                <w:color w:val="000000"/>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54" w:type="dxa"/>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708" w:type="dxa"/>
            <w:noWrap w:val="0"/>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1271" w:type="dxa"/>
            <w:vMerge w:val="continue"/>
            <w:noWrap w:val="0"/>
            <w:vAlign w:val="center"/>
          </w:tcPr>
          <w:p>
            <w:pPr>
              <w:widowControl/>
              <w:jc w:val="left"/>
              <w:rPr>
                <w:rFonts w:eastAsia="仿宋_GB2312"/>
                <w:b/>
                <w:bCs/>
                <w:color w:val="000000"/>
                <w:kern w:val="0"/>
                <w:sz w:val="20"/>
                <w:szCs w:val="20"/>
              </w:rPr>
            </w:pPr>
          </w:p>
        </w:tc>
        <w:tc>
          <w:tcPr>
            <w:tcW w:w="3071" w:type="dxa"/>
            <w:vMerge w:val="continue"/>
            <w:noWrap w:val="0"/>
            <w:vAlign w:val="center"/>
          </w:tcPr>
          <w:p>
            <w:pPr>
              <w:widowControl/>
              <w:jc w:val="left"/>
              <w:rPr>
                <w:rFonts w:eastAsia="仿宋_GB2312"/>
                <w:b/>
                <w:bCs/>
                <w:color w:val="000000"/>
                <w:kern w:val="0"/>
                <w:sz w:val="20"/>
                <w:szCs w:val="20"/>
              </w:rPr>
            </w:pPr>
          </w:p>
        </w:tc>
        <w:tc>
          <w:tcPr>
            <w:tcW w:w="4490" w:type="dxa"/>
            <w:vMerge w:val="continue"/>
            <w:noWrap w:val="0"/>
            <w:vAlign w:val="center"/>
          </w:tcPr>
          <w:p>
            <w:pPr>
              <w:widowControl/>
              <w:jc w:val="left"/>
              <w:rPr>
                <w:rFonts w:eastAsia="仿宋_GB2312"/>
                <w:b/>
                <w:bCs/>
                <w:color w:val="000000"/>
                <w:kern w:val="0"/>
                <w:sz w:val="20"/>
                <w:szCs w:val="20"/>
              </w:rPr>
            </w:pPr>
          </w:p>
        </w:tc>
        <w:tc>
          <w:tcPr>
            <w:tcW w:w="383" w:type="dxa"/>
            <w:vMerge w:val="continue"/>
            <w:noWrap w:val="0"/>
            <w:vAlign w:val="center"/>
          </w:tcPr>
          <w:p>
            <w:pPr>
              <w:widowControl/>
              <w:jc w:val="left"/>
              <w:rPr>
                <w:rFonts w:eastAsia="仿宋_GB2312"/>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54" w:type="dxa"/>
            <w:vMerge w:val="restart"/>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投入</w:t>
            </w:r>
          </w:p>
          <w:p>
            <w:pPr>
              <w:widowControl/>
              <w:spacing w:line="280" w:lineRule="exact"/>
              <w:jc w:val="center"/>
              <w:rPr>
                <w:rFonts w:ascii="宋体" w:hAnsi="宋体"/>
                <w:color w:val="000000"/>
                <w:kern w:val="0"/>
                <w:sz w:val="24"/>
              </w:rPr>
            </w:pPr>
            <w:r>
              <w:rPr>
                <w:rFonts w:ascii="仿宋_GB2312" w:hAnsi="宋体"/>
                <w:color w:val="000000"/>
                <w:kern w:val="0"/>
                <w:sz w:val="20"/>
                <w:szCs w:val="20"/>
              </w:rPr>
              <w:t>（20分）</w:t>
            </w:r>
          </w:p>
        </w:tc>
        <w:tc>
          <w:tcPr>
            <w:tcW w:w="708" w:type="dxa"/>
            <w:vMerge w:val="restart"/>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（12分）</w:t>
            </w:r>
          </w:p>
        </w:tc>
        <w:tc>
          <w:tcPr>
            <w:tcW w:w="1271" w:type="dxa"/>
            <w:vMerge w:val="restart"/>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项目立项规范性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71" w:type="dxa"/>
            <w:vMerge w:val="restart"/>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项目的申请、设立过程是否符合相关要求，用以反映和考核项目立项的规范情况。</w:t>
            </w: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3" w:type="dxa"/>
            <w:vMerge w:val="restart"/>
            <w:noWrap w:val="0"/>
            <w:vAlign w:val="center"/>
          </w:tcPr>
          <w:p>
            <w:pPr>
              <w:widowControl/>
              <w:spacing w:line="280" w:lineRule="exact"/>
              <w:jc w:val="both"/>
              <w:rPr>
                <w:rFonts w:hint="eastAsia" w:ascii="宋体" w:hAnsi="宋体"/>
                <w:b/>
                <w:bCs/>
                <w:color w:val="000000"/>
                <w:kern w:val="0"/>
                <w:sz w:val="24"/>
              </w:rPr>
            </w:pPr>
            <w:r>
              <w:rPr>
                <w:rFonts w:hint="eastAsia" w:ascii="宋体" w:hAnsi="宋体"/>
                <w:b/>
                <w:bCs/>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①项目是否按照规定的程序申请设立；</w:t>
            </w:r>
          </w:p>
        </w:tc>
        <w:tc>
          <w:tcPr>
            <w:tcW w:w="383" w:type="dxa"/>
            <w:vMerge w:val="continue"/>
            <w:noWrap w:val="0"/>
            <w:vAlign w:val="center"/>
          </w:tcPr>
          <w:p>
            <w:pPr>
              <w:widowControl/>
              <w:spacing w:line="280" w:lineRule="exac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②所提交的文件、材料是否符合相关要求；</w:t>
            </w:r>
          </w:p>
        </w:tc>
        <w:tc>
          <w:tcPr>
            <w:tcW w:w="383" w:type="dxa"/>
            <w:vMerge w:val="continue"/>
            <w:noWrap w:val="0"/>
            <w:vAlign w:val="center"/>
          </w:tcPr>
          <w:p>
            <w:pPr>
              <w:widowControl/>
              <w:spacing w:line="280" w:lineRule="exact"/>
              <w:rPr>
                <w:rFonts w:hint="eastAsia"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③事前是否已经过必要的可行性研究、专家论证、风险评估、集体决策等。</w:t>
            </w:r>
          </w:p>
        </w:tc>
        <w:tc>
          <w:tcPr>
            <w:tcW w:w="383" w:type="dxa"/>
            <w:vMerge w:val="continue"/>
            <w:noWrap w:val="0"/>
            <w:vAlign w:val="center"/>
          </w:tcPr>
          <w:p>
            <w:pPr>
              <w:widowControl/>
              <w:spacing w:line="280" w:lineRule="exac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restart"/>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绩效目标合理性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71" w:type="dxa"/>
            <w:vMerge w:val="restart"/>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项目所设定的绩效目标是否依据充分，是否符合客观实际，用以反映和考核项目绩效目标与项目实施的相符情况。</w:t>
            </w: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3" w:type="dxa"/>
            <w:vMerge w:val="restart"/>
            <w:noWrap w:val="0"/>
            <w:vAlign w:val="center"/>
          </w:tcPr>
          <w:p>
            <w:pPr>
              <w:widowControl/>
              <w:spacing w:line="280" w:lineRule="exact"/>
              <w:rPr>
                <w:rFonts w:hint="eastAsia" w:ascii="宋体" w:hAnsi="宋体"/>
                <w:b/>
                <w:bCs/>
                <w:color w:val="000000"/>
                <w:kern w:val="0"/>
                <w:sz w:val="24"/>
              </w:rPr>
            </w:pPr>
            <w:r>
              <w:rPr>
                <w:rFonts w:hint="eastAsia" w:ascii="宋体" w:hAnsi="宋体"/>
                <w:b/>
                <w:bCs/>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①是否符合国家相关法律法规，国民经济发展规划和党委政府决策；</w:t>
            </w:r>
          </w:p>
        </w:tc>
        <w:tc>
          <w:tcPr>
            <w:tcW w:w="383" w:type="dxa"/>
            <w:vMerge w:val="continue"/>
            <w:noWrap w:val="0"/>
            <w:vAlign w:val="center"/>
          </w:tcPr>
          <w:p>
            <w:pPr>
              <w:widowControl/>
              <w:spacing w:line="280" w:lineRule="exac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②是否与项目实施单位或委托单位职责密切相关；</w:t>
            </w:r>
          </w:p>
        </w:tc>
        <w:tc>
          <w:tcPr>
            <w:tcW w:w="383" w:type="dxa"/>
            <w:vMerge w:val="continue"/>
            <w:noWrap w:val="0"/>
            <w:vAlign w:val="center"/>
          </w:tcPr>
          <w:p>
            <w:pPr>
              <w:widowControl/>
              <w:spacing w:line="280" w:lineRule="exact"/>
              <w:rPr>
                <w:rFonts w:hint="eastAsia"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③项目是否为促进事业发展所必需；</w:t>
            </w:r>
          </w:p>
        </w:tc>
        <w:tc>
          <w:tcPr>
            <w:tcW w:w="383" w:type="dxa"/>
            <w:vMerge w:val="continue"/>
            <w:noWrap w:val="0"/>
            <w:vAlign w:val="center"/>
          </w:tcPr>
          <w:p>
            <w:pPr>
              <w:widowControl/>
              <w:spacing w:line="280" w:lineRule="exac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④项目预期产出效益和效果是否符合正常的业绩水平。</w:t>
            </w:r>
          </w:p>
        </w:tc>
        <w:tc>
          <w:tcPr>
            <w:tcW w:w="383" w:type="dxa"/>
            <w:vMerge w:val="continue"/>
            <w:noWrap w:val="0"/>
            <w:vAlign w:val="center"/>
          </w:tcPr>
          <w:p>
            <w:pPr>
              <w:widowControl/>
              <w:spacing w:line="280" w:lineRule="exac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restart"/>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绩效指标明确性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71" w:type="dxa"/>
            <w:vMerge w:val="restart"/>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依据绩效目标设定的绩效指标是否清晰、细化、可衡量等，用以反映和考核项目绩效目标的明细化情况。</w:t>
            </w: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3" w:type="dxa"/>
            <w:vMerge w:val="restart"/>
            <w:noWrap w:val="0"/>
            <w:vAlign w:val="center"/>
          </w:tcPr>
          <w:p>
            <w:pPr>
              <w:widowControl/>
              <w:spacing w:line="280" w:lineRule="exact"/>
              <w:rPr>
                <w:rFonts w:hint="eastAsia" w:ascii="宋体" w:hAnsi="宋体"/>
                <w:b/>
                <w:bCs/>
                <w:color w:val="000000"/>
                <w:kern w:val="0"/>
                <w:sz w:val="24"/>
              </w:rPr>
            </w:pPr>
            <w:r>
              <w:rPr>
                <w:rFonts w:hint="eastAsia" w:ascii="宋体" w:hAnsi="宋体"/>
                <w:b/>
                <w:bCs/>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①是否将项目绩效目标细化分解为具体的绩效指标；</w:t>
            </w:r>
          </w:p>
        </w:tc>
        <w:tc>
          <w:tcPr>
            <w:tcW w:w="383" w:type="dxa"/>
            <w:vMerge w:val="continue"/>
            <w:noWrap w:val="0"/>
            <w:vAlign w:val="center"/>
          </w:tcPr>
          <w:p>
            <w:pPr>
              <w:widowControl/>
              <w:spacing w:line="280" w:lineRule="exac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②是否通过清晰、可衡量的指标值予以体现；</w:t>
            </w:r>
          </w:p>
        </w:tc>
        <w:tc>
          <w:tcPr>
            <w:tcW w:w="383" w:type="dxa"/>
            <w:vMerge w:val="continue"/>
            <w:noWrap w:val="0"/>
            <w:vAlign w:val="center"/>
          </w:tcPr>
          <w:p>
            <w:pPr>
              <w:widowControl/>
              <w:spacing w:line="280" w:lineRule="exact"/>
              <w:rPr>
                <w:rFonts w:hint="eastAsia"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③是否与项目年度任务教或计划数相对应；</w:t>
            </w:r>
          </w:p>
        </w:tc>
        <w:tc>
          <w:tcPr>
            <w:tcW w:w="383" w:type="dxa"/>
            <w:vMerge w:val="continue"/>
            <w:noWrap w:val="0"/>
            <w:vAlign w:val="center"/>
          </w:tcPr>
          <w:p>
            <w:pPr>
              <w:widowControl/>
              <w:spacing w:line="280" w:lineRule="exac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④是否与预期确定的项目投资额或资金量相匹配。</w:t>
            </w:r>
          </w:p>
        </w:tc>
        <w:tc>
          <w:tcPr>
            <w:tcW w:w="383" w:type="dxa"/>
            <w:vMerge w:val="continue"/>
            <w:noWrap w:val="0"/>
            <w:vAlign w:val="center"/>
          </w:tcPr>
          <w:p>
            <w:pPr>
              <w:widowControl/>
              <w:spacing w:line="280" w:lineRule="exac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restart"/>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资金落实</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（8分）</w:t>
            </w:r>
          </w:p>
        </w:tc>
        <w:tc>
          <w:tcPr>
            <w:tcW w:w="1271" w:type="dxa"/>
            <w:vMerge w:val="restart"/>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资金到位率（4分）</w:t>
            </w:r>
          </w:p>
        </w:tc>
        <w:tc>
          <w:tcPr>
            <w:tcW w:w="3071" w:type="dxa"/>
            <w:vMerge w:val="restart"/>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实际到位资金与计划投入资金的比率，用以反映和考核资金落实情况对项目实施的总体保障程度。</w:t>
            </w: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资金到位率=（实际到位资金/计划投入资金）×100%。</w:t>
            </w:r>
          </w:p>
        </w:tc>
        <w:tc>
          <w:tcPr>
            <w:tcW w:w="383" w:type="dxa"/>
            <w:vMerge w:val="restart"/>
            <w:noWrap w:val="0"/>
            <w:vAlign w:val="center"/>
          </w:tcPr>
          <w:p>
            <w:pPr>
              <w:widowControl/>
              <w:spacing w:line="280" w:lineRule="exact"/>
              <w:rPr>
                <w:rFonts w:hint="eastAsia" w:ascii="宋体" w:hAnsi="宋体"/>
                <w:b/>
                <w:bCs/>
                <w:color w:val="000000"/>
                <w:kern w:val="0"/>
                <w:sz w:val="24"/>
              </w:rPr>
            </w:pPr>
            <w:r>
              <w:rPr>
                <w:rFonts w:hint="eastAsia" w:ascii="宋体" w:hAnsi="宋体"/>
                <w:b/>
                <w:bCs/>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实际到位资金：一定时期（本年度或项目期）内实际落实到具体项目的资金。</w:t>
            </w:r>
          </w:p>
        </w:tc>
        <w:tc>
          <w:tcPr>
            <w:tcW w:w="383" w:type="dxa"/>
            <w:vMerge w:val="continue"/>
            <w:noWrap w:val="0"/>
            <w:vAlign w:val="center"/>
          </w:tcPr>
          <w:p>
            <w:pPr>
              <w:widowControl/>
              <w:spacing w:line="280" w:lineRule="exac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计划投入资金：一定时期（本年度或项目期）内计划投入到具体项目的资金。</w:t>
            </w:r>
          </w:p>
        </w:tc>
        <w:tc>
          <w:tcPr>
            <w:tcW w:w="383" w:type="dxa"/>
            <w:vMerge w:val="continue"/>
            <w:noWrap w:val="0"/>
            <w:vAlign w:val="center"/>
          </w:tcPr>
          <w:p>
            <w:pPr>
              <w:widowControl/>
              <w:spacing w:line="280" w:lineRule="exact"/>
              <w:rPr>
                <w:rFonts w:hint="eastAsia"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restart"/>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到位及时率（4分）</w:t>
            </w:r>
          </w:p>
        </w:tc>
        <w:tc>
          <w:tcPr>
            <w:tcW w:w="3071" w:type="dxa"/>
            <w:vMerge w:val="restart"/>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及时到位资金与应到位资金的比率，用以反映和考核项目资金落实的及时性程度。</w:t>
            </w: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到位及时率＝（及时到位资金/应到位资金）×100%。</w:t>
            </w:r>
          </w:p>
        </w:tc>
        <w:tc>
          <w:tcPr>
            <w:tcW w:w="383" w:type="dxa"/>
            <w:vMerge w:val="restart"/>
            <w:noWrap w:val="0"/>
            <w:vAlign w:val="center"/>
          </w:tcPr>
          <w:p>
            <w:pPr>
              <w:widowControl/>
              <w:spacing w:line="280" w:lineRule="exact"/>
              <w:rPr>
                <w:rFonts w:hint="eastAsia" w:ascii="宋体" w:hAnsi="宋体"/>
                <w:b/>
                <w:bCs/>
                <w:color w:val="000000"/>
                <w:kern w:val="0"/>
                <w:sz w:val="24"/>
              </w:rPr>
            </w:pPr>
            <w:r>
              <w:rPr>
                <w:rFonts w:hint="eastAsia" w:ascii="宋体" w:hAnsi="宋体"/>
                <w:b/>
                <w:bCs/>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及时到位资金：截至规定时点实际落实到具体项目的资金。</w:t>
            </w:r>
          </w:p>
        </w:tc>
        <w:tc>
          <w:tcPr>
            <w:tcW w:w="383" w:type="dxa"/>
            <w:vMerge w:val="continue"/>
            <w:noWrap w:val="0"/>
            <w:vAlign w:val="center"/>
          </w:tcPr>
          <w:p>
            <w:pPr>
              <w:widowControl/>
              <w:spacing w:line="280" w:lineRule="exac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654" w:type="dxa"/>
            <w:vMerge w:val="continue"/>
            <w:noWrap w:val="0"/>
            <w:vAlign w:val="center"/>
          </w:tcPr>
          <w:p>
            <w:pPr>
              <w:widowControl/>
              <w:jc w:val="left"/>
              <w:rPr>
                <w:rFonts w:ascii="宋体" w:hAnsi="宋体"/>
                <w:color w:val="000000"/>
                <w:kern w:val="0"/>
                <w:sz w:val="24"/>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应到位资金：按照合同或项目进度要求截至规定时点应落实到具体项目的资金。</w:t>
            </w:r>
          </w:p>
        </w:tc>
        <w:tc>
          <w:tcPr>
            <w:tcW w:w="383" w:type="dxa"/>
            <w:vMerge w:val="continue"/>
            <w:noWrap w:val="0"/>
            <w:vAlign w:val="center"/>
          </w:tcPr>
          <w:p>
            <w:pPr>
              <w:widowControl/>
              <w:spacing w:line="280" w:lineRule="exact"/>
              <w:rPr>
                <w:rFonts w:hint="eastAsia"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54" w:type="dxa"/>
            <w:vMerge w:val="restart"/>
            <w:noWrap w:val="0"/>
            <w:vAlign w:val="center"/>
          </w:tcPr>
          <w:p>
            <w:pPr>
              <w:jc w:val="center"/>
              <w:rPr>
                <w:rFonts w:ascii="仿宋_GB2312" w:hAnsi="宋体"/>
                <w:color w:val="000000"/>
                <w:kern w:val="0"/>
                <w:sz w:val="20"/>
                <w:szCs w:val="20"/>
              </w:rPr>
            </w:pPr>
            <w:r>
              <w:rPr>
                <w:rFonts w:ascii="仿宋_GB2312" w:hAnsi="宋体"/>
                <w:color w:val="000000"/>
                <w:kern w:val="0"/>
                <w:sz w:val="20"/>
                <w:szCs w:val="20"/>
              </w:rPr>
              <w:t>过程</w:t>
            </w:r>
          </w:p>
          <w:p>
            <w:pPr>
              <w:jc w:val="center"/>
              <w:rPr>
                <w:rFonts w:ascii="仿宋_GB2312" w:hAnsi="宋体"/>
                <w:color w:val="000000"/>
                <w:kern w:val="0"/>
                <w:sz w:val="20"/>
                <w:szCs w:val="20"/>
              </w:rPr>
            </w:pPr>
            <w:r>
              <w:rPr>
                <w:rFonts w:ascii="仿宋_GB2312" w:hAnsi="宋体"/>
                <w:color w:val="000000"/>
                <w:kern w:val="0"/>
                <w:sz w:val="20"/>
                <w:szCs w:val="20"/>
              </w:rPr>
              <w:t>（30分）</w:t>
            </w:r>
          </w:p>
        </w:tc>
        <w:tc>
          <w:tcPr>
            <w:tcW w:w="708" w:type="dxa"/>
            <w:vMerge w:val="restart"/>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业务管理</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（10分）</w:t>
            </w:r>
          </w:p>
          <w:p>
            <w:pPr>
              <w:jc w:val="left"/>
              <w:rPr>
                <w:rFonts w:ascii="仿宋_GB2312" w:hAnsi="宋体"/>
                <w:color w:val="000000"/>
                <w:kern w:val="0"/>
                <w:sz w:val="20"/>
                <w:szCs w:val="20"/>
              </w:rPr>
            </w:pPr>
          </w:p>
        </w:tc>
        <w:tc>
          <w:tcPr>
            <w:tcW w:w="1271" w:type="dxa"/>
            <w:vMerge w:val="restart"/>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管理制度健全</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71" w:type="dxa"/>
            <w:vMerge w:val="restart"/>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项目实施单位的业务管理制度是否健全，用以反映和考核业务管理制度对项目顺利实施的保障情况。</w:t>
            </w: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3" w:type="dxa"/>
            <w:vMerge w:val="restart"/>
            <w:noWrap w:val="0"/>
            <w:vAlign w:val="center"/>
          </w:tcPr>
          <w:p>
            <w:pPr>
              <w:widowControl/>
              <w:spacing w:line="280" w:lineRule="exact"/>
              <w:rPr>
                <w:rFonts w:hint="eastAsia" w:ascii="宋体" w:hAnsi="宋体"/>
                <w:b/>
                <w:bCs/>
                <w:color w:val="000000"/>
                <w:kern w:val="0"/>
                <w:sz w:val="24"/>
              </w:rPr>
            </w:pPr>
            <w:r>
              <w:rPr>
                <w:rFonts w:hint="eastAsia" w:ascii="宋体" w:hAnsi="宋体"/>
                <w:b/>
                <w:bCs/>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①是否已制定或具有相应的业务管理制度；</w:t>
            </w:r>
          </w:p>
        </w:tc>
        <w:tc>
          <w:tcPr>
            <w:tcW w:w="383" w:type="dxa"/>
            <w:vMerge w:val="continue"/>
            <w:noWrap w:val="0"/>
            <w:vAlign w:val="center"/>
          </w:tcPr>
          <w:p>
            <w:pPr>
              <w:widowControl/>
              <w:spacing w:line="280" w:lineRule="exact"/>
              <w:rPr>
                <w:rFonts w:hint="eastAsia"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②业务管理制度是否合法、合规、完整。</w:t>
            </w:r>
          </w:p>
        </w:tc>
        <w:tc>
          <w:tcPr>
            <w:tcW w:w="383" w:type="dxa"/>
            <w:vMerge w:val="continue"/>
            <w:noWrap w:val="0"/>
            <w:vAlign w:val="center"/>
          </w:tcPr>
          <w:p>
            <w:pPr>
              <w:widowControl/>
              <w:spacing w:line="280" w:lineRule="exac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restart"/>
            <w:noWrap w:val="0"/>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制度执行有效性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71" w:type="dxa"/>
            <w:vMerge w:val="restart"/>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项目实施是否符合相关业务管理规定，用以反映和考核业务管理制度的有效执行情况。</w:t>
            </w: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3" w:type="dxa"/>
            <w:vMerge w:val="restart"/>
            <w:noWrap w:val="0"/>
            <w:vAlign w:val="center"/>
          </w:tcPr>
          <w:p>
            <w:pPr>
              <w:widowControl/>
              <w:spacing w:line="280" w:lineRule="exact"/>
              <w:rPr>
                <w:rFonts w:hint="eastAsia" w:ascii="宋体" w:hAnsi="宋体"/>
                <w:b/>
                <w:bCs/>
                <w:color w:val="000000"/>
                <w:kern w:val="0"/>
                <w:sz w:val="24"/>
              </w:rPr>
            </w:pPr>
            <w:r>
              <w:rPr>
                <w:rFonts w:hint="eastAsia" w:ascii="宋体" w:hAnsi="宋体"/>
                <w:b/>
                <w:bCs/>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①是否遵守相关法律法规和业务管理规定；</w:t>
            </w:r>
          </w:p>
        </w:tc>
        <w:tc>
          <w:tcPr>
            <w:tcW w:w="383" w:type="dxa"/>
            <w:vMerge w:val="continue"/>
            <w:noWrap w:val="0"/>
            <w:vAlign w:val="center"/>
          </w:tcPr>
          <w:p>
            <w:pPr>
              <w:widowControl/>
              <w:spacing w:line="280" w:lineRule="exac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②项目调整及支出调整手续是否完备；</w:t>
            </w:r>
          </w:p>
        </w:tc>
        <w:tc>
          <w:tcPr>
            <w:tcW w:w="383" w:type="dxa"/>
            <w:vMerge w:val="continue"/>
            <w:noWrap w:val="0"/>
            <w:vAlign w:val="center"/>
          </w:tcPr>
          <w:p>
            <w:pPr>
              <w:widowControl/>
              <w:spacing w:line="280" w:lineRule="exac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③项目合同书、验收报告、技术审定等资料是否齐全并及时归档;</w:t>
            </w:r>
          </w:p>
        </w:tc>
        <w:tc>
          <w:tcPr>
            <w:tcW w:w="383" w:type="dxa"/>
            <w:vMerge w:val="continue"/>
            <w:noWrap w:val="0"/>
            <w:vAlign w:val="center"/>
          </w:tcPr>
          <w:p>
            <w:pPr>
              <w:widowControl/>
              <w:spacing w:line="280" w:lineRule="exact"/>
              <w:rPr>
                <w:rFonts w:hint="eastAsia"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④项目实施的人员条件、场地设备，信息支撑等是否落实到位。</w:t>
            </w:r>
          </w:p>
        </w:tc>
        <w:tc>
          <w:tcPr>
            <w:tcW w:w="383" w:type="dxa"/>
            <w:vMerge w:val="continue"/>
            <w:noWrap w:val="0"/>
            <w:vAlign w:val="center"/>
          </w:tcPr>
          <w:p>
            <w:pPr>
              <w:widowControl/>
              <w:spacing w:line="280" w:lineRule="exac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restart"/>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项目质量可控性</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71" w:type="dxa"/>
            <w:vMerge w:val="restart"/>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项目实施单位是否为达到项目质量要求而采取了必需的措施，用以反映和考核项目实施单位对项目质量的控制情况。</w:t>
            </w:r>
          </w:p>
        </w:tc>
        <w:tc>
          <w:tcPr>
            <w:tcW w:w="4490"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3" w:type="dxa"/>
            <w:vMerge w:val="restart"/>
            <w:noWrap w:val="0"/>
            <w:vAlign w:val="center"/>
          </w:tcPr>
          <w:p>
            <w:pPr>
              <w:widowControl/>
              <w:rPr>
                <w:rFonts w:ascii="宋体" w:hAnsi="宋体"/>
                <w:b/>
                <w:bCs/>
                <w:color w:val="000000"/>
                <w:kern w:val="0"/>
                <w:sz w:val="24"/>
              </w:rPr>
            </w:pPr>
            <w:r>
              <w:rPr>
                <w:rFonts w:hint="eastAsia" w:ascii="宋体" w:hAnsi="宋体"/>
                <w:b/>
                <w:bCs/>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①是否已制定或其有相应的项目质量要求或标准；</w:t>
            </w:r>
          </w:p>
        </w:tc>
        <w:tc>
          <w:tcPr>
            <w:tcW w:w="383" w:type="dxa"/>
            <w:vMerge w:val="continue"/>
            <w:noWrap w:val="0"/>
            <w:vAlign w:val="center"/>
          </w:tcPr>
          <w:p>
            <w:pPr>
              <w:widowControl/>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②是否采取了相应的项目质量检查、验收等必需的控制措施或手段。</w:t>
            </w:r>
          </w:p>
        </w:tc>
        <w:tc>
          <w:tcPr>
            <w:tcW w:w="383" w:type="dxa"/>
            <w:vMerge w:val="continue"/>
            <w:noWrap w:val="0"/>
            <w:vAlign w:val="center"/>
          </w:tcPr>
          <w:p>
            <w:pPr>
              <w:widowControl/>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restart"/>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财务管理</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1" w:type="dxa"/>
            <w:vMerge w:val="restart"/>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管理制度健全性</w:t>
            </w:r>
          </w:p>
          <w:p>
            <w:pPr>
              <w:widowControl/>
              <w:jc w:val="center"/>
              <w:rPr>
                <w:rFonts w:ascii="仿宋_GB2312" w:hAnsi="宋体"/>
                <w:color w:val="000000"/>
                <w:kern w:val="0"/>
                <w:sz w:val="20"/>
                <w:szCs w:val="20"/>
              </w:rPr>
            </w:pPr>
            <w:r>
              <w:rPr>
                <w:rFonts w:ascii="仿宋_GB2312" w:hAnsi="宋体"/>
                <w:color w:val="000000"/>
                <w:kern w:val="0"/>
                <w:sz w:val="20"/>
                <w:szCs w:val="20"/>
              </w:rPr>
              <w:t>（5分）</w:t>
            </w:r>
          </w:p>
        </w:tc>
        <w:tc>
          <w:tcPr>
            <w:tcW w:w="3071" w:type="dxa"/>
            <w:vMerge w:val="restart"/>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项目实施单位的财务制度是否健全，用以反映和考核财务管理制度对资金规范安全运行的保障情况。</w:t>
            </w:r>
          </w:p>
        </w:tc>
        <w:tc>
          <w:tcPr>
            <w:tcW w:w="4490" w:type="dxa"/>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3" w:type="dxa"/>
            <w:vMerge w:val="restart"/>
            <w:noWrap w:val="0"/>
            <w:vAlign w:val="center"/>
          </w:tcPr>
          <w:p>
            <w:pPr>
              <w:widowControl/>
              <w:rPr>
                <w:rFonts w:hint="eastAsia" w:ascii="宋体" w:hAnsi="宋体"/>
                <w:b/>
                <w:bCs/>
                <w:color w:val="000000"/>
                <w:kern w:val="0"/>
                <w:sz w:val="24"/>
              </w:rPr>
            </w:pPr>
            <w:r>
              <w:rPr>
                <w:rFonts w:hint="eastAsia" w:ascii="宋体" w:hAnsi="宋体"/>
                <w:b/>
                <w:bCs/>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①是否已制定或具有相应的项目资金管理办法；</w:t>
            </w:r>
          </w:p>
        </w:tc>
        <w:tc>
          <w:tcPr>
            <w:tcW w:w="383" w:type="dxa"/>
            <w:vMerge w:val="continue"/>
            <w:noWrap w:val="0"/>
            <w:vAlign w:val="center"/>
          </w:tcPr>
          <w:p>
            <w:pPr>
              <w:widowControl/>
              <w:jc w:val="lef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②项目资金管理办法是否符合相关财务会计制度的规定。</w:t>
            </w:r>
          </w:p>
        </w:tc>
        <w:tc>
          <w:tcPr>
            <w:tcW w:w="383" w:type="dxa"/>
            <w:vMerge w:val="continue"/>
            <w:noWrap w:val="0"/>
            <w:vAlign w:val="center"/>
          </w:tcPr>
          <w:p>
            <w:pPr>
              <w:widowControl/>
              <w:rPr>
                <w:rFonts w:hint="eastAsia"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restart"/>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资金使用合规性</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71" w:type="dxa"/>
            <w:vMerge w:val="restart"/>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项目资金使用是否符合相关的财务管理制度规定，用以反映和考核项目资金的规范运行情况。</w:t>
            </w:r>
          </w:p>
        </w:tc>
        <w:tc>
          <w:tcPr>
            <w:tcW w:w="4490"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3" w:type="dxa"/>
            <w:vMerge w:val="restart"/>
            <w:noWrap w:val="0"/>
            <w:vAlign w:val="center"/>
          </w:tcPr>
          <w:p>
            <w:pPr>
              <w:widowControl/>
              <w:rPr>
                <w:rFonts w:hint="eastAsia" w:ascii="宋体" w:hAnsi="宋体"/>
                <w:b/>
                <w:bCs/>
                <w:color w:val="000000"/>
                <w:kern w:val="0"/>
                <w:sz w:val="24"/>
              </w:rPr>
            </w:pPr>
            <w:r>
              <w:rPr>
                <w:rFonts w:hint="eastAsia" w:ascii="宋体" w:hAnsi="宋体"/>
                <w:b/>
                <w:bCs/>
                <w:color w:val="000000"/>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①是否符合国家财经法规和财务管理以及有关专项资金管理办法的规定；</w:t>
            </w:r>
          </w:p>
        </w:tc>
        <w:tc>
          <w:tcPr>
            <w:tcW w:w="383" w:type="dxa"/>
            <w:vMerge w:val="continue"/>
            <w:noWrap w:val="0"/>
            <w:vAlign w:val="center"/>
          </w:tcPr>
          <w:p>
            <w:pPr>
              <w:widowControl/>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②资金的拨付是否有完整的审批程序和手续；</w:t>
            </w:r>
          </w:p>
        </w:tc>
        <w:tc>
          <w:tcPr>
            <w:tcW w:w="383" w:type="dxa"/>
            <w:vMerge w:val="continue"/>
            <w:noWrap w:val="0"/>
            <w:vAlign w:val="center"/>
          </w:tcPr>
          <w:p>
            <w:pPr>
              <w:widowControl/>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③项目的重大开支是否经过评估认证；</w:t>
            </w:r>
          </w:p>
        </w:tc>
        <w:tc>
          <w:tcPr>
            <w:tcW w:w="383" w:type="dxa"/>
            <w:vMerge w:val="continue"/>
            <w:noWrap w:val="0"/>
            <w:vAlign w:val="center"/>
          </w:tcPr>
          <w:p>
            <w:pPr>
              <w:widowControl/>
              <w:rPr>
                <w:rFonts w:hint="eastAsia"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④是否符合项目预算批复或合同规定的用途；</w:t>
            </w:r>
          </w:p>
        </w:tc>
        <w:tc>
          <w:tcPr>
            <w:tcW w:w="383" w:type="dxa"/>
            <w:vMerge w:val="continue"/>
            <w:noWrap w:val="0"/>
            <w:vAlign w:val="center"/>
          </w:tcPr>
          <w:p>
            <w:pPr>
              <w:widowControl/>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⑤是否存在截留、挤占、挪用、虚列支出等情况。</w:t>
            </w:r>
          </w:p>
        </w:tc>
        <w:tc>
          <w:tcPr>
            <w:tcW w:w="383" w:type="dxa"/>
            <w:vMerge w:val="continue"/>
            <w:noWrap w:val="0"/>
            <w:vAlign w:val="center"/>
          </w:tcPr>
          <w:p>
            <w:pPr>
              <w:widowControl/>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restart"/>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财务监控有效性</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71" w:type="dxa"/>
            <w:vMerge w:val="restart"/>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项目实施单位是否为保障资金的安全、规范运行而采取了必要的监控措施，用以反映和考核项目实施单位对资金运行的控制情况。</w:t>
            </w:r>
          </w:p>
        </w:tc>
        <w:tc>
          <w:tcPr>
            <w:tcW w:w="4490" w:type="dxa"/>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3" w:type="dxa"/>
            <w:vMerge w:val="restart"/>
            <w:noWrap w:val="0"/>
            <w:vAlign w:val="center"/>
          </w:tcPr>
          <w:p>
            <w:pPr>
              <w:widowControl/>
              <w:rPr>
                <w:rFonts w:hint="eastAsia" w:ascii="宋体" w:hAnsi="宋体"/>
                <w:b/>
                <w:bCs/>
                <w:color w:val="000000"/>
                <w:kern w:val="0"/>
                <w:sz w:val="24"/>
              </w:rPr>
            </w:pPr>
            <w:r>
              <w:rPr>
                <w:rFonts w:hint="eastAsia" w:ascii="宋体" w:hAnsi="宋体"/>
                <w:b/>
                <w:bCs/>
                <w:color w:val="000000"/>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①是否已制定或具有相应的监控机制；</w:t>
            </w:r>
          </w:p>
        </w:tc>
        <w:tc>
          <w:tcPr>
            <w:tcW w:w="383" w:type="dxa"/>
            <w:vMerge w:val="continue"/>
            <w:noWrap w:val="0"/>
            <w:vAlign w:val="center"/>
          </w:tcPr>
          <w:p>
            <w:pPr>
              <w:widowControl/>
              <w:jc w:val="lef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②是否采取了相应的财务检查等必要的监控措施或手段。</w:t>
            </w:r>
          </w:p>
        </w:tc>
        <w:tc>
          <w:tcPr>
            <w:tcW w:w="383" w:type="dxa"/>
            <w:vMerge w:val="continue"/>
            <w:noWrap w:val="0"/>
            <w:vAlign w:val="center"/>
          </w:tcPr>
          <w:p>
            <w:pPr>
              <w:widowControl/>
              <w:rPr>
                <w:rFonts w:hint="eastAsia"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4" w:type="dxa"/>
            <w:vMerge w:val="restart"/>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708" w:type="dxa"/>
            <w:vMerge w:val="restart"/>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1271" w:type="dxa"/>
            <w:vMerge w:val="restart"/>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实际完成率（7分）</w:t>
            </w:r>
          </w:p>
        </w:tc>
        <w:tc>
          <w:tcPr>
            <w:tcW w:w="3071" w:type="dxa"/>
            <w:vMerge w:val="restart"/>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项目实施的实际产出数与计划产出数的比率，用以反映和考核项目产出数量目标的实现程度。</w:t>
            </w:r>
          </w:p>
        </w:tc>
        <w:tc>
          <w:tcPr>
            <w:tcW w:w="4490" w:type="dxa"/>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实际完成率＝（实际产出数/计划产出数）×100%。</w:t>
            </w:r>
          </w:p>
        </w:tc>
        <w:tc>
          <w:tcPr>
            <w:tcW w:w="383" w:type="dxa"/>
            <w:vMerge w:val="restart"/>
            <w:noWrap w:val="0"/>
            <w:vAlign w:val="center"/>
          </w:tcPr>
          <w:p>
            <w:pPr>
              <w:widowControl/>
              <w:rPr>
                <w:rFonts w:hint="eastAsia" w:ascii="宋体" w:hAnsi="宋体"/>
                <w:b/>
                <w:bCs/>
                <w:color w:val="000000"/>
                <w:kern w:val="0"/>
                <w:sz w:val="24"/>
              </w:rPr>
            </w:pPr>
            <w:r>
              <w:rPr>
                <w:rFonts w:hint="eastAsia" w:ascii="宋体" w:hAnsi="宋体"/>
                <w:b/>
                <w:bCs/>
                <w:color w:val="000000"/>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实际产出数：一定时期（本年度或项目期）内项目实际产出的产品或提供的服务数。</w:t>
            </w:r>
          </w:p>
        </w:tc>
        <w:tc>
          <w:tcPr>
            <w:tcW w:w="383" w:type="dxa"/>
            <w:vMerge w:val="continue"/>
            <w:noWrap w:val="0"/>
            <w:vAlign w:val="center"/>
          </w:tcPr>
          <w:p>
            <w:pPr>
              <w:widowControl/>
              <w:jc w:val="lef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计划产出数：项目绩效目标确定的在一定时期（本年度或项目期）内计划产出的产品或提供的服务数量。</w:t>
            </w:r>
          </w:p>
        </w:tc>
        <w:tc>
          <w:tcPr>
            <w:tcW w:w="383" w:type="dxa"/>
            <w:vMerge w:val="continue"/>
            <w:noWrap w:val="0"/>
            <w:vAlign w:val="center"/>
          </w:tcPr>
          <w:p>
            <w:pPr>
              <w:widowControl/>
              <w:rPr>
                <w:rFonts w:hint="eastAsia"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restart"/>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完成及时率</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71" w:type="dxa"/>
            <w:vMerge w:val="restart"/>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项目实际提前完成时间与计划完成时间的比率，用以反映和考核项目产出时效目标的实现程度</w:t>
            </w:r>
          </w:p>
        </w:tc>
        <w:tc>
          <w:tcPr>
            <w:tcW w:w="4490" w:type="dxa"/>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完成及时率[ (计划完成时间-实际完成时间）/计划完成时间]</w:t>
            </w:r>
            <w:r>
              <w:rPr>
                <w:rFonts w:ascii="宋体" w:hAnsi="宋体"/>
                <w:color w:val="000000"/>
                <w:kern w:val="0"/>
                <w:sz w:val="20"/>
                <w:szCs w:val="20"/>
              </w:rPr>
              <w:t> </w:t>
            </w:r>
            <w:r>
              <w:rPr>
                <w:rFonts w:ascii="仿宋_GB2312" w:hAnsi="宋体"/>
                <w:color w:val="000000"/>
                <w:kern w:val="0"/>
                <w:sz w:val="20"/>
                <w:szCs w:val="20"/>
              </w:rPr>
              <w:t>×100%。</w:t>
            </w:r>
          </w:p>
        </w:tc>
        <w:tc>
          <w:tcPr>
            <w:tcW w:w="383" w:type="dxa"/>
            <w:vMerge w:val="restart"/>
            <w:noWrap w:val="0"/>
            <w:vAlign w:val="center"/>
          </w:tcPr>
          <w:p>
            <w:pPr>
              <w:widowControl/>
              <w:jc w:val="left"/>
              <w:rPr>
                <w:rFonts w:ascii="宋体" w:hAnsi="宋体"/>
                <w:b/>
                <w:bCs/>
                <w:color w:val="000000"/>
                <w:kern w:val="0"/>
                <w:sz w:val="24"/>
              </w:rPr>
            </w:pPr>
            <w:r>
              <w:rPr>
                <w:rFonts w:hint="eastAsia" w:ascii="宋体" w:hAnsi="宋体"/>
                <w:b/>
                <w:bCs/>
                <w:color w:val="000000"/>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实际完成时间：项目实施单位完成该项目实际所耗用的时间。</w:t>
            </w:r>
          </w:p>
        </w:tc>
        <w:tc>
          <w:tcPr>
            <w:tcW w:w="383" w:type="dxa"/>
            <w:vMerge w:val="continue"/>
            <w:noWrap w:val="0"/>
            <w:vAlign w:val="center"/>
          </w:tcPr>
          <w:p>
            <w:pPr>
              <w:widowControl/>
              <w:jc w:val="left"/>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计划完成时间：按照项目实施计划或相关规定完成该项目所需的时间。</w:t>
            </w:r>
          </w:p>
        </w:tc>
        <w:tc>
          <w:tcPr>
            <w:tcW w:w="383" w:type="dxa"/>
            <w:vMerge w:val="continue"/>
            <w:noWrap w:val="0"/>
            <w:vAlign w:val="center"/>
          </w:tcPr>
          <w:p>
            <w:pPr>
              <w:widowControl/>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restart"/>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质量达标率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71" w:type="dxa"/>
            <w:vMerge w:val="restart"/>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项目完成的质量达标产出数与实际产出数的比率，用以反映和考核项目产出质量目标的实现程度。</w:t>
            </w:r>
          </w:p>
        </w:tc>
        <w:tc>
          <w:tcPr>
            <w:tcW w:w="4490" w:type="dxa"/>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质量达标率＝（质量达标产出数/实际产出数）/100%。</w:t>
            </w:r>
          </w:p>
        </w:tc>
        <w:tc>
          <w:tcPr>
            <w:tcW w:w="383" w:type="dxa"/>
            <w:vMerge w:val="restart"/>
            <w:noWrap w:val="0"/>
            <w:vAlign w:val="center"/>
          </w:tcPr>
          <w:p>
            <w:pPr>
              <w:widowControl/>
              <w:jc w:val="left"/>
              <w:rPr>
                <w:rFonts w:hint="eastAsia" w:ascii="宋体" w:hAnsi="宋体"/>
                <w:b/>
                <w:bCs/>
                <w:color w:val="000000"/>
                <w:kern w:val="0"/>
                <w:sz w:val="24"/>
              </w:rPr>
            </w:pPr>
            <w:r>
              <w:rPr>
                <w:rFonts w:hint="eastAsia" w:ascii="宋体" w:hAnsi="宋体"/>
                <w:b/>
                <w:bCs/>
                <w:color w:val="000000"/>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质量达标产出数：一定时期（本年度或项目期）内实际达到既定质量标准的产品或服务数量。</w:t>
            </w:r>
          </w:p>
        </w:tc>
        <w:tc>
          <w:tcPr>
            <w:tcW w:w="383" w:type="dxa"/>
            <w:vMerge w:val="continue"/>
            <w:noWrap w:val="0"/>
            <w:vAlign w:val="center"/>
          </w:tcPr>
          <w:p>
            <w:pPr>
              <w:widowControl/>
              <w:jc w:val="left"/>
              <w:rPr>
                <w:rFonts w:hint="eastAsia"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既定质量标准是指项目实施单位设立绩效目标时依据计划标准、行业标准、历史标准或其他标准而设定的绩效指标值。</w:t>
            </w:r>
          </w:p>
        </w:tc>
        <w:tc>
          <w:tcPr>
            <w:tcW w:w="383" w:type="dxa"/>
            <w:vMerge w:val="continue"/>
            <w:noWrap w:val="0"/>
            <w:vAlign w:val="center"/>
          </w:tcPr>
          <w:p>
            <w:pPr>
              <w:widowControl/>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restart"/>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成本节约率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71" w:type="dxa"/>
            <w:vMerge w:val="restart"/>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完成项目计划工作目标的实际节约成本与计划成本的比率，用以反映和考核项目的成本节约程度。</w:t>
            </w:r>
          </w:p>
        </w:tc>
        <w:tc>
          <w:tcPr>
            <w:tcW w:w="4490" w:type="dxa"/>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成本节约率＝(计划成本-实际成本)</w:t>
            </w:r>
            <w:r>
              <w:rPr>
                <w:rFonts w:ascii="宋体" w:hAnsi="宋体"/>
                <w:color w:val="000000"/>
                <w:kern w:val="0"/>
                <w:sz w:val="20"/>
                <w:szCs w:val="20"/>
              </w:rPr>
              <w:t> </w:t>
            </w:r>
            <w:r>
              <w:rPr>
                <w:rFonts w:ascii="仿宋_GB2312" w:hAnsi="宋体"/>
                <w:color w:val="000000"/>
                <w:kern w:val="0"/>
                <w:sz w:val="20"/>
                <w:szCs w:val="20"/>
              </w:rPr>
              <w:t>/计划成本×100%。</w:t>
            </w:r>
          </w:p>
        </w:tc>
        <w:tc>
          <w:tcPr>
            <w:tcW w:w="383" w:type="dxa"/>
            <w:vMerge w:val="restart"/>
            <w:noWrap w:val="0"/>
            <w:vAlign w:val="center"/>
          </w:tcPr>
          <w:p>
            <w:pPr>
              <w:widowControl/>
              <w:jc w:val="left"/>
              <w:rPr>
                <w:rFonts w:hint="eastAsia" w:ascii="宋体" w:hAnsi="宋体"/>
                <w:b/>
                <w:bCs/>
                <w:color w:val="000000"/>
                <w:kern w:val="0"/>
                <w:sz w:val="24"/>
              </w:rPr>
            </w:pPr>
            <w:r>
              <w:rPr>
                <w:rFonts w:hint="eastAsia" w:ascii="宋体" w:hAnsi="宋体"/>
                <w:b/>
                <w:bCs/>
                <w:color w:val="000000"/>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实际成本：项目实施单位如期、保质、保量完成既定工作目标实际所耗费的支出。</w:t>
            </w:r>
          </w:p>
        </w:tc>
        <w:tc>
          <w:tcPr>
            <w:tcW w:w="383" w:type="dxa"/>
            <w:vMerge w:val="continue"/>
            <w:noWrap w:val="0"/>
            <w:vAlign w:val="center"/>
          </w:tcPr>
          <w:p>
            <w:pPr>
              <w:widowControl/>
              <w:jc w:val="left"/>
              <w:rPr>
                <w:rFonts w:hint="eastAsia"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vMerge w:val="continue"/>
            <w:noWrap w:val="0"/>
            <w:vAlign w:val="center"/>
          </w:tcPr>
          <w:p>
            <w:pPr>
              <w:widowControl/>
              <w:jc w:val="left"/>
              <w:rPr>
                <w:rFonts w:ascii="仿宋_GB2312" w:hAnsi="宋体"/>
                <w:color w:val="000000"/>
                <w:kern w:val="0"/>
                <w:sz w:val="20"/>
                <w:szCs w:val="20"/>
              </w:rPr>
            </w:pPr>
          </w:p>
        </w:tc>
        <w:tc>
          <w:tcPr>
            <w:tcW w:w="3071" w:type="dxa"/>
            <w:vMerge w:val="continue"/>
            <w:noWrap w:val="0"/>
            <w:vAlign w:val="center"/>
          </w:tcPr>
          <w:p>
            <w:pPr>
              <w:widowControl/>
              <w:jc w:val="left"/>
              <w:rPr>
                <w:rFonts w:ascii="仿宋_GB2312" w:hAnsi="宋体"/>
                <w:color w:val="000000"/>
                <w:kern w:val="0"/>
                <w:sz w:val="20"/>
                <w:szCs w:val="20"/>
              </w:rPr>
            </w:pPr>
          </w:p>
        </w:tc>
        <w:tc>
          <w:tcPr>
            <w:tcW w:w="4490"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计划成本：项目实施单位为完成工作目标计划安排的支出，一般以项目预算为参考。</w:t>
            </w:r>
          </w:p>
        </w:tc>
        <w:tc>
          <w:tcPr>
            <w:tcW w:w="383" w:type="dxa"/>
            <w:vMerge w:val="continue"/>
            <w:noWrap w:val="0"/>
            <w:vAlign w:val="center"/>
          </w:tcPr>
          <w:p>
            <w:pPr>
              <w:widowControl/>
              <w:rPr>
                <w:rFonts w:ascii="宋体" w:hAnsi="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54" w:type="dxa"/>
            <w:vMerge w:val="restart"/>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效果</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708" w:type="dxa"/>
            <w:vMerge w:val="restart"/>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项目效益</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1" w:type="dxa"/>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经济效益</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71"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项目实施对经济发展所带来的直接或间接影响情况。</w:t>
            </w:r>
          </w:p>
        </w:tc>
        <w:tc>
          <w:tcPr>
            <w:tcW w:w="4490" w:type="dxa"/>
            <w:vMerge w:val="restart"/>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此四项指标为设置项目支出</w:t>
            </w:r>
            <w:r>
              <w:rPr>
                <w:rFonts w:hint="eastAsia" w:ascii="仿宋_GB2312" w:hAnsi="宋体"/>
                <w:color w:val="000000"/>
                <w:kern w:val="0"/>
                <w:sz w:val="20"/>
                <w:szCs w:val="20"/>
              </w:rPr>
              <w:t>績</w:t>
            </w:r>
            <w:r>
              <w:rPr>
                <w:rFonts w:ascii="仿宋_GB2312" w:hAnsi="宋体"/>
                <w:color w:val="000000"/>
                <w:kern w:val="0"/>
                <w:sz w:val="20"/>
                <w:szCs w:val="20"/>
              </w:rPr>
              <w:t>效评价指标时必须考虑的共性要素，可根据项目实际并结合绩效目标设立情况有选择的进行设置，并将其细化为相应的个性化指标。</w:t>
            </w:r>
          </w:p>
        </w:tc>
        <w:tc>
          <w:tcPr>
            <w:tcW w:w="383" w:type="dxa"/>
            <w:noWrap w:val="0"/>
            <w:vAlign w:val="center"/>
          </w:tcPr>
          <w:p>
            <w:pPr>
              <w:widowControl/>
              <w:jc w:val="center"/>
              <w:rPr>
                <w:rFonts w:hint="eastAsia" w:ascii="宋体" w:hAnsi="宋体"/>
                <w:b/>
                <w:bCs/>
                <w:color w:val="000000"/>
                <w:kern w:val="0"/>
                <w:sz w:val="24"/>
              </w:rPr>
            </w:pPr>
          </w:p>
          <w:p>
            <w:pPr>
              <w:widowControl/>
              <w:jc w:val="center"/>
              <w:rPr>
                <w:rFonts w:hint="eastAsia" w:ascii="宋体" w:hAnsi="宋体"/>
                <w:b/>
                <w:bCs/>
                <w:color w:val="000000"/>
                <w:kern w:val="0"/>
                <w:sz w:val="24"/>
              </w:rPr>
            </w:pPr>
            <w:r>
              <w:rPr>
                <w:rFonts w:hint="eastAsia" w:ascii="宋体" w:hAnsi="宋体"/>
                <w:b/>
                <w:bCs/>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社会效益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71"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项目实施对社会发展所带来的直接或间接影响情况。</w:t>
            </w:r>
          </w:p>
        </w:tc>
        <w:tc>
          <w:tcPr>
            <w:tcW w:w="4490" w:type="dxa"/>
            <w:vMerge w:val="continue"/>
            <w:noWrap w:val="0"/>
            <w:vAlign w:val="center"/>
          </w:tcPr>
          <w:p>
            <w:pPr>
              <w:widowControl/>
              <w:jc w:val="left"/>
              <w:rPr>
                <w:rFonts w:ascii="仿宋_GB2312" w:hAnsi="宋体"/>
                <w:color w:val="000000"/>
                <w:kern w:val="0"/>
                <w:sz w:val="20"/>
                <w:szCs w:val="20"/>
              </w:rPr>
            </w:pPr>
          </w:p>
        </w:tc>
        <w:tc>
          <w:tcPr>
            <w:tcW w:w="383" w:type="dxa"/>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生态效益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71"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项目实施对生态环境所带来的直接或间接影响情况。</w:t>
            </w:r>
          </w:p>
        </w:tc>
        <w:tc>
          <w:tcPr>
            <w:tcW w:w="4490" w:type="dxa"/>
            <w:vMerge w:val="continue"/>
            <w:noWrap w:val="0"/>
            <w:vAlign w:val="center"/>
          </w:tcPr>
          <w:p>
            <w:pPr>
              <w:widowControl/>
              <w:jc w:val="left"/>
              <w:rPr>
                <w:rFonts w:ascii="仿宋_GB2312" w:hAnsi="宋体"/>
                <w:color w:val="000000"/>
                <w:kern w:val="0"/>
                <w:sz w:val="20"/>
                <w:szCs w:val="20"/>
              </w:rPr>
            </w:pPr>
          </w:p>
        </w:tc>
        <w:tc>
          <w:tcPr>
            <w:tcW w:w="383" w:type="dxa"/>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noWrap w:val="0"/>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可持续影响（4分）</w:t>
            </w:r>
          </w:p>
        </w:tc>
        <w:tc>
          <w:tcPr>
            <w:tcW w:w="3071"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项目后续运行及成效发挥的可持续影响情况。</w:t>
            </w:r>
          </w:p>
        </w:tc>
        <w:tc>
          <w:tcPr>
            <w:tcW w:w="4490" w:type="dxa"/>
            <w:vMerge w:val="continue"/>
            <w:noWrap w:val="0"/>
            <w:vAlign w:val="center"/>
          </w:tcPr>
          <w:p>
            <w:pPr>
              <w:widowControl/>
              <w:jc w:val="left"/>
              <w:rPr>
                <w:rFonts w:ascii="仿宋_GB2312" w:hAnsi="宋体"/>
                <w:color w:val="000000"/>
                <w:kern w:val="0"/>
                <w:sz w:val="20"/>
                <w:szCs w:val="20"/>
              </w:rPr>
            </w:pPr>
          </w:p>
        </w:tc>
        <w:tc>
          <w:tcPr>
            <w:tcW w:w="383" w:type="dxa"/>
            <w:noWrap w:val="0"/>
            <w:vAlign w:val="center"/>
          </w:tcPr>
          <w:p>
            <w:pPr>
              <w:widowControl/>
              <w:jc w:val="center"/>
              <w:rPr>
                <w:rFonts w:hint="eastAsia" w:ascii="宋体" w:hAnsi="宋体"/>
                <w:b/>
                <w:bCs/>
                <w:color w:val="000000"/>
                <w:kern w:val="0"/>
                <w:sz w:val="24"/>
              </w:rPr>
            </w:pPr>
            <w:r>
              <w:rPr>
                <w:rFonts w:hint="eastAsia" w:ascii="宋体" w:hAnsi="宋体"/>
                <w:b/>
                <w:bCs/>
                <w:color w:val="000000"/>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54" w:type="dxa"/>
            <w:vMerge w:val="continue"/>
            <w:noWrap w:val="0"/>
            <w:vAlign w:val="center"/>
          </w:tcPr>
          <w:p>
            <w:pPr>
              <w:widowControl/>
              <w:jc w:val="left"/>
              <w:rPr>
                <w:rFonts w:ascii="仿宋_GB2312" w:hAnsi="宋体"/>
                <w:color w:val="000000"/>
                <w:kern w:val="0"/>
                <w:sz w:val="20"/>
                <w:szCs w:val="20"/>
              </w:rPr>
            </w:pPr>
          </w:p>
        </w:tc>
        <w:tc>
          <w:tcPr>
            <w:tcW w:w="708" w:type="dxa"/>
            <w:vMerge w:val="continue"/>
            <w:noWrap w:val="0"/>
            <w:vAlign w:val="center"/>
          </w:tcPr>
          <w:p>
            <w:pPr>
              <w:widowControl/>
              <w:jc w:val="left"/>
              <w:rPr>
                <w:rFonts w:ascii="仿宋_GB2312" w:hAnsi="宋体"/>
                <w:color w:val="000000"/>
                <w:kern w:val="0"/>
                <w:sz w:val="20"/>
                <w:szCs w:val="20"/>
              </w:rPr>
            </w:pPr>
          </w:p>
        </w:tc>
        <w:tc>
          <w:tcPr>
            <w:tcW w:w="1271" w:type="dxa"/>
            <w:noWrap w:val="0"/>
            <w:vAlign w:val="center"/>
          </w:tcPr>
          <w:p>
            <w:pPr>
              <w:widowControl/>
              <w:jc w:val="center"/>
              <w:rPr>
                <w:rFonts w:ascii="仿宋_GB2312" w:hAnsi="宋体"/>
                <w:color w:val="000000"/>
                <w:kern w:val="0"/>
                <w:sz w:val="18"/>
                <w:szCs w:val="18"/>
              </w:rPr>
            </w:pPr>
            <w:r>
              <w:rPr>
                <w:rFonts w:ascii="仿宋_GB2312" w:hAnsi="宋体"/>
                <w:color w:val="000000"/>
                <w:kern w:val="0"/>
                <w:sz w:val="18"/>
                <w:szCs w:val="18"/>
              </w:rPr>
              <w:t>社会公众或服务对象满意度（6分）</w:t>
            </w:r>
          </w:p>
        </w:tc>
        <w:tc>
          <w:tcPr>
            <w:tcW w:w="3071" w:type="dxa"/>
            <w:noWrap w:val="0"/>
            <w:vAlign w:val="center"/>
          </w:tcPr>
          <w:p>
            <w:pPr>
              <w:widowControl/>
              <w:rPr>
                <w:rFonts w:ascii="仿宋_GB2312" w:hAnsi="宋体"/>
                <w:color w:val="000000"/>
                <w:kern w:val="0"/>
                <w:sz w:val="20"/>
                <w:szCs w:val="20"/>
              </w:rPr>
            </w:pPr>
            <w:r>
              <w:rPr>
                <w:rFonts w:ascii="仿宋_GB2312" w:hAnsi="宋体"/>
                <w:color w:val="000000"/>
                <w:kern w:val="0"/>
                <w:sz w:val="20"/>
                <w:szCs w:val="20"/>
              </w:rPr>
              <w:t>社会公众或服务对象对项目实施效策的满意程度</w:t>
            </w:r>
          </w:p>
        </w:tc>
        <w:tc>
          <w:tcPr>
            <w:tcW w:w="4490" w:type="dxa"/>
            <w:noWrap w:val="0"/>
            <w:vAlign w:val="center"/>
          </w:tcPr>
          <w:p>
            <w:pPr>
              <w:widowControl/>
              <w:rPr>
                <w:rFonts w:ascii="仿宋_GB2312" w:hAnsi="宋体"/>
                <w:color w:val="000000"/>
                <w:kern w:val="0"/>
                <w:sz w:val="18"/>
                <w:szCs w:val="18"/>
              </w:rPr>
            </w:pPr>
            <w:r>
              <w:rPr>
                <w:rFonts w:ascii="仿宋_GB2312" w:hAnsi="宋体"/>
                <w:color w:val="000000"/>
                <w:kern w:val="0"/>
                <w:sz w:val="18"/>
                <w:szCs w:val="18"/>
              </w:rPr>
              <w:t>社会公众或服务对象是指因该项目实施而受到影响的部门(单位)、群体或个人。一般采取社会调查的方式。</w:t>
            </w:r>
          </w:p>
        </w:tc>
        <w:tc>
          <w:tcPr>
            <w:tcW w:w="383" w:type="dxa"/>
            <w:noWrap w:val="0"/>
            <w:vAlign w:val="center"/>
          </w:tcPr>
          <w:p>
            <w:pPr>
              <w:widowControl/>
              <w:rPr>
                <w:rFonts w:hint="eastAsia" w:ascii="宋体" w:hAnsi="宋体"/>
                <w:b/>
                <w:bCs/>
                <w:color w:val="000000"/>
                <w:kern w:val="0"/>
                <w:sz w:val="24"/>
              </w:rPr>
            </w:pPr>
            <w:r>
              <w:rPr>
                <w:rFonts w:hint="eastAsia" w:ascii="宋体" w:hAnsi="宋体"/>
                <w:b/>
                <w:bCs/>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62" w:type="dxa"/>
            <w:gridSpan w:val="2"/>
            <w:noWrap w:val="0"/>
            <w:vAlign w:val="to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15" w:type="dxa"/>
            <w:gridSpan w:val="4"/>
            <w:noWrap w:val="0"/>
            <w:vAlign w:val="center"/>
          </w:tcPr>
          <w:p>
            <w:pPr>
              <w:widowControl/>
              <w:rPr>
                <w:rFonts w:ascii="宋体" w:hAnsi="宋体"/>
                <w:color w:val="000000"/>
                <w:kern w:val="0"/>
                <w:sz w:val="24"/>
              </w:rPr>
            </w:pPr>
            <w:r>
              <w:rPr>
                <w:rFonts w:hint="eastAsia" w:ascii="宋体" w:hAnsi="宋体"/>
                <w:color w:val="000000"/>
                <w:kern w:val="0"/>
                <w:sz w:val="24"/>
              </w:rPr>
              <w:t>97</w:t>
            </w:r>
          </w:p>
        </w:tc>
      </w:tr>
    </w:tbl>
    <w:p>
      <w:pPr>
        <w:widowControl/>
        <w:rPr>
          <w:rFonts w:hint="eastAsia" w:ascii="黑体" w:hAnsi="黑体" w:eastAsia="黑体" w:cs="Times New Roman"/>
          <w:kern w:val="0"/>
          <w:sz w:val="32"/>
          <w:szCs w:val="32"/>
        </w:rPr>
      </w:pPr>
    </w:p>
    <w:p>
      <w:pPr>
        <w:widowControl/>
        <w:rPr>
          <w:rFonts w:hint="eastAsia" w:ascii="黑体" w:hAnsi="黑体" w:eastAsia="黑体" w:cs="Times New Roman"/>
          <w:kern w:val="0"/>
          <w:sz w:val="32"/>
          <w:szCs w:val="32"/>
        </w:rPr>
      </w:pPr>
    </w:p>
    <w:p>
      <w:pPr>
        <w:jc w:val="both"/>
        <w:rPr>
          <w:rFonts w:hint="eastAsia" w:ascii="黑体" w:hAnsi="宋体" w:eastAsia="黑体" w:cs="Times New Roman"/>
          <w:kern w:val="0"/>
          <w:sz w:val="32"/>
          <w:szCs w:val="32"/>
        </w:rPr>
      </w:pPr>
    </w:p>
    <w:p>
      <w:pPr>
        <w:jc w:val="center"/>
        <w:rPr>
          <w:rFonts w:hint="eastAsia" w:ascii="方正小标宋简体" w:hAnsi="方正小标宋简体" w:eastAsia="方正小标宋简体" w:cs="方正小标宋简体"/>
          <w:sz w:val="36"/>
          <w:szCs w:val="36"/>
        </w:rPr>
      </w:pPr>
      <w:r>
        <w:rPr>
          <w:rFonts w:hint="eastAsia" w:ascii="黑体" w:hAnsi="宋体" w:eastAsia="黑体" w:cs="Times New Roman"/>
          <w:kern w:val="0"/>
          <w:sz w:val="32"/>
          <w:szCs w:val="32"/>
        </w:rPr>
        <w:t xml:space="preserve"> </w:t>
      </w:r>
      <w:r>
        <w:rPr>
          <w:rFonts w:hint="eastAsia" w:ascii="方正小标宋简体" w:hAnsi="方正小标宋简体" w:eastAsia="方正小标宋简体" w:cs="方正小标宋简体"/>
          <w:sz w:val="36"/>
          <w:szCs w:val="36"/>
        </w:rPr>
        <w:t>单位（部门）绩效自评公开网址统计表</w:t>
      </w:r>
    </w:p>
    <w:tbl>
      <w:tblPr>
        <w:tblStyle w:val="3"/>
        <w:tblpPr w:leftFromText="180" w:rightFromText="180" w:vertAnchor="text" w:horzAnchor="page" w:tblpX="1538" w:tblpY="675"/>
        <w:tblOverlap w:val="never"/>
        <w:tblW w:w="0" w:type="auto"/>
        <w:tblInd w:w="0" w:type="dxa"/>
        <w:tblLayout w:type="fixed"/>
        <w:tblCellMar>
          <w:top w:w="0" w:type="dxa"/>
          <w:left w:w="0" w:type="dxa"/>
          <w:bottom w:w="0" w:type="dxa"/>
          <w:right w:w="0" w:type="dxa"/>
        </w:tblCellMar>
      </w:tblPr>
      <w:tblGrid>
        <w:gridCol w:w="679"/>
        <w:gridCol w:w="1421"/>
        <w:gridCol w:w="684"/>
        <w:gridCol w:w="2784"/>
        <w:gridCol w:w="1092"/>
        <w:gridCol w:w="1440"/>
        <w:gridCol w:w="973"/>
      </w:tblGrid>
      <w:tr>
        <w:tblPrEx>
          <w:tblCellMar>
            <w:top w:w="0" w:type="dxa"/>
            <w:left w:w="0" w:type="dxa"/>
            <w:bottom w:w="0" w:type="dxa"/>
            <w:right w:w="0" w:type="dxa"/>
          </w:tblCellMar>
        </w:tblPrEx>
        <w:trPr>
          <w:trHeight w:val="1152" w:hRule="atLeast"/>
        </w:trPr>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单位代码</w:t>
            </w:r>
          </w:p>
        </w:tc>
        <w:tc>
          <w:tcPr>
            <w:tcW w:w="1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 位 名 称</w:t>
            </w:r>
          </w:p>
        </w:tc>
        <w:tc>
          <w:tcPr>
            <w:tcW w:w="6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自评报告公开是/否</w:t>
            </w:r>
          </w:p>
        </w:tc>
        <w:tc>
          <w:tcPr>
            <w:tcW w:w="27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公开网址</w:t>
            </w: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江永县农村经营服务站</w:t>
            </w:r>
          </w:p>
        </w:tc>
        <w:tc>
          <w:tcPr>
            <w:tcW w:w="6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是</w:t>
            </w:r>
          </w:p>
        </w:tc>
        <w:tc>
          <w:tcPr>
            <w:tcW w:w="27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张倩阳</w:t>
            </w: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13574669125</w:t>
            </w: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宋体" w:hAnsi="宋体" w:eastAsia="宋体" w:cs="宋体"/>
                <w:color w:val="000000"/>
                <w:sz w:val="22"/>
                <w:szCs w:val="22"/>
              </w:rPr>
            </w:pPr>
          </w:p>
        </w:tc>
      </w:tr>
    </w:tbl>
    <w:p>
      <w:pPr>
        <w:widowControl/>
        <w:rPr>
          <w:rFonts w:hint="eastAsia" w:ascii="黑体" w:hAnsi="宋体" w:eastAsia="黑体" w:cs="Times New Roman"/>
          <w:kern w:val="0"/>
          <w:sz w:val="32"/>
          <w:szCs w:val="32"/>
        </w:rPr>
      </w:pPr>
    </w:p>
    <w:p>
      <w:pPr>
        <w:rPr>
          <w:rFonts w:hint="eastAsia" w:ascii="方正小标宋简体" w:hAnsi="仿宋" w:eastAsia="宋体" w:cs="Times New Roman"/>
          <w:sz w:val="36"/>
          <w:szCs w:val="36"/>
        </w:rPr>
      </w:pPr>
      <w:r>
        <w:rPr>
          <w:rFonts w:ascii="方正小标宋简体" w:hAnsi="仿宋" w:eastAsia="宋体" w:cs="Times New Roman"/>
          <w:sz w:val="36"/>
          <w:szCs w:val="36"/>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atang">
    <w:altName w:val="DejaVu Math TeX Gyre"/>
    <w:panose1 w:val="02030600000101010101"/>
    <w:charset w:val="00"/>
    <w:family w:val="roman"/>
    <w:pitch w:val="default"/>
    <w:sig w:usb0="00000000" w:usb1="00000000" w:usb2="00000030" w:usb3="00000000" w:csb0="0008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4702"/>
    <w:multiLevelType w:val="singleLevel"/>
    <w:tmpl w:val="89834702"/>
    <w:lvl w:ilvl="0" w:tentative="0">
      <w:start w:val="2"/>
      <w:numFmt w:val="chineseCounting"/>
      <w:suff w:val="nothing"/>
      <w:lvlText w:val="（%1）"/>
      <w:lvlJc w:val="left"/>
      <w:rPr>
        <w:rFonts w:hint="eastAsia"/>
      </w:rPr>
    </w:lvl>
  </w:abstractNum>
  <w:abstractNum w:abstractNumId="1">
    <w:nsid w:val="47A1113E"/>
    <w:multiLevelType w:val="singleLevel"/>
    <w:tmpl w:val="47A1113E"/>
    <w:lvl w:ilvl="0" w:tentative="0">
      <w:start w:val="3"/>
      <w:numFmt w:val="chineseCounting"/>
      <w:suff w:val="nothing"/>
      <w:lvlText w:val="（%1）"/>
      <w:lvlJc w:val="left"/>
      <w:rPr>
        <w:rFonts w:hint="eastAsia"/>
      </w:rPr>
    </w:lvl>
  </w:abstractNum>
  <w:abstractNum w:abstractNumId="2">
    <w:nsid w:val="61383BF9"/>
    <w:multiLevelType w:val="singleLevel"/>
    <w:tmpl w:val="61383BF9"/>
    <w:lvl w:ilvl="0" w:tentative="0">
      <w:start w:val="4"/>
      <w:numFmt w:val="chineseCounting"/>
      <w:suff w:val="nothing"/>
      <w:lvlText w:val="%1、"/>
      <w:lvlJc w:val="left"/>
      <w:pPr>
        <w:ind w:left="800" w:firstLine="0"/>
      </w:pPr>
      <w:rPr>
        <w:rFonts w:hint="eastAsia"/>
      </w:rPr>
    </w:lvl>
  </w:abstractNum>
  <w:abstractNum w:abstractNumId="3">
    <w:nsid w:val="6530EBFC"/>
    <w:multiLevelType w:val="singleLevel"/>
    <w:tmpl w:val="6530EBFC"/>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600B"/>
    <w:rsid w:val="00C80D55"/>
    <w:rsid w:val="030F4492"/>
    <w:rsid w:val="050F19D9"/>
    <w:rsid w:val="05E277B3"/>
    <w:rsid w:val="0685283F"/>
    <w:rsid w:val="06C3163B"/>
    <w:rsid w:val="07D459E5"/>
    <w:rsid w:val="08AF0BCB"/>
    <w:rsid w:val="08E9332E"/>
    <w:rsid w:val="09523C57"/>
    <w:rsid w:val="09C51A18"/>
    <w:rsid w:val="0A243FB0"/>
    <w:rsid w:val="0B731628"/>
    <w:rsid w:val="0C7F3F1F"/>
    <w:rsid w:val="0C9C373F"/>
    <w:rsid w:val="0D511F69"/>
    <w:rsid w:val="0D524167"/>
    <w:rsid w:val="0D7C4FAB"/>
    <w:rsid w:val="0E554C8F"/>
    <w:rsid w:val="0EF23F32"/>
    <w:rsid w:val="0F1C24D9"/>
    <w:rsid w:val="10185BF4"/>
    <w:rsid w:val="10817822"/>
    <w:rsid w:val="10DD46B8"/>
    <w:rsid w:val="1149506D"/>
    <w:rsid w:val="127F50E9"/>
    <w:rsid w:val="12AC362F"/>
    <w:rsid w:val="12E4700C"/>
    <w:rsid w:val="13E001A9"/>
    <w:rsid w:val="143556B4"/>
    <w:rsid w:val="14732F9B"/>
    <w:rsid w:val="14892F40"/>
    <w:rsid w:val="14E5742D"/>
    <w:rsid w:val="15037006"/>
    <w:rsid w:val="1652472A"/>
    <w:rsid w:val="1683077C"/>
    <w:rsid w:val="17103863"/>
    <w:rsid w:val="17126D66"/>
    <w:rsid w:val="174B5FC7"/>
    <w:rsid w:val="18347DAD"/>
    <w:rsid w:val="19B10934"/>
    <w:rsid w:val="19E651E2"/>
    <w:rsid w:val="19E67227"/>
    <w:rsid w:val="1B4F4EDD"/>
    <w:rsid w:val="1B682203"/>
    <w:rsid w:val="1B707610"/>
    <w:rsid w:val="1C155B9F"/>
    <w:rsid w:val="1C411EE7"/>
    <w:rsid w:val="1C4C5CF9"/>
    <w:rsid w:val="1CEA2700"/>
    <w:rsid w:val="1FD20F88"/>
    <w:rsid w:val="202253C5"/>
    <w:rsid w:val="203D39F0"/>
    <w:rsid w:val="21D01C09"/>
    <w:rsid w:val="22083F0C"/>
    <w:rsid w:val="22E86E52"/>
    <w:rsid w:val="248A4000"/>
    <w:rsid w:val="24A91031"/>
    <w:rsid w:val="255933D3"/>
    <w:rsid w:val="25A115C9"/>
    <w:rsid w:val="26D74EC9"/>
    <w:rsid w:val="276D64E1"/>
    <w:rsid w:val="28256D6A"/>
    <w:rsid w:val="29B5077A"/>
    <w:rsid w:val="2A065DCA"/>
    <w:rsid w:val="2AFA13D9"/>
    <w:rsid w:val="2B316D6D"/>
    <w:rsid w:val="2BD8717A"/>
    <w:rsid w:val="2E167A29"/>
    <w:rsid w:val="2E70591C"/>
    <w:rsid w:val="2E7438E5"/>
    <w:rsid w:val="2ECC3CD5"/>
    <w:rsid w:val="2F1D7FAE"/>
    <w:rsid w:val="2F26154B"/>
    <w:rsid w:val="2FA64CBD"/>
    <w:rsid w:val="30241E0A"/>
    <w:rsid w:val="30881A2C"/>
    <w:rsid w:val="30A47C91"/>
    <w:rsid w:val="31381BD0"/>
    <w:rsid w:val="31C0752B"/>
    <w:rsid w:val="32111253"/>
    <w:rsid w:val="32445586"/>
    <w:rsid w:val="32CE54EA"/>
    <w:rsid w:val="3333740C"/>
    <w:rsid w:val="33AB6EE2"/>
    <w:rsid w:val="35456EC2"/>
    <w:rsid w:val="35481B6E"/>
    <w:rsid w:val="367B0AED"/>
    <w:rsid w:val="392F3EDF"/>
    <w:rsid w:val="39854CD1"/>
    <w:rsid w:val="39900A80"/>
    <w:rsid w:val="3BF633ED"/>
    <w:rsid w:val="3CC956DC"/>
    <w:rsid w:val="3D943D3A"/>
    <w:rsid w:val="3E787C09"/>
    <w:rsid w:val="3EA1004F"/>
    <w:rsid w:val="3EBC06FE"/>
    <w:rsid w:val="401F6CC0"/>
    <w:rsid w:val="402853D1"/>
    <w:rsid w:val="408B5D6F"/>
    <w:rsid w:val="4106153C"/>
    <w:rsid w:val="41636052"/>
    <w:rsid w:val="419D4F33"/>
    <w:rsid w:val="42CF56AF"/>
    <w:rsid w:val="42D92908"/>
    <w:rsid w:val="433340CF"/>
    <w:rsid w:val="434F237B"/>
    <w:rsid w:val="43D14227"/>
    <w:rsid w:val="440356A1"/>
    <w:rsid w:val="467A3B2C"/>
    <w:rsid w:val="469B76AA"/>
    <w:rsid w:val="46AB4E9E"/>
    <w:rsid w:val="48457410"/>
    <w:rsid w:val="48C920F7"/>
    <w:rsid w:val="4A256B30"/>
    <w:rsid w:val="4AAE3B2C"/>
    <w:rsid w:val="4AD978D9"/>
    <w:rsid w:val="4AF61407"/>
    <w:rsid w:val="4C804791"/>
    <w:rsid w:val="4CCB2696"/>
    <w:rsid w:val="4D486759"/>
    <w:rsid w:val="4DC74AA8"/>
    <w:rsid w:val="4DE904E0"/>
    <w:rsid w:val="4E721AD6"/>
    <w:rsid w:val="4E9058E0"/>
    <w:rsid w:val="4EAF6FA4"/>
    <w:rsid w:val="4FE75DA8"/>
    <w:rsid w:val="50DA0833"/>
    <w:rsid w:val="51AF1B10"/>
    <w:rsid w:val="51E967F2"/>
    <w:rsid w:val="52246CDD"/>
    <w:rsid w:val="526273B5"/>
    <w:rsid w:val="526B7CC5"/>
    <w:rsid w:val="5566468A"/>
    <w:rsid w:val="5623455D"/>
    <w:rsid w:val="565250AC"/>
    <w:rsid w:val="571A764E"/>
    <w:rsid w:val="58A96885"/>
    <w:rsid w:val="59135DBE"/>
    <w:rsid w:val="591945BB"/>
    <w:rsid w:val="5A2A004F"/>
    <w:rsid w:val="5B1A7584"/>
    <w:rsid w:val="5BED733D"/>
    <w:rsid w:val="5C052A04"/>
    <w:rsid w:val="5D36085B"/>
    <w:rsid w:val="5E4A2C3E"/>
    <w:rsid w:val="606A06BA"/>
    <w:rsid w:val="61A266B4"/>
    <w:rsid w:val="62392EB4"/>
    <w:rsid w:val="637A12C2"/>
    <w:rsid w:val="6467482A"/>
    <w:rsid w:val="65740183"/>
    <w:rsid w:val="657B4DD8"/>
    <w:rsid w:val="65806194"/>
    <w:rsid w:val="65954E34"/>
    <w:rsid w:val="669B2164"/>
    <w:rsid w:val="66F150F1"/>
    <w:rsid w:val="672A6941"/>
    <w:rsid w:val="68095BBE"/>
    <w:rsid w:val="680D63DF"/>
    <w:rsid w:val="68400296"/>
    <w:rsid w:val="687419EA"/>
    <w:rsid w:val="68C504EF"/>
    <w:rsid w:val="68DC01B8"/>
    <w:rsid w:val="69686DFF"/>
    <w:rsid w:val="69C5058D"/>
    <w:rsid w:val="69CE67A3"/>
    <w:rsid w:val="6B113937"/>
    <w:rsid w:val="6B7E06E8"/>
    <w:rsid w:val="6D2F00AE"/>
    <w:rsid w:val="6E52364D"/>
    <w:rsid w:val="6F275319"/>
    <w:rsid w:val="6F505532"/>
    <w:rsid w:val="703716AB"/>
    <w:rsid w:val="70473EC4"/>
    <w:rsid w:val="71F64B04"/>
    <w:rsid w:val="722E04E1"/>
    <w:rsid w:val="74635304"/>
    <w:rsid w:val="74E73E94"/>
    <w:rsid w:val="7507318D"/>
    <w:rsid w:val="75360459"/>
    <w:rsid w:val="75901DEC"/>
    <w:rsid w:val="784513E1"/>
    <w:rsid w:val="7867015F"/>
    <w:rsid w:val="792451CB"/>
    <w:rsid w:val="79676F3A"/>
    <w:rsid w:val="7B777F9E"/>
    <w:rsid w:val="7C463AEF"/>
    <w:rsid w:val="7CBA3AAE"/>
    <w:rsid w:val="7D485B76"/>
    <w:rsid w:val="7D721AC6"/>
    <w:rsid w:val="7ECD2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List Paragraph"/>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2026-03-19T03:19:00Z</dcterms:created>
  <dc:creator>Administrator</dc:creator>
  <cp:lastModifiedBy>Administrator</cp:lastModifiedBy>
  <dcterms:modified xsi:type="dcterms:W3CDTF">2026-04-09T03:32:04Z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31546A40BDD24887AD4E0D82D1843F08</vt:lpwstr>
  </property>
</Properties>
</file>