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B09" w:rsidRDefault="00614B09">
      <w:pPr>
        <w:ind w:firstLine="422"/>
      </w:pPr>
      <w:bookmarkStart w:id="0" w:name="_Toc300678060"/>
    </w:p>
    <w:p w:rsidR="00614B09" w:rsidRDefault="00614B09">
      <w:pPr>
        <w:ind w:firstLine="422"/>
      </w:pPr>
    </w:p>
    <w:p w:rsidR="00614B09" w:rsidRDefault="00614B09">
      <w:pPr>
        <w:ind w:firstLine="422"/>
      </w:pPr>
    </w:p>
    <w:p w:rsidR="00614B09" w:rsidRDefault="00232A7A">
      <w:pPr>
        <w:spacing w:line="540" w:lineRule="exact"/>
        <w:ind w:firstLine="562"/>
        <w:jc w:val="center"/>
        <w:rPr>
          <w:rFonts w:eastAsia="黑体"/>
          <w:sz w:val="28"/>
          <w:szCs w:val="28"/>
        </w:rPr>
      </w:pPr>
      <w:r>
        <w:rPr>
          <w:rFonts w:eastAsia="黑体" w:hint="eastAsia"/>
          <w:sz w:val="28"/>
          <w:szCs w:val="28"/>
        </w:rPr>
        <w:t>江永县</w:t>
      </w:r>
      <w:r>
        <w:rPr>
          <w:rFonts w:eastAsia="黑体" w:hint="eastAsia"/>
          <w:sz w:val="28"/>
          <w:szCs w:val="28"/>
        </w:rPr>
        <w:t>G538</w:t>
      </w:r>
      <w:r>
        <w:rPr>
          <w:rFonts w:eastAsia="黑体" w:hint="eastAsia"/>
          <w:sz w:val="28"/>
          <w:szCs w:val="28"/>
        </w:rPr>
        <w:t>线塔山服务区建设项目</w:t>
      </w:r>
      <w:r>
        <w:rPr>
          <w:rFonts w:eastAsia="黑体"/>
          <w:sz w:val="28"/>
          <w:szCs w:val="28"/>
        </w:rPr>
        <w:t>（</w:t>
      </w:r>
      <w:r>
        <w:rPr>
          <w:rFonts w:eastAsia="黑体" w:hint="eastAsia"/>
          <w:sz w:val="28"/>
          <w:szCs w:val="28"/>
        </w:rPr>
        <w:t>招标</w:t>
      </w:r>
      <w:r>
        <w:rPr>
          <w:rFonts w:eastAsia="黑体"/>
          <w:sz w:val="28"/>
          <w:szCs w:val="28"/>
        </w:rPr>
        <w:t>项目名称</w:t>
      </w:r>
      <w:r>
        <w:rPr>
          <w:rFonts w:eastAsia="黑体" w:hint="eastAsia"/>
          <w:sz w:val="28"/>
          <w:szCs w:val="28"/>
        </w:rPr>
        <w:t>及标段</w:t>
      </w:r>
      <w:r>
        <w:rPr>
          <w:rFonts w:eastAsia="黑体"/>
          <w:sz w:val="28"/>
          <w:szCs w:val="28"/>
        </w:rPr>
        <w:t>）施工招标</w:t>
      </w:r>
    </w:p>
    <w:p w:rsidR="00614B09" w:rsidRDefault="00614B09">
      <w:pPr>
        <w:spacing w:line="540" w:lineRule="exact"/>
        <w:ind w:firstLine="562"/>
        <w:jc w:val="center"/>
        <w:rPr>
          <w:rFonts w:eastAsia="黑体"/>
          <w:sz w:val="28"/>
          <w:szCs w:val="28"/>
        </w:rPr>
      </w:pPr>
    </w:p>
    <w:p w:rsidR="00614B09" w:rsidRDefault="00614B09">
      <w:pPr>
        <w:spacing w:line="540" w:lineRule="exact"/>
        <w:ind w:firstLine="562"/>
        <w:jc w:val="center"/>
        <w:rPr>
          <w:rFonts w:eastAsia="黑体"/>
          <w:sz w:val="28"/>
          <w:szCs w:val="28"/>
        </w:rPr>
      </w:pPr>
    </w:p>
    <w:p w:rsidR="00614B09" w:rsidRDefault="00614B09">
      <w:pPr>
        <w:spacing w:line="540" w:lineRule="exact"/>
        <w:ind w:firstLine="562"/>
        <w:jc w:val="center"/>
        <w:rPr>
          <w:rFonts w:eastAsia="黑体"/>
          <w:sz w:val="28"/>
          <w:szCs w:val="28"/>
        </w:rPr>
      </w:pPr>
    </w:p>
    <w:p w:rsidR="00614B09" w:rsidRDefault="00614B09">
      <w:pPr>
        <w:ind w:firstLine="422"/>
        <w:rPr>
          <w:szCs w:val="21"/>
        </w:rPr>
      </w:pPr>
    </w:p>
    <w:p w:rsidR="00614B09" w:rsidRDefault="00614B09">
      <w:pPr>
        <w:ind w:firstLine="422"/>
        <w:rPr>
          <w:szCs w:val="21"/>
        </w:rPr>
      </w:pPr>
    </w:p>
    <w:p w:rsidR="00614B09" w:rsidRDefault="00614B09">
      <w:pPr>
        <w:ind w:firstLine="422"/>
        <w:rPr>
          <w:szCs w:val="21"/>
        </w:rPr>
      </w:pPr>
    </w:p>
    <w:p w:rsidR="00614B09" w:rsidRDefault="00614B09">
      <w:pPr>
        <w:ind w:firstLine="422"/>
        <w:rPr>
          <w:szCs w:val="21"/>
        </w:rPr>
      </w:pPr>
    </w:p>
    <w:p w:rsidR="00614B09" w:rsidRDefault="00232A7A">
      <w:pPr>
        <w:ind w:firstLine="1446"/>
        <w:jc w:val="center"/>
        <w:rPr>
          <w:rFonts w:eastAsia="黑体"/>
          <w:sz w:val="72"/>
          <w:szCs w:val="72"/>
        </w:rPr>
      </w:pPr>
      <w:r>
        <w:rPr>
          <w:rFonts w:eastAsia="黑体"/>
          <w:sz w:val="72"/>
          <w:szCs w:val="72"/>
        </w:rPr>
        <w:t>招</w:t>
      </w:r>
      <w:r>
        <w:rPr>
          <w:rFonts w:eastAsia="黑体"/>
          <w:sz w:val="72"/>
          <w:szCs w:val="72"/>
        </w:rPr>
        <w:t xml:space="preserve">  </w:t>
      </w:r>
      <w:r>
        <w:rPr>
          <w:rFonts w:eastAsia="黑体"/>
          <w:sz w:val="72"/>
          <w:szCs w:val="72"/>
        </w:rPr>
        <w:t>标</w:t>
      </w:r>
      <w:r>
        <w:rPr>
          <w:rFonts w:eastAsia="黑体"/>
          <w:sz w:val="72"/>
          <w:szCs w:val="72"/>
        </w:rPr>
        <w:t xml:space="preserve">  </w:t>
      </w:r>
      <w:r>
        <w:rPr>
          <w:rFonts w:eastAsia="黑体"/>
          <w:sz w:val="72"/>
          <w:szCs w:val="72"/>
        </w:rPr>
        <w:t>文</w:t>
      </w:r>
      <w:r>
        <w:rPr>
          <w:rFonts w:eastAsia="黑体"/>
          <w:sz w:val="72"/>
          <w:szCs w:val="72"/>
        </w:rPr>
        <w:t xml:space="preserve">  </w:t>
      </w:r>
      <w:r>
        <w:rPr>
          <w:rFonts w:eastAsia="黑体"/>
          <w:sz w:val="72"/>
          <w:szCs w:val="72"/>
        </w:rPr>
        <w:t>件</w:t>
      </w:r>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422"/>
      </w:pPr>
    </w:p>
    <w:p w:rsidR="00614B09" w:rsidRDefault="00232A7A">
      <w:pPr>
        <w:spacing w:line="360" w:lineRule="auto"/>
        <w:ind w:firstLine="562"/>
        <w:jc w:val="center"/>
        <w:rPr>
          <w:rFonts w:eastAsia="黑体"/>
          <w:sz w:val="28"/>
          <w:szCs w:val="28"/>
        </w:rPr>
      </w:pPr>
      <w:r>
        <w:rPr>
          <w:rFonts w:eastAsia="黑体"/>
          <w:sz w:val="28"/>
          <w:szCs w:val="28"/>
        </w:rPr>
        <w:t>招</w:t>
      </w:r>
      <w:r>
        <w:rPr>
          <w:rFonts w:eastAsia="黑体"/>
          <w:sz w:val="28"/>
          <w:szCs w:val="28"/>
        </w:rPr>
        <w:t xml:space="preserve"> </w:t>
      </w:r>
      <w:r>
        <w:rPr>
          <w:rFonts w:eastAsia="黑体"/>
          <w:sz w:val="28"/>
          <w:szCs w:val="28"/>
        </w:rPr>
        <w:t>标</w:t>
      </w:r>
      <w:r>
        <w:rPr>
          <w:rFonts w:eastAsia="黑体"/>
          <w:sz w:val="28"/>
          <w:szCs w:val="28"/>
        </w:rPr>
        <w:t xml:space="preserve"> </w:t>
      </w:r>
      <w:r>
        <w:rPr>
          <w:rFonts w:eastAsia="黑体"/>
          <w:sz w:val="28"/>
          <w:szCs w:val="28"/>
        </w:rPr>
        <w:t>人（或招标代理机构）：</w:t>
      </w:r>
      <w:r>
        <w:rPr>
          <w:rFonts w:eastAsia="黑体" w:hint="eastAsia"/>
          <w:sz w:val="28"/>
          <w:szCs w:val="28"/>
        </w:rPr>
        <w:t>湖南拓远项目管理有限公司</w:t>
      </w:r>
      <w:r>
        <w:rPr>
          <w:rFonts w:eastAsia="黑体"/>
          <w:sz w:val="28"/>
          <w:szCs w:val="28"/>
        </w:rPr>
        <w:t>（盖单位章）</w:t>
      </w:r>
    </w:p>
    <w:p w:rsidR="00614B09" w:rsidRDefault="00232A7A">
      <w:pPr>
        <w:spacing w:line="540" w:lineRule="exact"/>
        <w:ind w:firstLine="562"/>
        <w:jc w:val="center"/>
        <w:rPr>
          <w:rFonts w:eastAsia="黑体"/>
          <w:sz w:val="28"/>
          <w:szCs w:val="28"/>
        </w:rPr>
      </w:pPr>
      <w:r>
        <w:rPr>
          <w:rFonts w:eastAsia="黑体"/>
          <w:sz w:val="28"/>
          <w:szCs w:val="28"/>
        </w:rPr>
        <w:t>日</w:t>
      </w:r>
      <w:r>
        <w:rPr>
          <w:rFonts w:eastAsia="黑体"/>
          <w:sz w:val="28"/>
          <w:szCs w:val="28"/>
        </w:rPr>
        <w:t xml:space="preserve">    </w:t>
      </w:r>
      <w:r>
        <w:rPr>
          <w:rFonts w:eastAsia="黑体"/>
          <w:sz w:val="28"/>
          <w:szCs w:val="28"/>
        </w:rPr>
        <w:t>期：</w:t>
      </w:r>
      <w:r>
        <w:rPr>
          <w:rFonts w:eastAsia="黑体"/>
          <w:sz w:val="28"/>
          <w:szCs w:val="28"/>
          <w:u w:val="single"/>
        </w:rPr>
        <w:t xml:space="preserve"> </w:t>
      </w:r>
      <w:r>
        <w:rPr>
          <w:rFonts w:eastAsia="黑体" w:hint="eastAsia"/>
          <w:sz w:val="28"/>
          <w:szCs w:val="28"/>
          <w:u w:val="single"/>
        </w:rPr>
        <w:t>2025</w:t>
      </w:r>
      <w:r>
        <w:rPr>
          <w:rFonts w:eastAsia="黑体"/>
          <w:sz w:val="28"/>
          <w:szCs w:val="28"/>
          <w:u w:val="single"/>
        </w:rPr>
        <w:t xml:space="preserve"> </w:t>
      </w:r>
      <w:r>
        <w:rPr>
          <w:rFonts w:eastAsia="黑体"/>
          <w:sz w:val="28"/>
          <w:szCs w:val="28"/>
        </w:rPr>
        <w:t>年</w:t>
      </w:r>
      <w:r>
        <w:rPr>
          <w:rFonts w:eastAsia="黑体" w:hint="eastAsia"/>
          <w:sz w:val="28"/>
          <w:szCs w:val="28"/>
          <w:u w:val="single"/>
        </w:rPr>
        <w:t>8</w:t>
      </w:r>
      <w:r>
        <w:rPr>
          <w:rFonts w:eastAsia="黑体"/>
          <w:sz w:val="28"/>
          <w:szCs w:val="28"/>
        </w:rPr>
        <w:t>月</w:t>
      </w:r>
      <w:r>
        <w:rPr>
          <w:rFonts w:eastAsia="黑体"/>
          <w:sz w:val="28"/>
          <w:szCs w:val="28"/>
          <w:u w:val="single"/>
        </w:rPr>
        <w:t xml:space="preserve"> </w:t>
      </w:r>
      <w:r>
        <w:rPr>
          <w:rFonts w:eastAsia="黑体" w:hint="eastAsia"/>
          <w:sz w:val="28"/>
          <w:szCs w:val="28"/>
          <w:u w:val="single"/>
        </w:rPr>
        <w:t>2</w:t>
      </w:r>
      <w:r w:rsidR="00780952">
        <w:rPr>
          <w:rFonts w:eastAsia="黑体"/>
          <w:sz w:val="28"/>
          <w:szCs w:val="28"/>
          <w:u w:val="single"/>
        </w:rPr>
        <w:t>7</w:t>
      </w:r>
      <w:r>
        <w:rPr>
          <w:rFonts w:eastAsia="黑体"/>
          <w:sz w:val="28"/>
          <w:szCs w:val="28"/>
          <w:u w:val="single"/>
        </w:rPr>
        <w:t xml:space="preserve"> </w:t>
      </w:r>
      <w:r>
        <w:rPr>
          <w:rFonts w:eastAsia="黑体"/>
          <w:sz w:val="28"/>
          <w:szCs w:val="28"/>
        </w:rPr>
        <w:t>日</w:t>
      </w:r>
    </w:p>
    <w:p w:rsidR="00614B09" w:rsidRDefault="00614B09">
      <w:pPr>
        <w:ind w:firstLine="422"/>
      </w:pPr>
    </w:p>
    <w:p w:rsidR="00614B09" w:rsidRDefault="00232A7A" w:rsidP="00C669AA">
      <w:pPr>
        <w:spacing w:line="540" w:lineRule="exact"/>
        <w:jc w:val="center"/>
        <w:rPr>
          <w:rFonts w:eastAsia="黑体"/>
          <w:bCs/>
          <w:sz w:val="36"/>
          <w:szCs w:val="36"/>
        </w:rPr>
      </w:pPr>
      <w:r>
        <w:rPr>
          <w:rFonts w:eastAsia="黑体"/>
          <w:bCs/>
          <w:sz w:val="36"/>
          <w:szCs w:val="36"/>
        </w:rPr>
        <w:t>目</w:t>
      </w:r>
      <w:r>
        <w:rPr>
          <w:rFonts w:eastAsia="黑体"/>
          <w:bCs/>
          <w:sz w:val="36"/>
          <w:szCs w:val="36"/>
        </w:rPr>
        <w:t xml:space="preserve">  </w:t>
      </w:r>
      <w:r>
        <w:rPr>
          <w:rFonts w:eastAsia="黑体"/>
          <w:bCs/>
          <w:sz w:val="36"/>
          <w:szCs w:val="36"/>
        </w:rPr>
        <w:t>录</w:t>
      </w:r>
    </w:p>
    <w:p w:rsidR="00614B09" w:rsidRDefault="00614B09">
      <w:pPr>
        <w:pStyle w:val="11"/>
        <w:tabs>
          <w:tab w:val="right" w:leader="dot" w:pos="8891"/>
        </w:tabs>
        <w:ind w:firstLine="643"/>
        <w:rPr>
          <w:rFonts w:eastAsia="黑体"/>
          <w:sz w:val="32"/>
          <w:szCs w:val="32"/>
        </w:rPr>
      </w:pPr>
    </w:p>
    <w:p w:rsidR="00614B09" w:rsidRDefault="00232A7A">
      <w:pPr>
        <w:pStyle w:val="11"/>
        <w:tabs>
          <w:tab w:val="right" w:leader="dot" w:pos="9060"/>
        </w:tabs>
        <w:ind w:firstLine="420"/>
        <w:rPr>
          <w:rFonts w:ascii="等线" w:eastAsia="等线" w:hAnsi="等线"/>
          <w:szCs w:val="22"/>
        </w:rPr>
      </w:pPr>
      <w:r>
        <w:fldChar w:fldCharType="begin"/>
      </w:r>
      <w:r>
        <w:instrText xml:space="preserve"> TOC \o "1-3" \h \z \u </w:instrText>
      </w:r>
      <w:r>
        <w:fldChar w:fldCharType="separate"/>
      </w:r>
      <w:hyperlink w:anchor="_Toc80006177" w:history="1">
        <w:r>
          <w:rPr>
            <w:rStyle w:val="aff4"/>
            <w:rFonts w:eastAsia="黑体"/>
            <w:color w:val="auto"/>
          </w:rPr>
          <w:t>第</w:t>
        </w:r>
        <w:r>
          <w:rPr>
            <w:rStyle w:val="aff4"/>
            <w:rFonts w:eastAsia="黑体"/>
            <w:color w:val="auto"/>
          </w:rPr>
          <w:t xml:space="preserve">  </w:t>
        </w:r>
        <w:r>
          <w:rPr>
            <w:rStyle w:val="aff4"/>
            <w:rFonts w:eastAsia="黑体"/>
            <w:color w:val="auto"/>
          </w:rPr>
          <w:t>一</w:t>
        </w:r>
        <w:r>
          <w:rPr>
            <w:rStyle w:val="aff4"/>
            <w:rFonts w:eastAsia="黑体"/>
            <w:color w:val="auto"/>
          </w:rPr>
          <w:t xml:space="preserve">  </w:t>
        </w:r>
        <w:r>
          <w:rPr>
            <w:rStyle w:val="aff4"/>
            <w:rFonts w:eastAsia="黑体"/>
            <w:color w:val="auto"/>
          </w:rPr>
          <w:t>卷</w:t>
        </w:r>
        <w:r>
          <w:tab/>
        </w:r>
        <w:r>
          <w:fldChar w:fldCharType="begin"/>
        </w:r>
        <w:r>
          <w:instrText xml:space="preserve"> PAGEREF _Toc80006177 \h </w:instrText>
        </w:r>
        <w:r>
          <w:fldChar w:fldCharType="separate"/>
        </w:r>
        <w:r>
          <w:t>5</w:t>
        </w:r>
        <w:r>
          <w:fldChar w:fldCharType="end"/>
        </w:r>
      </w:hyperlink>
    </w:p>
    <w:p w:rsidR="00614B09" w:rsidRDefault="008E0684">
      <w:pPr>
        <w:pStyle w:val="11"/>
        <w:tabs>
          <w:tab w:val="right" w:leader="dot" w:pos="9060"/>
        </w:tabs>
        <w:rPr>
          <w:rFonts w:ascii="等线" w:eastAsia="等线" w:hAnsi="等线"/>
          <w:szCs w:val="22"/>
        </w:rPr>
      </w:pPr>
      <w:hyperlink w:anchor="_Toc80006178" w:history="1">
        <w:r w:rsidR="00232A7A">
          <w:rPr>
            <w:rStyle w:val="aff4"/>
            <w:rFonts w:eastAsia="黑体"/>
            <w:color w:val="auto"/>
          </w:rPr>
          <w:t>第一章</w:t>
        </w:r>
        <w:r w:rsidR="00232A7A">
          <w:rPr>
            <w:rStyle w:val="aff4"/>
            <w:rFonts w:eastAsia="黑体"/>
            <w:color w:val="auto"/>
          </w:rPr>
          <w:t xml:space="preserve">  </w:t>
        </w:r>
        <w:r w:rsidR="00232A7A">
          <w:rPr>
            <w:rStyle w:val="aff4"/>
            <w:rFonts w:eastAsia="黑体"/>
            <w:color w:val="auto"/>
          </w:rPr>
          <w:t>招标公告（适用于未进行资格预审的公开招标项目）</w:t>
        </w:r>
        <w:r w:rsidR="00232A7A">
          <w:tab/>
        </w:r>
        <w:r w:rsidR="00232A7A">
          <w:fldChar w:fldCharType="begin"/>
        </w:r>
        <w:r w:rsidR="00232A7A">
          <w:instrText xml:space="preserve"> PAGEREF _Toc80006178 \h </w:instrText>
        </w:r>
        <w:r w:rsidR="00232A7A">
          <w:fldChar w:fldCharType="separate"/>
        </w:r>
        <w:r w:rsidR="00232A7A">
          <w:t>6</w:t>
        </w:r>
        <w:r w:rsidR="00232A7A">
          <w:fldChar w:fldCharType="end"/>
        </w:r>
      </w:hyperlink>
    </w:p>
    <w:p w:rsidR="00614B09" w:rsidRDefault="008E0684">
      <w:pPr>
        <w:pStyle w:val="24"/>
        <w:tabs>
          <w:tab w:val="right" w:leader="dot" w:pos="9060"/>
        </w:tabs>
        <w:rPr>
          <w:rFonts w:ascii="等线" w:eastAsia="等线" w:hAnsi="等线"/>
          <w:szCs w:val="22"/>
        </w:rPr>
      </w:pPr>
      <w:hyperlink w:anchor="_Toc80006179" w:history="1">
        <w:r w:rsidR="00232A7A">
          <w:rPr>
            <w:rStyle w:val="aff4"/>
            <w:rFonts w:eastAsia="黑体"/>
            <w:color w:val="auto"/>
          </w:rPr>
          <w:t>1.</w:t>
        </w:r>
        <w:r w:rsidR="00232A7A">
          <w:rPr>
            <w:rStyle w:val="aff4"/>
            <w:rFonts w:eastAsia="黑体"/>
            <w:color w:val="auto"/>
          </w:rPr>
          <w:t>项目概况</w:t>
        </w:r>
        <w:r w:rsidR="00232A7A">
          <w:tab/>
        </w:r>
        <w:r w:rsidR="00232A7A">
          <w:fldChar w:fldCharType="begin"/>
        </w:r>
        <w:r w:rsidR="00232A7A">
          <w:instrText xml:space="preserve"> PAGEREF _Toc80006179 \h </w:instrText>
        </w:r>
        <w:r w:rsidR="00232A7A">
          <w:fldChar w:fldCharType="separate"/>
        </w:r>
        <w:r w:rsidR="00232A7A">
          <w:t>6</w:t>
        </w:r>
        <w:r w:rsidR="00232A7A">
          <w:fldChar w:fldCharType="end"/>
        </w:r>
      </w:hyperlink>
    </w:p>
    <w:p w:rsidR="00614B09" w:rsidRDefault="008E0684">
      <w:pPr>
        <w:pStyle w:val="24"/>
        <w:tabs>
          <w:tab w:val="right" w:leader="dot" w:pos="9060"/>
        </w:tabs>
        <w:rPr>
          <w:rFonts w:ascii="等线" w:eastAsia="等线" w:hAnsi="等线"/>
          <w:szCs w:val="22"/>
        </w:rPr>
      </w:pPr>
      <w:hyperlink w:anchor="_Toc80006180" w:history="1">
        <w:r w:rsidR="00232A7A">
          <w:rPr>
            <w:rStyle w:val="aff4"/>
            <w:rFonts w:eastAsia="黑体"/>
            <w:color w:val="auto"/>
          </w:rPr>
          <w:t>2.</w:t>
        </w:r>
        <w:r w:rsidR="00232A7A">
          <w:rPr>
            <w:rStyle w:val="aff4"/>
            <w:rFonts w:eastAsia="黑体"/>
            <w:color w:val="auto"/>
          </w:rPr>
          <w:t>资格要求</w:t>
        </w:r>
        <w:r w:rsidR="00232A7A">
          <w:tab/>
        </w:r>
        <w:r w:rsidR="00232A7A">
          <w:fldChar w:fldCharType="begin"/>
        </w:r>
        <w:r w:rsidR="00232A7A">
          <w:instrText xml:space="preserve"> PAGEREF _Toc80006180 \h </w:instrText>
        </w:r>
        <w:r w:rsidR="00232A7A">
          <w:fldChar w:fldCharType="separate"/>
        </w:r>
        <w:r w:rsidR="00232A7A">
          <w:t>6</w:t>
        </w:r>
        <w:r w:rsidR="00232A7A">
          <w:fldChar w:fldCharType="end"/>
        </w:r>
      </w:hyperlink>
    </w:p>
    <w:p w:rsidR="00614B09" w:rsidRDefault="008E0684">
      <w:pPr>
        <w:pStyle w:val="24"/>
        <w:tabs>
          <w:tab w:val="right" w:leader="dot" w:pos="9060"/>
        </w:tabs>
        <w:rPr>
          <w:rFonts w:ascii="等线" w:eastAsia="等线" w:hAnsi="等线"/>
          <w:szCs w:val="22"/>
        </w:rPr>
      </w:pPr>
      <w:hyperlink w:anchor="_Toc80006181" w:history="1">
        <w:r w:rsidR="00232A7A">
          <w:rPr>
            <w:rStyle w:val="aff4"/>
            <w:rFonts w:eastAsia="黑体"/>
            <w:color w:val="auto"/>
          </w:rPr>
          <w:t>3.</w:t>
        </w:r>
        <w:r w:rsidR="00232A7A">
          <w:rPr>
            <w:rStyle w:val="aff4"/>
            <w:rFonts w:eastAsia="黑体"/>
            <w:color w:val="auto"/>
          </w:rPr>
          <w:t>资格审查</w:t>
        </w:r>
        <w:r w:rsidR="00232A7A">
          <w:tab/>
        </w:r>
        <w:r w:rsidR="00232A7A">
          <w:fldChar w:fldCharType="begin"/>
        </w:r>
        <w:r w:rsidR="00232A7A">
          <w:instrText xml:space="preserve"> PAGEREF _Toc80006181 \h </w:instrText>
        </w:r>
        <w:r w:rsidR="00232A7A">
          <w:fldChar w:fldCharType="separate"/>
        </w:r>
        <w:r w:rsidR="00232A7A">
          <w:t>7</w:t>
        </w:r>
        <w:r w:rsidR="00232A7A">
          <w:fldChar w:fldCharType="end"/>
        </w:r>
      </w:hyperlink>
    </w:p>
    <w:p w:rsidR="00614B09" w:rsidRDefault="008E0684">
      <w:pPr>
        <w:pStyle w:val="24"/>
        <w:tabs>
          <w:tab w:val="right" w:leader="dot" w:pos="9060"/>
        </w:tabs>
        <w:rPr>
          <w:rFonts w:ascii="等线" w:eastAsia="等线" w:hAnsi="等线"/>
          <w:szCs w:val="22"/>
        </w:rPr>
      </w:pPr>
      <w:hyperlink w:anchor="_Toc80006182" w:history="1">
        <w:r w:rsidR="00232A7A">
          <w:rPr>
            <w:rStyle w:val="aff4"/>
            <w:rFonts w:eastAsia="黑体"/>
            <w:color w:val="auto"/>
          </w:rPr>
          <w:t>4.</w:t>
        </w:r>
        <w:r w:rsidR="00232A7A">
          <w:rPr>
            <w:rStyle w:val="aff4"/>
            <w:rFonts w:eastAsia="黑体"/>
            <w:color w:val="auto"/>
          </w:rPr>
          <w:t>评标办法</w:t>
        </w:r>
        <w:r w:rsidR="00232A7A">
          <w:tab/>
        </w:r>
        <w:r w:rsidR="00232A7A">
          <w:fldChar w:fldCharType="begin"/>
        </w:r>
        <w:r w:rsidR="00232A7A">
          <w:instrText xml:space="preserve"> PAGEREF _Toc80006182 \h </w:instrText>
        </w:r>
        <w:r w:rsidR="00232A7A">
          <w:fldChar w:fldCharType="separate"/>
        </w:r>
        <w:r w:rsidR="00232A7A">
          <w:t>7</w:t>
        </w:r>
        <w:r w:rsidR="00232A7A">
          <w:fldChar w:fldCharType="end"/>
        </w:r>
      </w:hyperlink>
    </w:p>
    <w:p w:rsidR="00614B09" w:rsidRDefault="008E0684">
      <w:pPr>
        <w:pStyle w:val="24"/>
        <w:tabs>
          <w:tab w:val="right" w:leader="dot" w:pos="9060"/>
        </w:tabs>
        <w:rPr>
          <w:rFonts w:ascii="等线" w:eastAsia="等线" w:hAnsi="等线"/>
          <w:szCs w:val="22"/>
        </w:rPr>
      </w:pPr>
      <w:hyperlink w:anchor="_Toc80006183" w:history="1">
        <w:r w:rsidR="00232A7A">
          <w:rPr>
            <w:rStyle w:val="aff4"/>
            <w:rFonts w:eastAsia="黑体"/>
            <w:color w:val="auto"/>
          </w:rPr>
          <w:t>5.</w:t>
        </w:r>
        <w:r w:rsidR="00232A7A">
          <w:rPr>
            <w:rStyle w:val="aff4"/>
            <w:rFonts w:eastAsia="黑体"/>
            <w:color w:val="auto"/>
          </w:rPr>
          <w:t>招标文件的获取</w:t>
        </w:r>
        <w:r w:rsidR="00232A7A">
          <w:tab/>
        </w:r>
        <w:r w:rsidR="00232A7A">
          <w:fldChar w:fldCharType="begin"/>
        </w:r>
        <w:r w:rsidR="00232A7A">
          <w:instrText xml:space="preserve"> PAGEREF _Toc80006183 \h </w:instrText>
        </w:r>
        <w:r w:rsidR="00232A7A">
          <w:fldChar w:fldCharType="separate"/>
        </w:r>
        <w:r w:rsidR="00232A7A">
          <w:t>7</w:t>
        </w:r>
        <w:r w:rsidR="00232A7A">
          <w:fldChar w:fldCharType="end"/>
        </w:r>
      </w:hyperlink>
    </w:p>
    <w:p w:rsidR="00614B09" w:rsidRDefault="008E0684">
      <w:pPr>
        <w:pStyle w:val="24"/>
        <w:tabs>
          <w:tab w:val="right" w:leader="dot" w:pos="9060"/>
        </w:tabs>
        <w:rPr>
          <w:rFonts w:ascii="等线" w:eastAsia="等线" w:hAnsi="等线"/>
          <w:szCs w:val="22"/>
        </w:rPr>
      </w:pPr>
      <w:hyperlink w:anchor="_Toc80006184" w:history="1">
        <w:r w:rsidR="00232A7A">
          <w:rPr>
            <w:rStyle w:val="aff4"/>
            <w:rFonts w:eastAsia="黑体"/>
            <w:color w:val="auto"/>
          </w:rPr>
          <w:t>6.</w:t>
        </w:r>
        <w:r w:rsidR="00232A7A">
          <w:rPr>
            <w:rStyle w:val="aff4"/>
            <w:rFonts w:eastAsia="黑体"/>
            <w:color w:val="auto"/>
          </w:rPr>
          <w:t>投标文件的递交</w:t>
        </w:r>
        <w:r w:rsidR="00232A7A">
          <w:tab/>
        </w:r>
        <w:r w:rsidR="00232A7A">
          <w:fldChar w:fldCharType="begin"/>
        </w:r>
        <w:r w:rsidR="00232A7A">
          <w:instrText xml:space="preserve"> PAGEREF _Toc80006184 \h </w:instrText>
        </w:r>
        <w:r w:rsidR="00232A7A">
          <w:fldChar w:fldCharType="separate"/>
        </w:r>
        <w:r w:rsidR="00232A7A">
          <w:t>7</w:t>
        </w:r>
        <w:r w:rsidR="00232A7A">
          <w:fldChar w:fldCharType="end"/>
        </w:r>
      </w:hyperlink>
    </w:p>
    <w:p w:rsidR="00614B09" w:rsidRDefault="008E0684">
      <w:pPr>
        <w:pStyle w:val="24"/>
        <w:tabs>
          <w:tab w:val="right" w:leader="dot" w:pos="9060"/>
        </w:tabs>
        <w:rPr>
          <w:rFonts w:ascii="等线" w:eastAsia="等线" w:hAnsi="等线"/>
          <w:szCs w:val="22"/>
        </w:rPr>
      </w:pPr>
      <w:hyperlink w:anchor="_Toc80006185" w:history="1">
        <w:r w:rsidR="00232A7A">
          <w:rPr>
            <w:rStyle w:val="aff4"/>
            <w:rFonts w:eastAsia="黑体"/>
            <w:color w:val="auto"/>
          </w:rPr>
          <w:t>7.</w:t>
        </w:r>
        <w:r w:rsidR="00232A7A">
          <w:rPr>
            <w:rStyle w:val="aff4"/>
            <w:rFonts w:eastAsia="黑体"/>
            <w:color w:val="auto"/>
          </w:rPr>
          <w:t>发布公告的媒介</w:t>
        </w:r>
        <w:r w:rsidR="00232A7A">
          <w:tab/>
        </w:r>
        <w:r w:rsidR="00232A7A">
          <w:fldChar w:fldCharType="begin"/>
        </w:r>
        <w:r w:rsidR="00232A7A">
          <w:instrText xml:space="preserve"> PAGEREF _Toc80006185 \h </w:instrText>
        </w:r>
        <w:r w:rsidR="00232A7A">
          <w:fldChar w:fldCharType="separate"/>
        </w:r>
        <w:r w:rsidR="00232A7A">
          <w:t>7</w:t>
        </w:r>
        <w:r w:rsidR="00232A7A">
          <w:fldChar w:fldCharType="end"/>
        </w:r>
      </w:hyperlink>
    </w:p>
    <w:p w:rsidR="00614B09" w:rsidRDefault="008E0684">
      <w:pPr>
        <w:pStyle w:val="24"/>
        <w:tabs>
          <w:tab w:val="right" w:leader="dot" w:pos="9060"/>
        </w:tabs>
        <w:rPr>
          <w:rFonts w:ascii="等线" w:eastAsia="等线" w:hAnsi="等线"/>
          <w:szCs w:val="22"/>
        </w:rPr>
      </w:pPr>
      <w:hyperlink w:anchor="_Toc80006186" w:history="1">
        <w:r w:rsidR="00232A7A">
          <w:rPr>
            <w:rStyle w:val="aff4"/>
            <w:rFonts w:eastAsia="黑体"/>
            <w:color w:val="auto"/>
          </w:rPr>
          <w:t>8.</w:t>
        </w:r>
        <w:r w:rsidR="00232A7A">
          <w:rPr>
            <w:rStyle w:val="aff4"/>
            <w:rFonts w:eastAsia="黑体"/>
            <w:color w:val="auto"/>
          </w:rPr>
          <w:t>行政监督</w:t>
        </w:r>
        <w:r w:rsidR="00232A7A">
          <w:tab/>
        </w:r>
        <w:r w:rsidR="00232A7A">
          <w:fldChar w:fldCharType="begin"/>
        </w:r>
        <w:r w:rsidR="00232A7A">
          <w:instrText xml:space="preserve"> PAGEREF _Toc80006186 \h </w:instrText>
        </w:r>
        <w:r w:rsidR="00232A7A">
          <w:fldChar w:fldCharType="separate"/>
        </w:r>
        <w:r w:rsidR="00232A7A">
          <w:t>7</w:t>
        </w:r>
        <w:r w:rsidR="00232A7A">
          <w:fldChar w:fldCharType="end"/>
        </w:r>
      </w:hyperlink>
    </w:p>
    <w:p w:rsidR="00614B09" w:rsidRDefault="008E0684">
      <w:pPr>
        <w:pStyle w:val="24"/>
        <w:tabs>
          <w:tab w:val="right" w:leader="dot" w:pos="9060"/>
        </w:tabs>
        <w:rPr>
          <w:rFonts w:ascii="等线" w:eastAsia="等线" w:hAnsi="等线"/>
          <w:szCs w:val="22"/>
        </w:rPr>
      </w:pPr>
      <w:hyperlink w:anchor="_Toc80006187" w:history="1">
        <w:r w:rsidR="00232A7A">
          <w:rPr>
            <w:rStyle w:val="aff4"/>
            <w:rFonts w:eastAsia="黑体"/>
            <w:color w:val="auto"/>
          </w:rPr>
          <w:t>9.</w:t>
        </w:r>
        <w:r w:rsidR="00232A7A">
          <w:rPr>
            <w:rStyle w:val="aff4"/>
            <w:rFonts w:eastAsia="黑体"/>
            <w:color w:val="auto"/>
          </w:rPr>
          <w:t>其它</w:t>
        </w:r>
        <w:r w:rsidR="00232A7A">
          <w:tab/>
        </w:r>
        <w:r w:rsidR="00232A7A">
          <w:fldChar w:fldCharType="begin"/>
        </w:r>
        <w:r w:rsidR="00232A7A">
          <w:instrText xml:space="preserve"> PAGEREF _Toc80006187 \h </w:instrText>
        </w:r>
        <w:r w:rsidR="00232A7A">
          <w:fldChar w:fldCharType="separate"/>
        </w:r>
        <w:r w:rsidR="00232A7A">
          <w:t>7</w:t>
        </w:r>
        <w:r w:rsidR="00232A7A">
          <w:fldChar w:fldCharType="end"/>
        </w:r>
      </w:hyperlink>
    </w:p>
    <w:p w:rsidR="00614B09" w:rsidRDefault="008E0684">
      <w:pPr>
        <w:pStyle w:val="24"/>
        <w:tabs>
          <w:tab w:val="right" w:leader="dot" w:pos="9060"/>
        </w:tabs>
        <w:rPr>
          <w:rFonts w:ascii="等线" w:eastAsia="等线" w:hAnsi="等线"/>
          <w:szCs w:val="22"/>
        </w:rPr>
      </w:pPr>
      <w:hyperlink w:anchor="_Toc80006188" w:history="1">
        <w:r w:rsidR="00232A7A">
          <w:rPr>
            <w:rStyle w:val="aff4"/>
            <w:rFonts w:eastAsia="黑体"/>
            <w:color w:val="auto"/>
          </w:rPr>
          <w:t>10.</w:t>
        </w:r>
        <w:r w:rsidR="00232A7A">
          <w:rPr>
            <w:rStyle w:val="aff4"/>
            <w:rFonts w:eastAsia="黑体"/>
            <w:color w:val="auto"/>
          </w:rPr>
          <w:t>联系方式</w:t>
        </w:r>
        <w:r w:rsidR="00232A7A">
          <w:tab/>
        </w:r>
        <w:r w:rsidR="00232A7A">
          <w:fldChar w:fldCharType="begin"/>
        </w:r>
        <w:r w:rsidR="00232A7A">
          <w:instrText xml:space="preserve"> PAGEREF _Toc80006188 \h </w:instrText>
        </w:r>
        <w:r w:rsidR="00232A7A">
          <w:fldChar w:fldCharType="separate"/>
        </w:r>
        <w:r w:rsidR="00232A7A">
          <w:t>8</w:t>
        </w:r>
        <w:r w:rsidR="00232A7A">
          <w:fldChar w:fldCharType="end"/>
        </w:r>
      </w:hyperlink>
    </w:p>
    <w:p w:rsidR="00614B09" w:rsidRDefault="008E0684">
      <w:pPr>
        <w:pStyle w:val="11"/>
        <w:tabs>
          <w:tab w:val="right" w:leader="dot" w:pos="9060"/>
        </w:tabs>
        <w:rPr>
          <w:rFonts w:ascii="等线" w:eastAsia="等线" w:hAnsi="等线"/>
          <w:szCs w:val="22"/>
        </w:rPr>
      </w:pPr>
      <w:hyperlink w:anchor="_Toc80006189" w:history="1">
        <w:r w:rsidR="00232A7A">
          <w:rPr>
            <w:rStyle w:val="aff4"/>
            <w:rFonts w:eastAsia="黑体"/>
            <w:color w:val="auto"/>
          </w:rPr>
          <w:t>第一章</w:t>
        </w:r>
        <w:r w:rsidR="00232A7A">
          <w:rPr>
            <w:rStyle w:val="aff4"/>
            <w:rFonts w:eastAsia="黑体"/>
            <w:color w:val="auto"/>
          </w:rPr>
          <w:t xml:space="preserve">  </w:t>
        </w:r>
        <w:r w:rsidR="00232A7A">
          <w:rPr>
            <w:rStyle w:val="aff4"/>
            <w:rFonts w:eastAsia="黑体"/>
            <w:color w:val="auto"/>
          </w:rPr>
          <w:t>投标邀请书（适用于邀请招标）</w:t>
        </w:r>
        <w:r w:rsidR="00232A7A">
          <w:tab/>
        </w:r>
        <w:r w:rsidR="00232A7A">
          <w:fldChar w:fldCharType="begin"/>
        </w:r>
        <w:r w:rsidR="00232A7A">
          <w:instrText xml:space="preserve"> PAGEREF _Toc80006189 \h </w:instrText>
        </w:r>
        <w:r w:rsidR="00232A7A">
          <w:fldChar w:fldCharType="separate"/>
        </w:r>
        <w:r w:rsidR="00232A7A">
          <w:t>9</w:t>
        </w:r>
        <w:r w:rsidR="00232A7A">
          <w:fldChar w:fldCharType="end"/>
        </w:r>
      </w:hyperlink>
    </w:p>
    <w:p w:rsidR="00614B09" w:rsidRDefault="008E0684">
      <w:pPr>
        <w:pStyle w:val="24"/>
        <w:tabs>
          <w:tab w:val="right" w:leader="dot" w:pos="9060"/>
        </w:tabs>
        <w:rPr>
          <w:rFonts w:ascii="等线" w:eastAsia="等线" w:hAnsi="等线"/>
          <w:szCs w:val="22"/>
        </w:rPr>
      </w:pPr>
      <w:hyperlink w:anchor="_Toc80006190" w:history="1">
        <w:r w:rsidR="00232A7A">
          <w:rPr>
            <w:rStyle w:val="aff4"/>
            <w:rFonts w:eastAsia="黑体"/>
            <w:color w:val="auto"/>
          </w:rPr>
          <w:t>1.</w:t>
        </w:r>
        <w:r w:rsidR="00232A7A">
          <w:rPr>
            <w:rStyle w:val="aff4"/>
            <w:rFonts w:eastAsia="黑体"/>
            <w:color w:val="auto"/>
          </w:rPr>
          <w:t>项目概况</w:t>
        </w:r>
        <w:r w:rsidR="00232A7A">
          <w:tab/>
        </w:r>
        <w:r w:rsidR="00232A7A">
          <w:fldChar w:fldCharType="begin"/>
        </w:r>
        <w:r w:rsidR="00232A7A">
          <w:instrText xml:space="preserve"> PAGEREF _Toc80006190 \h </w:instrText>
        </w:r>
        <w:r w:rsidR="00232A7A">
          <w:fldChar w:fldCharType="separate"/>
        </w:r>
        <w:r w:rsidR="00232A7A">
          <w:t>9</w:t>
        </w:r>
        <w:r w:rsidR="00232A7A">
          <w:fldChar w:fldCharType="end"/>
        </w:r>
      </w:hyperlink>
    </w:p>
    <w:p w:rsidR="00614B09" w:rsidRDefault="008E0684">
      <w:pPr>
        <w:pStyle w:val="24"/>
        <w:tabs>
          <w:tab w:val="right" w:leader="dot" w:pos="9060"/>
        </w:tabs>
        <w:rPr>
          <w:rFonts w:ascii="等线" w:eastAsia="等线" w:hAnsi="等线"/>
          <w:szCs w:val="22"/>
        </w:rPr>
      </w:pPr>
      <w:hyperlink w:anchor="_Toc80006191" w:history="1">
        <w:r w:rsidR="00232A7A">
          <w:rPr>
            <w:rStyle w:val="aff4"/>
            <w:rFonts w:eastAsia="黑体"/>
            <w:color w:val="auto"/>
          </w:rPr>
          <w:t>2.</w:t>
        </w:r>
        <w:r w:rsidR="00232A7A">
          <w:rPr>
            <w:rStyle w:val="aff4"/>
            <w:rFonts w:eastAsia="黑体"/>
            <w:color w:val="auto"/>
          </w:rPr>
          <w:t>资格要求</w:t>
        </w:r>
        <w:r w:rsidR="00232A7A">
          <w:tab/>
        </w:r>
        <w:r w:rsidR="00232A7A">
          <w:fldChar w:fldCharType="begin"/>
        </w:r>
        <w:r w:rsidR="00232A7A">
          <w:instrText xml:space="preserve"> PAGEREF _Toc80006191 \h </w:instrText>
        </w:r>
        <w:r w:rsidR="00232A7A">
          <w:fldChar w:fldCharType="separate"/>
        </w:r>
        <w:r w:rsidR="00232A7A">
          <w:t>9</w:t>
        </w:r>
        <w:r w:rsidR="00232A7A">
          <w:fldChar w:fldCharType="end"/>
        </w:r>
      </w:hyperlink>
    </w:p>
    <w:p w:rsidR="00614B09" w:rsidRDefault="008E0684">
      <w:pPr>
        <w:pStyle w:val="24"/>
        <w:tabs>
          <w:tab w:val="right" w:leader="dot" w:pos="9060"/>
        </w:tabs>
        <w:rPr>
          <w:rFonts w:ascii="等线" w:eastAsia="等线" w:hAnsi="等线"/>
          <w:szCs w:val="22"/>
        </w:rPr>
      </w:pPr>
      <w:hyperlink w:anchor="_Toc80006192" w:history="1">
        <w:r w:rsidR="00232A7A">
          <w:rPr>
            <w:rStyle w:val="aff4"/>
            <w:rFonts w:eastAsia="黑体"/>
            <w:color w:val="auto"/>
          </w:rPr>
          <w:t>3.</w:t>
        </w:r>
        <w:r w:rsidR="00232A7A">
          <w:rPr>
            <w:rStyle w:val="aff4"/>
            <w:rFonts w:eastAsia="黑体"/>
            <w:color w:val="auto"/>
          </w:rPr>
          <w:t>招标文件的获取</w:t>
        </w:r>
        <w:r w:rsidR="00232A7A">
          <w:tab/>
        </w:r>
        <w:r w:rsidR="00232A7A">
          <w:fldChar w:fldCharType="begin"/>
        </w:r>
        <w:r w:rsidR="00232A7A">
          <w:instrText xml:space="preserve"> PAGEREF _Toc80006192 \h </w:instrText>
        </w:r>
        <w:r w:rsidR="00232A7A">
          <w:fldChar w:fldCharType="separate"/>
        </w:r>
        <w:r w:rsidR="00232A7A">
          <w:t>10</w:t>
        </w:r>
        <w:r w:rsidR="00232A7A">
          <w:fldChar w:fldCharType="end"/>
        </w:r>
      </w:hyperlink>
    </w:p>
    <w:p w:rsidR="00614B09" w:rsidRDefault="008E0684">
      <w:pPr>
        <w:pStyle w:val="24"/>
        <w:tabs>
          <w:tab w:val="right" w:leader="dot" w:pos="9060"/>
        </w:tabs>
        <w:rPr>
          <w:rFonts w:ascii="等线" w:eastAsia="等线" w:hAnsi="等线"/>
          <w:szCs w:val="22"/>
        </w:rPr>
      </w:pPr>
      <w:hyperlink w:anchor="_Toc80006193" w:history="1">
        <w:r w:rsidR="00232A7A">
          <w:rPr>
            <w:rStyle w:val="aff4"/>
            <w:rFonts w:ascii="黑体" w:eastAsia="黑体" w:hAnsi="黑体"/>
            <w:color w:val="auto"/>
          </w:rPr>
          <w:t>5.确认</w:t>
        </w:r>
        <w:r w:rsidR="00232A7A">
          <w:tab/>
        </w:r>
        <w:r w:rsidR="00232A7A">
          <w:fldChar w:fldCharType="begin"/>
        </w:r>
        <w:r w:rsidR="00232A7A">
          <w:instrText xml:space="preserve"> PAGEREF _Toc80006193 \h </w:instrText>
        </w:r>
        <w:r w:rsidR="00232A7A">
          <w:fldChar w:fldCharType="separate"/>
        </w:r>
        <w:r w:rsidR="00232A7A">
          <w:t>10</w:t>
        </w:r>
        <w:r w:rsidR="00232A7A">
          <w:fldChar w:fldCharType="end"/>
        </w:r>
      </w:hyperlink>
    </w:p>
    <w:p w:rsidR="00614B09" w:rsidRDefault="008E0684">
      <w:pPr>
        <w:pStyle w:val="24"/>
        <w:tabs>
          <w:tab w:val="right" w:leader="dot" w:pos="9060"/>
        </w:tabs>
        <w:rPr>
          <w:rFonts w:ascii="等线" w:eastAsia="等线" w:hAnsi="等线"/>
          <w:szCs w:val="22"/>
        </w:rPr>
      </w:pPr>
      <w:hyperlink w:anchor="_Toc80006194" w:history="1">
        <w:r w:rsidR="00232A7A">
          <w:rPr>
            <w:rStyle w:val="aff4"/>
            <w:rFonts w:eastAsia="黑体"/>
            <w:color w:val="auto"/>
          </w:rPr>
          <w:t>6.</w:t>
        </w:r>
        <w:r w:rsidR="00232A7A">
          <w:rPr>
            <w:rStyle w:val="aff4"/>
            <w:rFonts w:eastAsia="黑体"/>
            <w:color w:val="auto"/>
          </w:rPr>
          <w:t>行政监督</w:t>
        </w:r>
        <w:r w:rsidR="00232A7A">
          <w:tab/>
        </w:r>
        <w:r w:rsidR="00232A7A">
          <w:fldChar w:fldCharType="begin"/>
        </w:r>
        <w:r w:rsidR="00232A7A">
          <w:instrText xml:space="preserve"> PAGEREF _Toc80006194 \h </w:instrText>
        </w:r>
        <w:r w:rsidR="00232A7A">
          <w:fldChar w:fldCharType="separate"/>
        </w:r>
        <w:r w:rsidR="00232A7A">
          <w:t>10</w:t>
        </w:r>
        <w:r w:rsidR="00232A7A">
          <w:fldChar w:fldCharType="end"/>
        </w:r>
      </w:hyperlink>
    </w:p>
    <w:p w:rsidR="00614B09" w:rsidRDefault="008E0684">
      <w:pPr>
        <w:pStyle w:val="24"/>
        <w:tabs>
          <w:tab w:val="right" w:leader="dot" w:pos="9060"/>
        </w:tabs>
        <w:rPr>
          <w:rFonts w:ascii="等线" w:eastAsia="等线" w:hAnsi="等线"/>
          <w:szCs w:val="22"/>
        </w:rPr>
      </w:pPr>
      <w:hyperlink w:anchor="_Toc80006195" w:history="1">
        <w:r w:rsidR="00232A7A">
          <w:rPr>
            <w:rStyle w:val="aff4"/>
            <w:rFonts w:eastAsia="黑体"/>
            <w:color w:val="auto"/>
          </w:rPr>
          <w:t>7.</w:t>
        </w:r>
        <w:r w:rsidR="00232A7A">
          <w:rPr>
            <w:rStyle w:val="aff4"/>
            <w:rFonts w:eastAsia="黑体"/>
            <w:color w:val="auto"/>
          </w:rPr>
          <w:t>其它</w:t>
        </w:r>
        <w:r w:rsidR="00232A7A">
          <w:tab/>
        </w:r>
        <w:r w:rsidR="00232A7A">
          <w:fldChar w:fldCharType="begin"/>
        </w:r>
        <w:r w:rsidR="00232A7A">
          <w:instrText xml:space="preserve"> PAGEREF _Toc80006195 \h </w:instrText>
        </w:r>
        <w:r w:rsidR="00232A7A">
          <w:fldChar w:fldCharType="separate"/>
        </w:r>
        <w:r w:rsidR="00232A7A">
          <w:t>10</w:t>
        </w:r>
        <w:r w:rsidR="00232A7A">
          <w:fldChar w:fldCharType="end"/>
        </w:r>
      </w:hyperlink>
    </w:p>
    <w:p w:rsidR="00614B09" w:rsidRDefault="008E0684">
      <w:pPr>
        <w:pStyle w:val="24"/>
        <w:tabs>
          <w:tab w:val="right" w:leader="dot" w:pos="9060"/>
        </w:tabs>
        <w:rPr>
          <w:rFonts w:ascii="等线" w:eastAsia="等线" w:hAnsi="等线"/>
          <w:szCs w:val="22"/>
        </w:rPr>
      </w:pPr>
      <w:hyperlink w:anchor="_Toc80006196" w:history="1">
        <w:r w:rsidR="00232A7A">
          <w:rPr>
            <w:rStyle w:val="aff4"/>
            <w:rFonts w:eastAsia="黑体"/>
            <w:color w:val="auto"/>
          </w:rPr>
          <w:t>8.</w:t>
        </w:r>
        <w:r w:rsidR="00232A7A">
          <w:rPr>
            <w:rStyle w:val="aff4"/>
            <w:rFonts w:eastAsia="黑体"/>
            <w:color w:val="auto"/>
          </w:rPr>
          <w:t>联</w:t>
        </w:r>
        <w:bookmarkStart w:id="1" w:name="_Hlt80006281"/>
        <w:r w:rsidR="00232A7A">
          <w:rPr>
            <w:rStyle w:val="aff4"/>
            <w:rFonts w:eastAsia="黑体"/>
            <w:color w:val="auto"/>
          </w:rPr>
          <w:t>系</w:t>
        </w:r>
        <w:bookmarkEnd w:id="1"/>
        <w:r w:rsidR="00232A7A">
          <w:rPr>
            <w:rStyle w:val="aff4"/>
            <w:rFonts w:eastAsia="黑体"/>
            <w:color w:val="auto"/>
          </w:rPr>
          <w:t>方式</w:t>
        </w:r>
        <w:r w:rsidR="00232A7A">
          <w:tab/>
        </w:r>
        <w:r w:rsidR="00232A7A">
          <w:fldChar w:fldCharType="begin"/>
        </w:r>
        <w:r w:rsidR="00232A7A">
          <w:instrText xml:space="preserve"> PAGEREF _Toc80006196 \h </w:instrText>
        </w:r>
        <w:r w:rsidR="00232A7A">
          <w:fldChar w:fldCharType="separate"/>
        </w:r>
        <w:r w:rsidR="00232A7A">
          <w:t>11</w:t>
        </w:r>
        <w:r w:rsidR="00232A7A">
          <w:fldChar w:fldCharType="end"/>
        </w:r>
      </w:hyperlink>
    </w:p>
    <w:p w:rsidR="00614B09" w:rsidRDefault="008E0684">
      <w:pPr>
        <w:pStyle w:val="11"/>
        <w:tabs>
          <w:tab w:val="right" w:leader="dot" w:pos="9060"/>
        </w:tabs>
        <w:rPr>
          <w:rFonts w:ascii="等线" w:eastAsia="等线" w:hAnsi="等线"/>
          <w:szCs w:val="22"/>
        </w:rPr>
      </w:pPr>
      <w:hyperlink w:anchor="_Toc80006197" w:history="1">
        <w:r w:rsidR="00232A7A">
          <w:rPr>
            <w:rStyle w:val="aff4"/>
            <w:rFonts w:eastAsia="黑体"/>
            <w:color w:val="auto"/>
          </w:rPr>
          <w:t>第一章</w:t>
        </w:r>
        <w:r w:rsidR="00232A7A">
          <w:rPr>
            <w:rStyle w:val="aff4"/>
            <w:rFonts w:eastAsia="黑体"/>
            <w:color w:val="auto"/>
          </w:rPr>
          <w:t xml:space="preserve">  </w:t>
        </w:r>
        <w:r w:rsidR="00232A7A">
          <w:rPr>
            <w:rStyle w:val="aff4"/>
            <w:rFonts w:eastAsia="黑体"/>
            <w:color w:val="auto"/>
          </w:rPr>
          <w:t>资格预审通过通知书</w:t>
        </w:r>
        <w:r w:rsidR="00232A7A">
          <w:tab/>
        </w:r>
        <w:r w:rsidR="00232A7A">
          <w:fldChar w:fldCharType="begin"/>
        </w:r>
        <w:r w:rsidR="00232A7A">
          <w:instrText xml:space="preserve"> PAGEREF _Toc80006197 \h </w:instrText>
        </w:r>
        <w:r w:rsidR="00232A7A">
          <w:fldChar w:fldCharType="separate"/>
        </w:r>
        <w:r w:rsidR="00232A7A">
          <w:t>12</w:t>
        </w:r>
        <w:r w:rsidR="00232A7A">
          <w:fldChar w:fldCharType="end"/>
        </w:r>
      </w:hyperlink>
    </w:p>
    <w:p w:rsidR="00614B09" w:rsidRDefault="008E0684">
      <w:pPr>
        <w:pStyle w:val="11"/>
        <w:tabs>
          <w:tab w:val="right" w:leader="dot" w:pos="9060"/>
        </w:tabs>
        <w:rPr>
          <w:rFonts w:ascii="等线" w:eastAsia="等线" w:hAnsi="等线"/>
          <w:szCs w:val="22"/>
        </w:rPr>
      </w:pPr>
      <w:hyperlink w:anchor="_Toc80006198" w:history="1">
        <w:r w:rsidR="00232A7A">
          <w:rPr>
            <w:rStyle w:val="aff4"/>
            <w:rFonts w:eastAsia="黑体"/>
            <w:color w:val="auto"/>
          </w:rPr>
          <w:t>第二章</w:t>
        </w:r>
        <w:r w:rsidR="00232A7A">
          <w:rPr>
            <w:rStyle w:val="aff4"/>
            <w:rFonts w:eastAsia="黑体"/>
            <w:color w:val="auto"/>
          </w:rPr>
          <w:t xml:space="preserve">  </w:t>
        </w:r>
        <w:r w:rsidR="00232A7A">
          <w:rPr>
            <w:rStyle w:val="aff4"/>
            <w:rFonts w:eastAsia="黑体"/>
            <w:color w:val="auto"/>
          </w:rPr>
          <w:t>投标人须知</w:t>
        </w:r>
        <w:r w:rsidR="00232A7A">
          <w:tab/>
        </w:r>
        <w:r w:rsidR="00232A7A">
          <w:fldChar w:fldCharType="begin"/>
        </w:r>
        <w:r w:rsidR="00232A7A">
          <w:instrText xml:space="preserve"> PAGEREF _Toc80006198 \h </w:instrText>
        </w:r>
        <w:r w:rsidR="00232A7A">
          <w:fldChar w:fldCharType="separate"/>
        </w:r>
        <w:r w:rsidR="00232A7A">
          <w:t>13</w:t>
        </w:r>
        <w:r w:rsidR="00232A7A">
          <w:fldChar w:fldCharType="end"/>
        </w:r>
      </w:hyperlink>
    </w:p>
    <w:p w:rsidR="00614B09" w:rsidRDefault="008E0684">
      <w:pPr>
        <w:pStyle w:val="31"/>
        <w:tabs>
          <w:tab w:val="right" w:leader="dot" w:pos="9060"/>
        </w:tabs>
        <w:rPr>
          <w:rFonts w:ascii="等线" w:eastAsia="等线" w:hAnsi="等线"/>
          <w:szCs w:val="22"/>
        </w:rPr>
      </w:pPr>
      <w:hyperlink w:anchor="_Toc80006199" w:history="1">
        <w:r w:rsidR="00232A7A">
          <w:rPr>
            <w:rStyle w:val="aff4"/>
            <w:rFonts w:eastAsia="黑体"/>
            <w:color w:val="auto"/>
          </w:rPr>
          <w:t>1.</w:t>
        </w:r>
        <w:r w:rsidR="00232A7A">
          <w:rPr>
            <w:rStyle w:val="aff4"/>
            <w:rFonts w:eastAsia="黑体"/>
            <w:color w:val="auto"/>
          </w:rPr>
          <w:t>总则</w:t>
        </w:r>
        <w:r w:rsidR="00232A7A">
          <w:tab/>
        </w:r>
        <w:r w:rsidR="00232A7A">
          <w:fldChar w:fldCharType="begin"/>
        </w:r>
        <w:r w:rsidR="00232A7A">
          <w:instrText xml:space="preserve"> PAGEREF _Toc80006199 \h </w:instrText>
        </w:r>
        <w:r w:rsidR="00232A7A">
          <w:fldChar w:fldCharType="separate"/>
        </w:r>
        <w:r w:rsidR="00232A7A">
          <w:t>20</w:t>
        </w:r>
        <w:r w:rsidR="00232A7A">
          <w:fldChar w:fldCharType="end"/>
        </w:r>
      </w:hyperlink>
    </w:p>
    <w:p w:rsidR="00614B09" w:rsidRDefault="008E0684">
      <w:pPr>
        <w:pStyle w:val="31"/>
        <w:tabs>
          <w:tab w:val="right" w:leader="dot" w:pos="9060"/>
        </w:tabs>
        <w:rPr>
          <w:rFonts w:ascii="等线" w:eastAsia="等线" w:hAnsi="等线"/>
          <w:szCs w:val="22"/>
        </w:rPr>
      </w:pPr>
      <w:hyperlink w:anchor="_Toc80006200" w:history="1">
        <w:r w:rsidR="00232A7A">
          <w:rPr>
            <w:rStyle w:val="aff4"/>
            <w:rFonts w:eastAsia="黑体"/>
            <w:color w:val="auto"/>
          </w:rPr>
          <w:t>2.</w:t>
        </w:r>
        <w:r w:rsidR="00232A7A">
          <w:rPr>
            <w:rStyle w:val="aff4"/>
            <w:rFonts w:eastAsia="黑体"/>
            <w:color w:val="auto"/>
          </w:rPr>
          <w:t>招标文件</w:t>
        </w:r>
        <w:r w:rsidR="00232A7A">
          <w:tab/>
        </w:r>
        <w:r w:rsidR="00232A7A">
          <w:fldChar w:fldCharType="begin"/>
        </w:r>
        <w:r w:rsidR="00232A7A">
          <w:instrText xml:space="preserve"> PAGEREF _Toc80006200 \h </w:instrText>
        </w:r>
        <w:r w:rsidR="00232A7A">
          <w:fldChar w:fldCharType="separate"/>
        </w:r>
        <w:r w:rsidR="00232A7A">
          <w:t>21</w:t>
        </w:r>
        <w:r w:rsidR="00232A7A">
          <w:fldChar w:fldCharType="end"/>
        </w:r>
      </w:hyperlink>
    </w:p>
    <w:p w:rsidR="00614B09" w:rsidRDefault="008E0684">
      <w:pPr>
        <w:pStyle w:val="31"/>
        <w:tabs>
          <w:tab w:val="right" w:leader="dot" w:pos="9060"/>
        </w:tabs>
        <w:rPr>
          <w:rFonts w:ascii="等线" w:eastAsia="等线" w:hAnsi="等线"/>
          <w:szCs w:val="22"/>
        </w:rPr>
      </w:pPr>
      <w:hyperlink w:anchor="_Toc80006201" w:history="1">
        <w:r w:rsidR="00232A7A">
          <w:rPr>
            <w:rStyle w:val="aff4"/>
            <w:rFonts w:eastAsia="黑体"/>
            <w:color w:val="auto"/>
          </w:rPr>
          <w:t>3.</w:t>
        </w:r>
        <w:r w:rsidR="00232A7A">
          <w:rPr>
            <w:rStyle w:val="aff4"/>
            <w:rFonts w:eastAsia="黑体"/>
            <w:color w:val="auto"/>
          </w:rPr>
          <w:t>投标文件</w:t>
        </w:r>
        <w:r w:rsidR="00232A7A">
          <w:tab/>
        </w:r>
        <w:r w:rsidR="00232A7A">
          <w:fldChar w:fldCharType="begin"/>
        </w:r>
        <w:r w:rsidR="00232A7A">
          <w:instrText xml:space="preserve"> PAGEREF _Toc80006201 \h </w:instrText>
        </w:r>
        <w:r w:rsidR="00232A7A">
          <w:fldChar w:fldCharType="separate"/>
        </w:r>
        <w:r w:rsidR="00232A7A">
          <w:t>22</w:t>
        </w:r>
        <w:r w:rsidR="00232A7A">
          <w:fldChar w:fldCharType="end"/>
        </w:r>
      </w:hyperlink>
    </w:p>
    <w:p w:rsidR="00614B09" w:rsidRDefault="008E0684">
      <w:pPr>
        <w:pStyle w:val="31"/>
        <w:tabs>
          <w:tab w:val="right" w:leader="dot" w:pos="9060"/>
        </w:tabs>
        <w:rPr>
          <w:rFonts w:ascii="等线" w:eastAsia="等线" w:hAnsi="等线"/>
          <w:szCs w:val="22"/>
        </w:rPr>
      </w:pPr>
      <w:hyperlink w:anchor="_Toc80006202" w:history="1">
        <w:r w:rsidR="00232A7A">
          <w:rPr>
            <w:rStyle w:val="aff4"/>
            <w:rFonts w:eastAsia="黑体"/>
            <w:color w:val="auto"/>
          </w:rPr>
          <w:t>4.</w:t>
        </w:r>
        <w:r w:rsidR="00232A7A">
          <w:rPr>
            <w:rStyle w:val="aff4"/>
            <w:rFonts w:eastAsia="黑体"/>
            <w:color w:val="auto"/>
          </w:rPr>
          <w:t>投标</w:t>
        </w:r>
        <w:r w:rsidR="00232A7A">
          <w:tab/>
        </w:r>
        <w:r w:rsidR="00232A7A">
          <w:fldChar w:fldCharType="begin"/>
        </w:r>
        <w:r w:rsidR="00232A7A">
          <w:instrText xml:space="preserve"> PAGEREF _Toc80006202 \h </w:instrText>
        </w:r>
        <w:r w:rsidR="00232A7A">
          <w:fldChar w:fldCharType="separate"/>
        </w:r>
        <w:r w:rsidR="00232A7A">
          <w:t>24</w:t>
        </w:r>
        <w:r w:rsidR="00232A7A">
          <w:fldChar w:fldCharType="end"/>
        </w:r>
      </w:hyperlink>
    </w:p>
    <w:p w:rsidR="00614B09" w:rsidRDefault="008E0684">
      <w:pPr>
        <w:pStyle w:val="31"/>
        <w:tabs>
          <w:tab w:val="right" w:leader="dot" w:pos="9060"/>
        </w:tabs>
        <w:rPr>
          <w:rFonts w:ascii="等线" w:eastAsia="等线" w:hAnsi="等线"/>
          <w:szCs w:val="22"/>
        </w:rPr>
      </w:pPr>
      <w:hyperlink w:anchor="_Toc80006203" w:history="1">
        <w:r w:rsidR="00232A7A">
          <w:rPr>
            <w:rStyle w:val="aff4"/>
            <w:rFonts w:eastAsia="黑体"/>
            <w:color w:val="auto"/>
          </w:rPr>
          <w:t>5.</w:t>
        </w:r>
        <w:r w:rsidR="00232A7A">
          <w:rPr>
            <w:rStyle w:val="aff4"/>
            <w:rFonts w:eastAsia="黑体"/>
            <w:color w:val="auto"/>
          </w:rPr>
          <w:t>开标</w:t>
        </w:r>
        <w:r w:rsidR="00232A7A">
          <w:tab/>
        </w:r>
        <w:r w:rsidR="00232A7A">
          <w:fldChar w:fldCharType="begin"/>
        </w:r>
        <w:r w:rsidR="00232A7A">
          <w:instrText xml:space="preserve"> PAGEREF _Toc80006203 \h </w:instrText>
        </w:r>
        <w:r w:rsidR="00232A7A">
          <w:fldChar w:fldCharType="separate"/>
        </w:r>
        <w:r w:rsidR="00232A7A">
          <w:t>24</w:t>
        </w:r>
        <w:r w:rsidR="00232A7A">
          <w:fldChar w:fldCharType="end"/>
        </w:r>
      </w:hyperlink>
    </w:p>
    <w:p w:rsidR="00614B09" w:rsidRDefault="008E0684">
      <w:pPr>
        <w:pStyle w:val="31"/>
        <w:tabs>
          <w:tab w:val="right" w:leader="dot" w:pos="9060"/>
        </w:tabs>
        <w:rPr>
          <w:rFonts w:ascii="等线" w:eastAsia="等线" w:hAnsi="等线"/>
          <w:szCs w:val="22"/>
        </w:rPr>
      </w:pPr>
      <w:hyperlink w:anchor="_Toc80006204" w:history="1">
        <w:r w:rsidR="00232A7A">
          <w:rPr>
            <w:rStyle w:val="aff4"/>
            <w:rFonts w:eastAsia="黑体"/>
            <w:color w:val="auto"/>
          </w:rPr>
          <w:t>6.</w:t>
        </w:r>
        <w:r w:rsidR="00232A7A">
          <w:rPr>
            <w:rStyle w:val="aff4"/>
            <w:rFonts w:eastAsia="黑体"/>
            <w:color w:val="auto"/>
          </w:rPr>
          <w:t>评标</w:t>
        </w:r>
        <w:r w:rsidR="00232A7A">
          <w:tab/>
        </w:r>
        <w:r w:rsidR="00232A7A">
          <w:fldChar w:fldCharType="begin"/>
        </w:r>
        <w:r w:rsidR="00232A7A">
          <w:instrText xml:space="preserve"> PAGEREF _Toc80006204 \h </w:instrText>
        </w:r>
        <w:r w:rsidR="00232A7A">
          <w:fldChar w:fldCharType="separate"/>
        </w:r>
        <w:r w:rsidR="00232A7A">
          <w:t>24</w:t>
        </w:r>
        <w:r w:rsidR="00232A7A">
          <w:fldChar w:fldCharType="end"/>
        </w:r>
      </w:hyperlink>
    </w:p>
    <w:p w:rsidR="00614B09" w:rsidRDefault="008E0684">
      <w:pPr>
        <w:pStyle w:val="31"/>
        <w:tabs>
          <w:tab w:val="right" w:leader="dot" w:pos="9060"/>
        </w:tabs>
        <w:rPr>
          <w:rFonts w:ascii="等线" w:eastAsia="等线" w:hAnsi="等线"/>
          <w:szCs w:val="22"/>
        </w:rPr>
      </w:pPr>
      <w:hyperlink w:anchor="_Toc80006205" w:history="1">
        <w:r w:rsidR="00232A7A">
          <w:rPr>
            <w:rStyle w:val="aff4"/>
            <w:rFonts w:eastAsia="黑体"/>
            <w:color w:val="auto"/>
          </w:rPr>
          <w:t>7.</w:t>
        </w:r>
        <w:r w:rsidR="00232A7A">
          <w:rPr>
            <w:rStyle w:val="aff4"/>
            <w:rFonts w:eastAsia="黑体"/>
            <w:color w:val="auto"/>
          </w:rPr>
          <w:t>合同授予</w:t>
        </w:r>
        <w:r w:rsidR="00232A7A">
          <w:tab/>
        </w:r>
        <w:r w:rsidR="00232A7A">
          <w:fldChar w:fldCharType="begin"/>
        </w:r>
        <w:r w:rsidR="00232A7A">
          <w:instrText xml:space="preserve"> PAGEREF _Toc80006205 \h </w:instrText>
        </w:r>
        <w:r w:rsidR="00232A7A">
          <w:fldChar w:fldCharType="separate"/>
        </w:r>
        <w:r w:rsidR="00232A7A">
          <w:t>25</w:t>
        </w:r>
        <w:r w:rsidR="00232A7A">
          <w:fldChar w:fldCharType="end"/>
        </w:r>
      </w:hyperlink>
    </w:p>
    <w:p w:rsidR="00614B09" w:rsidRDefault="008E0684">
      <w:pPr>
        <w:pStyle w:val="31"/>
        <w:tabs>
          <w:tab w:val="right" w:leader="dot" w:pos="9060"/>
        </w:tabs>
        <w:rPr>
          <w:rFonts w:ascii="等线" w:eastAsia="等线" w:hAnsi="等线"/>
          <w:szCs w:val="22"/>
        </w:rPr>
      </w:pPr>
      <w:hyperlink w:anchor="_Toc80006206" w:history="1">
        <w:r w:rsidR="00232A7A">
          <w:rPr>
            <w:rStyle w:val="aff4"/>
            <w:rFonts w:eastAsia="黑体"/>
            <w:color w:val="auto"/>
          </w:rPr>
          <w:t>8.</w:t>
        </w:r>
        <w:r w:rsidR="00232A7A">
          <w:rPr>
            <w:rStyle w:val="aff4"/>
            <w:rFonts w:eastAsia="黑体"/>
            <w:color w:val="auto"/>
          </w:rPr>
          <w:t>重新招标和不再招标</w:t>
        </w:r>
        <w:r w:rsidR="00232A7A">
          <w:tab/>
        </w:r>
        <w:r w:rsidR="00232A7A">
          <w:fldChar w:fldCharType="begin"/>
        </w:r>
        <w:r w:rsidR="00232A7A">
          <w:instrText xml:space="preserve"> PAGEREF _Toc80006206 \h </w:instrText>
        </w:r>
        <w:r w:rsidR="00232A7A">
          <w:fldChar w:fldCharType="separate"/>
        </w:r>
        <w:r w:rsidR="00232A7A">
          <w:t>26</w:t>
        </w:r>
        <w:r w:rsidR="00232A7A">
          <w:fldChar w:fldCharType="end"/>
        </w:r>
      </w:hyperlink>
    </w:p>
    <w:p w:rsidR="00614B09" w:rsidRDefault="008E0684">
      <w:pPr>
        <w:pStyle w:val="31"/>
        <w:tabs>
          <w:tab w:val="right" w:leader="dot" w:pos="9060"/>
        </w:tabs>
        <w:rPr>
          <w:rFonts w:ascii="等线" w:eastAsia="等线" w:hAnsi="等线"/>
          <w:szCs w:val="22"/>
        </w:rPr>
      </w:pPr>
      <w:hyperlink w:anchor="_Toc80006207" w:history="1">
        <w:r w:rsidR="00232A7A">
          <w:rPr>
            <w:rStyle w:val="aff4"/>
            <w:rFonts w:eastAsia="黑体"/>
            <w:color w:val="auto"/>
          </w:rPr>
          <w:t>9.</w:t>
        </w:r>
        <w:r w:rsidR="00232A7A">
          <w:rPr>
            <w:rStyle w:val="aff4"/>
            <w:rFonts w:eastAsia="黑体"/>
            <w:color w:val="auto"/>
          </w:rPr>
          <w:t>纪律和监督</w:t>
        </w:r>
        <w:r w:rsidR="00232A7A">
          <w:tab/>
        </w:r>
        <w:r w:rsidR="00232A7A">
          <w:fldChar w:fldCharType="begin"/>
        </w:r>
        <w:r w:rsidR="00232A7A">
          <w:instrText xml:space="preserve"> PAGEREF _Toc80006207 \h </w:instrText>
        </w:r>
        <w:r w:rsidR="00232A7A">
          <w:fldChar w:fldCharType="separate"/>
        </w:r>
        <w:r w:rsidR="00232A7A">
          <w:t>26</w:t>
        </w:r>
        <w:r w:rsidR="00232A7A">
          <w:fldChar w:fldCharType="end"/>
        </w:r>
      </w:hyperlink>
    </w:p>
    <w:p w:rsidR="00614B09" w:rsidRDefault="008E0684">
      <w:pPr>
        <w:pStyle w:val="31"/>
        <w:tabs>
          <w:tab w:val="right" w:leader="dot" w:pos="9060"/>
        </w:tabs>
        <w:rPr>
          <w:rFonts w:ascii="等线" w:eastAsia="等线" w:hAnsi="等线"/>
          <w:szCs w:val="22"/>
        </w:rPr>
      </w:pPr>
      <w:hyperlink w:anchor="_Toc80006208" w:history="1">
        <w:r w:rsidR="00232A7A">
          <w:rPr>
            <w:rStyle w:val="aff4"/>
            <w:rFonts w:eastAsia="黑体"/>
            <w:color w:val="auto"/>
          </w:rPr>
          <w:t>10.</w:t>
        </w:r>
        <w:r w:rsidR="00232A7A">
          <w:rPr>
            <w:rStyle w:val="aff4"/>
            <w:rFonts w:eastAsia="黑体"/>
            <w:color w:val="auto"/>
          </w:rPr>
          <w:t>需要补充的其他内容</w:t>
        </w:r>
        <w:r w:rsidR="00232A7A">
          <w:tab/>
        </w:r>
        <w:r w:rsidR="00232A7A">
          <w:fldChar w:fldCharType="begin"/>
        </w:r>
        <w:r w:rsidR="00232A7A">
          <w:instrText xml:space="preserve"> PAGEREF _Toc80006208 \h </w:instrText>
        </w:r>
        <w:r w:rsidR="00232A7A">
          <w:fldChar w:fldCharType="separate"/>
        </w:r>
        <w:r w:rsidR="00232A7A">
          <w:t>27</w:t>
        </w:r>
        <w:r w:rsidR="00232A7A">
          <w:fldChar w:fldCharType="end"/>
        </w:r>
      </w:hyperlink>
    </w:p>
    <w:p w:rsidR="00614B09" w:rsidRDefault="008E0684">
      <w:pPr>
        <w:pStyle w:val="11"/>
        <w:tabs>
          <w:tab w:val="right" w:leader="dot" w:pos="9060"/>
        </w:tabs>
        <w:rPr>
          <w:rFonts w:ascii="等线" w:eastAsia="等线" w:hAnsi="等线"/>
          <w:szCs w:val="22"/>
        </w:rPr>
      </w:pPr>
      <w:hyperlink w:anchor="_Toc80006209" w:history="1">
        <w:r w:rsidR="00232A7A">
          <w:rPr>
            <w:rStyle w:val="aff4"/>
            <w:rFonts w:eastAsia="黑体"/>
            <w:color w:val="auto"/>
          </w:rPr>
          <w:t>第三章</w:t>
        </w:r>
        <w:r w:rsidR="00232A7A">
          <w:rPr>
            <w:rStyle w:val="aff4"/>
            <w:rFonts w:eastAsia="黑体"/>
            <w:color w:val="auto"/>
          </w:rPr>
          <w:t xml:space="preserve">  </w:t>
        </w:r>
        <w:r w:rsidR="00232A7A">
          <w:rPr>
            <w:rStyle w:val="aff4"/>
            <w:rFonts w:eastAsia="黑体"/>
            <w:color w:val="auto"/>
          </w:rPr>
          <w:t>评标办法（经评审的最低投标价法）</w:t>
        </w:r>
        <w:r w:rsidR="00232A7A">
          <w:tab/>
        </w:r>
        <w:r w:rsidR="00232A7A">
          <w:fldChar w:fldCharType="begin"/>
        </w:r>
        <w:r w:rsidR="00232A7A">
          <w:instrText xml:space="preserve"> PAGEREF _Toc80006209 \h </w:instrText>
        </w:r>
        <w:r w:rsidR="00232A7A">
          <w:fldChar w:fldCharType="separate"/>
        </w:r>
        <w:r w:rsidR="00232A7A">
          <w:t>31</w:t>
        </w:r>
        <w:r w:rsidR="00232A7A">
          <w:fldChar w:fldCharType="end"/>
        </w:r>
      </w:hyperlink>
    </w:p>
    <w:p w:rsidR="00614B09" w:rsidRDefault="008E0684">
      <w:pPr>
        <w:pStyle w:val="31"/>
        <w:tabs>
          <w:tab w:val="right" w:leader="dot" w:pos="9060"/>
        </w:tabs>
        <w:rPr>
          <w:rFonts w:ascii="等线" w:eastAsia="等线" w:hAnsi="等线"/>
          <w:szCs w:val="22"/>
        </w:rPr>
      </w:pPr>
      <w:hyperlink w:anchor="_Toc80006210" w:history="1">
        <w:r w:rsidR="00232A7A">
          <w:rPr>
            <w:rStyle w:val="aff4"/>
            <w:rFonts w:eastAsia="黑体"/>
            <w:color w:val="auto"/>
          </w:rPr>
          <w:t>1.</w:t>
        </w:r>
        <w:r w:rsidR="00232A7A">
          <w:rPr>
            <w:rStyle w:val="aff4"/>
            <w:rFonts w:eastAsia="黑体"/>
            <w:color w:val="auto"/>
          </w:rPr>
          <w:t>评审标准</w:t>
        </w:r>
        <w:r w:rsidR="00232A7A">
          <w:tab/>
        </w:r>
        <w:r w:rsidR="00232A7A">
          <w:fldChar w:fldCharType="begin"/>
        </w:r>
        <w:r w:rsidR="00232A7A">
          <w:instrText xml:space="preserve"> PAGEREF _Toc80006210 \h </w:instrText>
        </w:r>
        <w:r w:rsidR="00232A7A">
          <w:fldChar w:fldCharType="separate"/>
        </w:r>
        <w:r w:rsidR="00232A7A">
          <w:t>36</w:t>
        </w:r>
        <w:r w:rsidR="00232A7A">
          <w:fldChar w:fldCharType="end"/>
        </w:r>
      </w:hyperlink>
    </w:p>
    <w:p w:rsidR="00614B09" w:rsidRDefault="008E0684">
      <w:pPr>
        <w:pStyle w:val="31"/>
        <w:tabs>
          <w:tab w:val="right" w:leader="dot" w:pos="9060"/>
        </w:tabs>
        <w:rPr>
          <w:rFonts w:ascii="等线" w:eastAsia="等线" w:hAnsi="等线"/>
          <w:szCs w:val="22"/>
        </w:rPr>
      </w:pPr>
      <w:hyperlink w:anchor="_Toc80006211" w:history="1">
        <w:r w:rsidR="00232A7A">
          <w:rPr>
            <w:rStyle w:val="aff4"/>
            <w:rFonts w:eastAsia="黑体"/>
            <w:color w:val="auto"/>
          </w:rPr>
          <w:t>2.</w:t>
        </w:r>
        <w:r w:rsidR="00232A7A">
          <w:rPr>
            <w:rStyle w:val="aff4"/>
            <w:rFonts w:eastAsia="黑体"/>
            <w:color w:val="auto"/>
          </w:rPr>
          <w:t>评审程序</w:t>
        </w:r>
        <w:r w:rsidR="00232A7A">
          <w:tab/>
        </w:r>
        <w:r w:rsidR="00232A7A">
          <w:fldChar w:fldCharType="begin"/>
        </w:r>
        <w:r w:rsidR="00232A7A">
          <w:instrText xml:space="preserve"> PAGEREF _Toc80006211 \h </w:instrText>
        </w:r>
        <w:r w:rsidR="00232A7A">
          <w:fldChar w:fldCharType="separate"/>
        </w:r>
        <w:r w:rsidR="00232A7A">
          <w:t>36</w:t>
        </w:r>
        <w:r w:rsidR="00232A7A">
          <w:fldChar w:fldCharType="end"/>
        </w:r>
      </w:hyperlink>
    </w:p>
    <w:p w:rsidR="00614B09" w:rsidRDefault="008E0684">
      <w:pPr>
        <w:pStyle w:val="31"/>
        <w:tabs>
          <w:tab w:val="right" w:leader="dot" w:pos="9060"/>
        </w:tabs>
        <w:rPr>
          <w:rFonts w:ascii="等线" w:eastAsia="等线" w:hAnsi="等线"/>
          <w:szCs w:val="22"/>
        </w:rPr>
      </w:pPr>
      <w:hyperlink w:anchor="_Toc80006212" w:history="1">
        <w:r w:rsidR="00232A7A">
          <w:rPr>
            <w:rStyle w:val="aff4"/>
            <w:rFonts w:eastAsia="黑体"/>
            <w:color w:val="auto"/>
          </w:rPr>
          <w:t>3.</w:t>
        </w:r>
        <w:r w:rsidR="00232A7A">
          <w:rPr>
            <w:rStyle w:val="aff4"/>
            <w:rFonts w:eastAsia="黑体"/>
            <w:color w:val="auto"/>
          </w:rPr>
          <w:t>评标结果</w:t>
        </w:r>
        <w:r w:rsidR="00232A7A">
          <w:tab/>
        </w:r>
        <w:r w:rsidR="00232A7A">
          <w:fldChar w:fldCharType="begin"/>
        </w:r>
        <w:r w:rsidR="00232A7A">
          <w:instrText xml:space="preserve"> PAGEREF _Toc80006212 \h </w:instrText>
        </w:r>
        <w:r w:rsidR="00232A7A">
          <w:fldChar w:fldCharType="separate"/>
        </w:r>
        <w:r w:rsidR="00232A7A">
          <w:t>36</w:t>
        </w:r>
        <w:r w:rsidR="00232A7A">
          <w:fldChar w:fldCharType="end"/>
        </w:r>
      </w:hyperlink>
    </w:p>
    <w:p w:rsidR="00614B09" w:rsidRDefault="008E0684">
      <w:pPr>
        <w:pStyle w:val="11"/>
        <w:tabs>
          <w:tab w:val="right" w:leader="dot" w:pos="9060"/>
        </w:tabs>
        <w:rPr>
          <w:rFonts w:ascii="等线" w:eastAsia="等线" w:hAnsi="等线"/>
          <w:szCs w:val="22"/>
        </w:rPr>
      </w:pPr>
      <w:hyperlink w:anchor="_Toc80006213" w:history="1">
        <w:r w:rsidR="00232A7A">
          <w:rPr>
            <w:rStyle w:val="aff4"/>
            <w:rFonts w:eastAsia="黑体"/>
            <w:color w:val="auto"/>
          </w:rPr>
          <w:t>第三章</w:t>
        </w:r>
        <w:r w:rsidR="00232A7A">
          <w:rPr>
            <w:rStyle w:val="aff4"/>
            <w:rFonts w:eastAsia="黑体"/>
            <w:color w:val="auto"/>
          </w:rPr>
          <w:t xml:space="preserve">  </w:t>
        </w:r>
        <w:r w:rsidR="00232A7A">
          <w:rPr>
            <w:rStyle w:val="aff4"/>
            <w:rFonts w:eastAsia="黑体"/>
            <w:color w:val="auto"/>
          </w:rPr>
          <w:t>评标办法（综合评估法）</w:t>
        </w:r>
        <w:r w:rsidR="00232A7A">
          <w:tab/>
        </w:r>
        <w:r w:rsidR="00232A7A">
          <w:fldChar w:fldCharType="begin"/>
        </w:r>
        <w:r w:rsidR="00232A7A">
          <w:instrText xml:space="preserve"> PAGEREF _Toc80006213 \h </w:instrText>
        </w:r>
        <w:r w:rsidR="00232A7A">
          <w:fldChar w:fldCharType="separate"/>
        </w:r>
        <w:r w:rsidR="00232A7A">
          <w:t>42</w:t>
        </w:r>
        <w:r w:rsidR="00232A7A">
          <w:fldChar w:fldCharType="end"/>
        </w:r>
      </w:hyperlink>
    </w:p>
    <w:p w:rsidR="00614B09" w:rsidRDefault="008E0684">
      <w:pPr>
        <w:pStyle w:val="31"/>
        <w:tabs>
          <w:tab w:val="right" w:leader="dot" w:pos="9060"/>
        </w:tabs>
        <w:rPr>
          <w:rFonts w:ascii="等线" w:eastAsia="等线" w:hAnsi="等线"/>
          <w:szCs w:val="22"/>
        </w:rPr>
      </w:pPr>
      <w:hyperlink w:anchor="_Toc80006214" w:history="1">
        <w:r w:rsidR="00232A7A">
          <w:rPr>
            <w:rStyle w:val="aff4"/>
            <w:rFonts w:eastAsia="黑体"/>
            <w:color w:val="auto"/>
          </w:rPr>
          <w:t>1.</w:t>
        </w:r>
        <w:r w:rsidR="00232A7A">
          <w:rPr>
            <w:rStyle w:val="aff4"/>
            <w:rFonts w:eastAsia="黑体"/>
            <w:color w:val="auto"/>
          </w:rPr>
          <w:t>评审标准</w:t>
        </w:r>
        <w:r w:rsidR="00232A7A">
          <w:tab/>
        </w:r>
        <w:r w:rsidR="00232A7A">
          <w:fldChar w:fldCharType="begin"/>
        </w:r>
        <w:r w:rsidR="00232A7A">
          <w:instrText xml:space="preserve"> PAGEREF _Toc80006214 \h </w:instrText>
        </w:r>
        <w:r w:rsidR="00232A7A">
          <w:fldChar w:fldCharType="separate"/>
        </w:r>
        <w:r w:rsidR="00232A7A">
          <w:t>55</w:t>
        </w:r>
        <w:r w:rsidR="00232A7A">
          <w:fldChar w:fldCharType="end"/>
        </w:r>
      </w:hyperlink>
    </w:p>
    <w:p w:rsidR="00614B09" w:rsidRDefault="008E0684">
      <w:pPr>
        <w:pStyle w:val="31"/>
        <w:tabs>
          <w:tab w:val="right" w:leader="dot" w:pos="9060"/>
        </w:tabs>
        <w:rPr>
          <w:rFonts w:ascii="等线" w:eastAsia="等线" w:hAnsi="等线"/>
          <w:szCs w:val="22"/>
        </w:rPr>
      </w:pPr>
      <w:hyperlink w:anchor="_Toc80006215" w:history="1">
        <w:r w:rsidR="00232A7A">
          <w:rPr>
            <w:rStyle w:val="aff4"/>
            <w:rFonts w:eastAsia="黑体"/>
            <w:color w:val="auto"/>
          </w:rPr>
          <w:t>2.</w:t>
        </w:r>
        <w:r w:rsidR="00232A7A">
          <w:rPr>
            <w:rStyle w:val="aff4"/>
            <w:rFonts w:eastAsia="黑体"/>
            <w:color w:val="auto"/>
          </w:rPr>
          <w:t>评审程序</w:t>
        </w:r>
        <w:r w:rsidR="00232A7A">
          <w:tab/>
        </w:r>
        <w:r w:rsidR="00232A7A">
          <w:fldChar w:fldCharType="begin"/>
        </w:r>
        <w:r w:rsidR="00232A7A">
          <w:instrText xml:space="preserve"> PAGEREF _Toc80006215 \h </w:instrText>
        </w:r>
        <w:r w:rsidR="00232A7A">
          <w:fldChar w:fldCharType="separate"/>
        </w:r>
        <w:r w:rsidR="00232A7A">
          <w:t>55</w:t>
        </w:r>
        <w:r w:rsidR="00232A7A">
          <w:fldChar w:fldCharType="end"/>
        </w:r>
      </w:hyperlink>
    </w:p>
    <w:p w:rsidR="00614B09" w:rsidRDefault="008E0684">
      <w:pPr>
        <w:pStyle w:val="31"/>
        <w:tabs>
          <w:tab w:val="right" w:leader="dot" w:pos="9060"/>
        </w:tabs>
        <w:rPr>
          <w:rFonts w:ascii="等线" w:eastAsia="等线" w:hAnsi="等线"/>
          <w:szCs w:val="22"/>
        </w:rPr>
      </w:pPr>
      <w:hyperlink w:anchor="_Toc80006216" w:history="1">
        <w:r w:rsidR="00232A7A">
          <w:rPr>
            <w:rStyle w:val="aff4"/>
            <w:rFonts w:eastAsia="黑体"/>
            <w:color w:val="auto"/>
          </w:rPr>
          <w:t>3.</w:t>
        </w:r>
        <w:r w:rsidR="00232A7A">
          <w:rPr>
            <w:rStyle w:val="aff4"/>
            <w:rFonts w:eastAsia="黑体"/>
            <w:color w:val="auto"/>
          </w:rPr>
          <w:t>评标结果</w:t>
        </w:r>
        <w:r w:rsidR="00232A7A">
          <w:tab/>
        </w:r>
        <w:r w:rsidR="00232A7A">
          <w:fldChar w:fldCharType="begin"/>
        </w:r>
        <w:r w:rsidR="00232A7A">
          <w:instrText xml:space="preserve"> PAGEREF _Toc80006216 \h </w:instrText>
        </w:r>
        <w:r w:rsidR="00232A7A">
          <w:fldChar w:fldCharType="separate"/>
        </w:r>
        <w:r w:rsidR="00232A7A">
          <w:t>56</w:t>
        </w:r>
        <w:r w:rsidR="00232A7A">
          <w:fldChar w:fldCharType="end"/>
        </w:r>
      </w:hyperlink>
    </w:p>
    <w:p w:rsidR="00614B09" w:rsidRDefault="008E0684">
      <w:pPr>
        <w:pStyle w:val="11"/>
        <w:tabs>
          <w:tab w:val="right" w:leader="dot" w:pos="9060"/>
        </w:tabs>
        <w:rPr>
          <w:rFonts w:ascii="等线" w:eastAsia="等线" w:hAnsi="等线"/>
          <w:szCs w:val="22"/>
        </w:rPr>
      </w:pPr>
      <w:hyperlink w:anchor="_Toc80006217" w:history="1">
        <w:r w:rsidR="00232A7A">
          <w:rPr>
            <w:rStyle w:val="aff4"/>
            <w:rFonts w:ascii="黑体" w:eastAsia="黑体" w:hAnsi="黑体" w:cs="黑体"/>
            <w:color w:val="auto"/>
          </w:rPr>
          <w:t>附件3-2“评定分离”工作规则</w:t>
        </w:r>
        <w:r w:rsidR="00232A7A">
          <w:tab/>
        </w:r>
        <w:r w:rsidR="00232A7A">
          <w:fldChar w:fldCharType="begin"/>
        </w:r>
        <w:r w:rsidR="00232A7A">
          <w:instrText xml:space="preserve"> PAGEREF _Toc80006217 \h </w:instrText>
        </w:r>
        <w:r w:rsidR="00232A7A">
          <w:fldChar w:fldCharType="separate"/>
        </w:r>
        <w:r w:rsidR="00232A7A">
          <w:t>63</w:t>
        </w:r>
        <w:r w:rsidR="00232A7A">
          <w:fldChar w:fldCharType="end"/>
        </w:r>
      </w:hyperlink>
    </w:p>
    <w:p w:rsidR="00614B09" w:rsidRDefault="008E0684">
      <w:pPr>
        <w:pStyle w:val="31"/>
        <w:tabs>
          <w:tab w:val="right" w:leader="dot" w:pos="9060"/>
        </w:tabs>
        <w:rPr>
          <w:rFonts w:ascii="等线" w:eastAsia="等线" w:hAnsi="等线"/>
          <w:szCs w:val="22"/>
        </w:rPr>
      </w:pPr>
      <w:hyperlink w:anchor="_Toc80006218" w:history="1">
        <w:r w:rsidR="00232A7A">
          <w:rPr>
            <w:rStyle w:val="aff4"/>
            <w:rFonts w:eastAsia="黑体"/>
            <w:color w:val="auto"/>
          </w:rPr>
          <w:t>“</w:t>
        </w:r>
        <w:r w:rsidR="00232A7A">
          <w:rPr>
            <w:rStyle w:val="aff4"/>
            <w:rFonts w:eastAsia="黑体"/>
            <w:color w:val="auto"/>
          </w:rPr>
          <w:t>评定分离</w:t>
        </w:r>
        <w:r w:rsidR="00232A7A">
          <w:rPr>
            <w:rStyle w:val="aff4"/>
            <w:rFonts w:eastAsia="黑体"/>
            <w:color w:val="auto"/>
          </w:rPr>
          <w:t>”</w:t>
        </w:r>
        <w:r w:rsidR="00232A7A">
          <w:rPr>
            <w:rStyle w:val="aff4"/>
            <w:rFonts w:eastAsia="黑体"/>
            <w:color w:val="auto"/>
          </w:rPr>
          <w:t>工作规则</w:t>
        </w:r>
        <w:r w:rsidR="00232A7A">
          <w:tab/>
        </w:r>
        <w:r w:rsidR="00232A7A">
          <w:fldChar w:fldCharType="begin"/>
        </w:r>
        <w:r w:rsidR="00232A7A">
          <w:instrText xml:space="preserve"> PAGEREF _Toc80006218 \h </w:instrText>
        </w:r>
        <w:r w:rsidR="00232A7A">
          <w:fldChar w:fldCharType="separate"/>
        </w:r>
        <w:r w:rsidR="00232A7A">
          <w:t>63</w:t>
        </w:r>
        <w:r w:rsidR="00232A7A">
          <w:fldChar w:fldCharType="end"/>
        </w:r>
      </w:hyperlink>
    </w:p>
    <w:p w:rsidR="00614B09" w:rsidRDefault="008E0684">
      <w:pPr>
        <w:pStyle w:val="11"/>
        <w:tabs>
          <w:tab w:val="right" w:leader="dot" w:pos="9060"/>
        </w:tabs>
        <w:rPr>
          <w:rFonts w:ascii="等线" w:eastAsia="等线" w:hAnsi="等线"/>
          <w:szCs w:val="22"/>
        </w:rPr>
      </w:pPr>
      <w:hyperlink w:anchor="_Toc80006219" w:history="1">
        <w:r w:rsidR="00232A7A">
          <w:rPr>
            <w:rStyle w:val="aff4"/>
            <w:rFonts w:eastAsia="黑体"/>
            <w:color w:val="auto"/>
          </w:rPr>
          <w:t>第四章</w:t>
        </w:r>
        <w:r w:rsidR="00232A7A">
          <w:rPr>
            <w:rStyle w:val="aff4"/>
            <w:rFonts w:eastAsia="黑体"/>
            <w:color w:val="auto"/>
          </w:rPr>
          <w:t xml:space="preserve">  </w:t>
        </w:r>
        <w:r w:rsidR="00232A7A">
          <w:rPr>
            <w:rStyle w:val="aff4"/>
            <w:rFonts w:eastAsia="黑体"/>
            <w:color w:val="auto"/>
          </w:rPr>
          <w:t>合同条款及格式</w:t>
        </w:r>
        <w:r w:rsidR="00232A7A">
          <w:tab/>
        </w:r>
        <w:r w:rsidR="00232A7A">
          <w:fldChar w:fldCharType="begin"/>
        </w:r>
        <w:r w:rsidR="00232A7A">
          <w:instrText xml:space="preserve"> PAGEREF _Toc80006219 \h </w:instrText>
        </w:r>
        <w:r w:rsidR="00232A7A">
          <w:fldChar w:fldCharType="separate"/>
        </w:r>
        <w:r w:rsidR="00232A7A">
          <w:t>64</w:t>
        </w:r>
        <w:r w:rsidR="00232A7A">
          <w:fldChar w:fldCharType="end"/>
        </w:r>
      </w:hyperlink>
    </w:p>
    <w:p w:rsidR="00614B09" w:rsidRDefault="008E0684">
      <w:pPr>
        <w:pStyle w:val="24"/>
        <w:tabs>
          <w:tab w:val="right" w:leader="dot" w:pos="9060"/>
        </w:tabs>
        <w:rPr>
          <w:rFonts w:ascii="等线" w:eastAsia="等线" w:hAnsi="等线"/>
          <w:szCs w:val="22"/>
        </w:rPr>
      </w:pPr>
      <w:hyperlink w:anchor="_Toc80006220" w:history="1">
        <w:r w:rsidR="00232A7A">
          <w:rPr>
            <w:rStyle w:val="aff4"/>
            <w:rFonts w:eastAsia="黑体"/>
            <w:color w:val="auto"/>
          </w:rPr>
          <w:t>第一节</w:t>
        </w:r>
        <w:r w:rsidR="00232A7A">
          <w:rPr>
            <w:rStyle w:val="aff4"/>
            <w:rFonts w:eastAsia="黑体"/>
            <w:color w:val="auto"/>
          </w:rPr>
          <w:t xml:space="preserve"> </w:t>
        </w:r>
        <w:r w:rsidR="00232A7A">
          <w:rPr>
            <w:rStyle w:val="aff4"/>
            <w:rFonts w:eastAsia="黑体"/>
            <w:color w:val="auto"/>
          </w:rPr>
          <w:t>合同协议书</w:t>
        </w:r>
        <w:r w:rsidR="00232A7A">
          <w:tab/>
        </w:r>
        <w:r w:rsidR="00232A7A">
          <w:fldChar w:fldCharType="begin"/>
        </w:r>
        <w:r w:rsidR="00232A7A">
          <w:instrText xml:space="preserve"> PAGEREF _Toc80006220 \h </w:instrText>
        </w:r>
        <w:r w:rsidR="00232A7A">
          <w:fldChar w:fldCharType="separate"/>
        </w:r>
        <w:r w:rsidR="00232A7A">
          <w:t>64</w:t>
        </w:r>
        <w:r w:rsidR="00232A7A">
          <w:fldChar w:fldCharType="end"/>
        </w:r>
      </w:hyperlink>
    </w:p>
    <w:p w:rsidR="00614B09" w:rsidRDefault="008E0684">
      <w:pPr>
        <w:pStyle w:val="24"/>
        <w:tabs>
          <w:tab w:val="right" w:leader="dot" w:pos="9060"/>
        </w:tabs>
        <w:rPr>
          <w:rFonts w:ascii="等线" w:eastAsia="等线" w:hAnsi="等线"/>
          <w:szCs w:val="22"/>
        </w:rPr>
      </w:pPr>
      <w:hyperlink w:anchor="_Toc80006221" w:history="1">
        <w:r w:rsidR="00232A7A">
          <w:rPr>
            <w:rStyle w:val="aff4"/>
            <w:rFonts w:eastAsia="黑体"/>
            <w:color w:val="auto"/>
          </w:rPr>
          <w:t>第二节</w:t>
        </w:r>
        <w:r w:rsidR="00232A7A">
          <w:rPr>
            <w:rStyle w:val="aff4"/>
            <w:rFonts w:eastAsia="黑体"/>
            <w:color w:val="auto"/>
          </w:rPr>
          <w:t xml:space="preserve"> </w:t>
        </w:r>
        <w:r w:rsidR="00232A7A">
          <w:rPr>
            <w:rStyle w:val="aff4"/>
            <w:rFonts w:eastAsia="黑体"/>
            <w:color w:val="auto"/>
          </w:rPr>
          <w:t>通用合同条款</w:t>
        </w:r>
        <w:r w:rsidR="00232A7A">
          <w:tab/>
        </w:r>
        <w:r w:rsidR="00232A7A">
          <w:fldChar w:fldCharType="begin"/>
        </w:r>
        <w:r w:rsidR="00232A7A">
          <w:instrText xml:space="preserve"> PAGEREF _Toc80006221 \h </w:instrText>
        </w:r>
        <w:r w:rsidR="00232A7A">
          <w:fldChar w:fldCharType="separate"/>
        </w:r>
        <w:r w:rsidR="00232A7A">
          <w:t>68</w:t>
        </w:r>
        <w:r w:rsidR="00232A7A">
          <w:fldChar w:fldCharType="end"/>
        </w:r>
      </w:hyperlink>
    </w:p>
    <w:p w:rsidR="00614B09" w:rsidRDefault="008E0684">
      <w:pPr>
        <w:pStyle w:val="24"/>
        <w:tabs>
          <w:tab w:val="right" w:leader="dot" w:pos="9060"/>
        </w:tabs>
        <w:rPr>
          <w:rFonts w:ascii="等线" w:eastAsia="等线" w:hAnsi="等线"/>
          <w:szCs w:val="22"/>
        </w:rPr>
      </w:pPr>
      <w:hyperlink w:anchor="_Toc80006222" w:history="1">
        <w:r w:rsidR="00232A7A">
          <w:rPr>
            <w:rStyle w:val="aff4"/>
            <w:rFonts w:eastAsia="黑体"/>
            <w:color w:val="auto"/>
          </w:rPr>
          <w:t>第三节</w:t>
        </w:r>
        <w:r w:rsidR="00232A7A">
          <w:rPr>
            <w:rStyle w:val="aff4"/>
            <w:rFonts w:eastAsia="黑体"/>
            <w:color w:val="auto"/>
          </w:rPr>
          <w:t xml:space="preserve"> </w:t>
        </w:r>
        <w:r w:rsidR="00232A7A">
          <w:rPr>
            <w:rStyle w:val="aff4"/>
            <w:rFonts w:eastAsia="黑体"/>
            <w:color w:val="auto"/>
          </w:rPr>
          <w:t>专用合同条款</w:t>
        </w:r>
        <w:r w:rsidR="00232A7A">
          <w:tab/>
        </w:r>
        <w:r w:rsidR="00232A7A">
          <w:fldChar w:fldCharType="begin"/>
        </w:r>
        <w:r w:rsidR="00232A7A">
          <w:instrText xml:space="preserve"> PAGEREF _Toc80006222 \h </w:instrText>
        </w:r>
        <w:r w:rsidR="00232A7A">
          <w:fldChar w:fldCharType="separate"/>
        </w:r>
        <w:r w:rsidR="00232A7A">
          <w:t>69</w:t>
        </w:r>
        <w:r w:rsidR="00232A7A">
          <w:fldChar w:fldCharType="end"/>
        </w:r>
      </w:hyperlink>
    </w:p>
    <w:p w:rsidR="00614B09" w:rsidRDefault="008E0684">
      <w:pPr>
        <w:pStyle w:val="11"/>
        <w:tabs>
          <w:tab w:val="right" w:leader="dot" w:pos="9060"/>
        </w:tabs>
        <w:rPr>
          <w:rFonts w:ascii="等线" w:eastAsia="等线" w:hAnsi="等线"/>
          <w:szCs w:val="22"/>
        </w:rPr>
      </w:pPr>
      <w:hyperlink w:anchor="_Toc80006223" w:history="1">
        <w:r w:rsidR="00232A7A">
          <w:rPr>
            <w:rStyle w:val="aff4"/>
            <w:rFonts w:eastAsia="黑体"/>
            <w:color w:val="auto"/>
          </w:rPr>
          <w:t>第五章</w:t>
        </w:r>
        <w:r w:rsidR="00232A7A">
          <w:rPr>
            <w:rStyle w:val="aff4"/>
            <w:rFonts w:eastAsia="黑体"/>
            <w:color w:val="auto"/>
          </w:rPr>
          <w:t xml:space="preserve">  </w:t>
        </w:r>
        <w:r w:rsidR="00232A7A">
          <w:rPr>
            <w:rStyle w:val="aff4"/>
            <w:rFonts w:eastAsia="黑体"/>
            <w:color w:val="auto"/>
          </w:rPr>
          <w:t>工程量清单</w:t>
        </w:r>
        <w:r w:rsidR="00232A7A">
          <w:tab/>
        </w:r>
        <w:r w:rsidR="00232A7A">
          <w:fldChar w:fldCharType="begin"/>
        </w:r>
        <w:r w:rsidR="00232A7A">
          <w:instrText xml:space="preserve"> PAGEREF _Toc80006223 \h </w:instrText>
        </w:r>
        <w:r w:rsidR="00232A7A">
          <w:fldChar w:fldCharType="separate"/>
        </w:r>
        <w:r w:rsidR="00232A7A">
          <w:t>88</w:t>
        </w:r>
        <w:r w:rsidR="00232A7A">
          <w:fldChar w:fldCharType="end"/>
        </w:r>
      </w:hyperlink>
    </w:p>
    <w:p w:rsidR="00614B09" w:rsidRDefault="008E0684">
      <w:pPr>
        <w:pStyle w:val="31"/>
        <w:tabs>
          <w:tab w:val="right" w:leader="dot" w:pos="9060"/>
        </w:tabs>
        <w:rPr>
          <w:rFonts w:ascii="等线" w:eastAsia="等线" w:hAnsi="等线"/>
          <w:szCs w:val="22"/>
        </w:rPr>
      </w:pPr>
      <w:hyperlink w:anchor="_Toc80006224" w:history="1">
        <w:r w:rsidR="00232A7A">
          <w:rPr>
            <w:rStyle w:val="aff4"/>
            <w:rFonts w:eastAsia="黑体"/>
            <w:color w:val="auto"/>
          </w:rPr>
          <w:t>1.</w:t>
        </w:r>
        <w:r w:rsidR="00232A7A">
          <w:rPr>
            <w:rStyle w:val="aff4"/>
            <w:rFonts w:eastAsia="黑体"/>
            <w:color w:val="auto"/>
          </w:rPr>
          <w:t>工程量清单说明</w:t>
        </w:r>
        <w:r w:rsidR="00232A7A">
          <w:tab/>
        </w:r>
        <w:r w:rsidR="00232A7A">
          <w:fldChar w:fldCharType="begin"/>
        </w:r>
        <w:r w:rsidR="00232A7A">
          <w:instrText xml:space="preserve"> PAGEREF _Toc80006224 \h </w:instrText>
        </w:r>
        <w:r w:rsidR="00232A7A">
          <w:fldChar w:fldCharType="separate"/>
        </w:r>
        <w:r w:rsidR="00232A7A">
          <w:t>88</w:t>
        </w:r>
        <w:r w:rsidR="00232A7A">
          <w:fldChar w:fldCharType="end"/>
        </w:r>
      </w:hyperlink>
    </w:p>
    <w:p w:rsidR="00614B09" w:rsidRDefault="008E0684">
      <w:pPr>
        <w:pStyle w:val="31"/>
        <w:tabs>
          <w:tab w:val="right" w:leader="dot" w:pos="9060"/>
        </w:tabs>
        <w:rPr>
          <w:rFonts w:ascii="等线" w:eastAsia="等线" w:hAnsi="等线"/>
          <w:szCs w:val="22"/>
        </w:rPr>
      </w:pPr>
      <w:hyperlink w:anchor="_Toc80006225" w:history="1">
        <w:r w:rsidR="00232A7A">
          <w:rPr>
            <w:rStyle w:val="aff4"/>
            <w:rFonts w:eastAsia="黑体"/>
            <w:color w:val="auto"/>
          </w:rPr>
          <w:t>2.</w:t>
        </w:r>
        <w:r w:rsidR="00232A7A">
          <w:rPr>
            <w:rStyle w:val="aff4"/>
            <w:rFonts w:eastAsia="黑体"/>
            <w:color w:val="auto"/>
          </w:rPr>
          <w:t>最高投标限价编制说明及公布内容</w:t>
        </w:r>
        <w:r w:rsidR="00232A7A">
          <w:tab/>
        </w:r>
        <w:r w:rsidR="00232A7A">
          <w:fldChar w:fldCharType="begin"/>
        </w:r>
        <w:r w:rsidR="00232A7A">
          <w:instrText xml:space="preserve"> PAGEREF _Toc80006225 \h </w:instrText>
        </w:r>
        <w:r w:rsidR="00232A7A">
          <w:fldChar w:fldCharType="separate"/>
        </w:r>
        <w:r w:rsidR="00232A7A">
          <w:t>88</w:t>
        </w:r>
        <w:r w:rsidR="00232A7A">
          <w:fldChar w:fldCharType="end"/>
        </w:r>
      </w:hyperlink>
    </w:p>
    <w:p w:rsidR="00614B09" w:rsidRDefault="008E0684">
      <w:pPr>
        <w:pStyle w:val="31"/>
        <w:tabs>
          <w:tab w:val="right" w:leader="dot" w:pos="9060"/>
        </w:tabs>
        <w:rPr>
          <w:rFonts w:ascii="等线" w:eastAsia="等线" w:hAnsi="等线"/>
          <w:szCs w:val="22"/>
        </w:rPr>
      </w:pPr>
      <w:hyperlink w:anchor="_Toc80006226" w:history="1">
        <w:r w:rsidR="00232A7A">
          <w:rPr>
            <w:rStyle w:val="aff4"/>
            <w:rFonts w:eastAsia="黑体"/>
            <w:color w:val="auto"/>
          </w:rPr>
          <w:t>3.</w:t>
        </w:r>
        <w:r w:rsidR="00232A7A">
          <w:rPr>
            <w:rStyle w:val="aff4"/>
            <w:rFonts w:eastAsia="黑体"/>
            <w:color w:val="auto"/>
          </w:rPr>
          <w:t>投标报价说明</w:t>
        </w:r>
        <w:r w:rsidR="00232A7A">
          <w:tab/>
        </w:r>
        <w:r w:rsidR="00232A7A">
          <w:fldChar w:fldCharType="begin"/>
        </w:r>
        <w:r w:rsidR="00232A7A">
          <w:instrText xml:space="preserve"> PAGEREF _Toc80006226 \h </w:instrText>
        </w:r>
        <w:r w:rsidR="00232A7A">
          <w:fldChar w:fldCharType="separate"/>
        </w:r>
        <w:r w:rsidR="00232A7A">
          <w:t>89</w:t>
        </w:r>
        <w:r w:rsidR="00232A7A">
          <w:fldChar w:fldCharType="end"/>
        </w:r>
      </w:hyperlink>
    </w:p>
    <w:p w:rsidR="00614B09" w:rsidRDefault="008E0684">
      <w:pPr>
        <w:pStyle w:val="31"/>
        <w:tabs>
          <w:tab w:val="right" w:leader="dot" w:pos="9060"/>
        </w:tabs>
        <w:rPr>
          <w:rFonts w:ascii="等线" w:eastAsia="等线" w:hAnsi="等线"/>
          <w:szCs w:val="22"/>
        </w:rPr>
      </w:pPr>
      <w:hyperlink w:anchor="_Toc80006227" w:history="1">
        <w:r w:rsidR="00232A7A">
          <w:rPr>
            <w:rStyle w:val="aff4"/>
            <w:rFonts w:eastAsia="黑体"/>
            <w:color w:val="auto"/>
          </w:rPr>
          <w:t>4.</w:t>
        </w:r>
        <w:r w:rsidR="00232A7A">
          <w:rPr>
            <w:rStyle w:val="aff4"/>
            <w:rFonts w:eastAsia="黑体"/>
            <w:color w:val="auto"/>
          </w:rPr>
          <w:t>其他说明</w:t>
        </w:r>
        <w:r w:rsidR="00232A7A">
          <w:tab/>
        </w:r>
        <w:r w:rsidR="00232A7A">
          <w:fldChar w:fldCharType="begin"/>
        </w:r>
        <w:r w:rsidR="00232A7A">
          <w:instrText xml:space="preserve"> PAGEREF _Toc80006227 \h </w:instrText>
        </w:r>
        <w:r w:rsidR="00232A7A">
          <w:fldChar w:fldCharType="separate"/>
        </w:r>
        <w:r w:rsidR="00232A7A">
          <w:t>91</w:t>
        </w:r>
        <w:r w:rsidR="00232A7A">
          <w:fldChar w:fldCharType="end"/>
        </w:r>
      </w:hyperlink>
    </w:p>
    <w:p w:rsidR="00614B09" w:rsidRDefault="008E0684">
      <w:pPr>
        <w:pStyle w:val="31"/>
        <w:tabs>
          <w:tab w:val="right" w:leader="dot" w:pos="9060"/>
        </w:tabs>
        <w:rPr>
          <w:rFonts w:ascii="等线" w:eastAsia="等线" w:hAnsi="等线"/>
          <w:szCs w:val="22"/>
        </w:rPr>
      </w:pPr>
      <w:hyperlink w:anchor="_Toc80006228" w:history="1">
        <w:r w:rsidR="00232A7A">
          <w:rPr>
            <w:rStyle w:val="aff4"/>
            <w:rFonts w:eastAsia="黑体"/>
            <w:color w:val="auto"/>
          </w:rPr>
          <w:t>5.</w:t>
        </w:r>
        <w:r w:rsidR="00232A7A">
          <w:rPr>
            <w:rStyle w:val="aff4"/>
            <w:rFonts w:eastAsia="黑体"/>
            <w:color w:val="auto"/>
          </w:rPr>
          <w:t>工程量清单（另册）</w:t>
        </w:r>
        <w:r w:rsidR="00232A7A">
          <w:tab/>
        </w:r>
        <w:r w:rsidR="00232A7A">
          <w:fldChar w:fldCharType="begin"/>
        </w:r>
        <w:r w:rsidR="00232A7A">
          <w:instrText xml:space="preserve"> PAGEREF _Toc80006228 \h </w:instrText>
        </w:r>
        <w:r w:rsidR="00232A7A">
          <w:fldChar w:fldCharType="separate"/>
        </w:r>
        <w:r w:rsidR="00232A7A">
          <w:t>91</w:t>
        </w:r>
        <w:r w:rsidR="00232A7A">
          <w:fldChar w:fldCharType="end"/>
        </w:r>
      </w:hyperlink>
    </w:p>
    <w:p w:rsidR="00614B09" w:rsidRDefault="008E0684">
      <w:pPr>
        <w:pStyle w:val="11"/>
        <w:tabs>
          <w:tab w:val="right" w:leader="dot" w:pos="9060"/>
        </w:tabs>
        <w:rPr>
          <w:rFonts w:ascii="等线" w:eastAsia="等线" w:hAnsi="等线"/>
          <w:szCs w:val="22"/>
        </w:rPr>
      </w:pPr>
      <w:hyperlink w:anchor="_Toc80006229" w:history="1">
        <w:r w:rsidR="00232A7A">
          <w:rPr>
            <w:rStyle w:val="aff4"/>
            <w:rFonts w:eastAsia="黑体"/>
            <w:color w:val="auto"/>
          </w:rPr>
          <w:t>第</w:t>
        </w:r>
        <w:r w:rsidR="00232A7A">
          <w:rPr>
            <w:rStyle w:val="aff4"/>
            <w:rFonts w:eastAsia="黑体"/>
            <w:color w:val="auto"/>
          </w:rPr>
          <w:t xml:space="preserve">  </w:t>
        </w:r>
        <w:r w:rsidR="00232A7A">
          <w:rPr>
            <w:rStyle w:val="aff4"/>
            <w:rFonts w:eastAsia="黑体"/>
            <w:color w:val="auto"/>
          </w:rPr>
          <w:t>二</w:t>
        </w:r>
        <w:r w:rsidR="00232A7A">
          <w:rPr>
            <w:rStyle w:val="aff4"/>
            <w:rFonts w:eastAsia="黑体"/>
            <w:color w:val="auto"/>
          </w:rPr>
          <w:t xml:space="preserve">  </w:t>
        </w:r>
        <w:r w:rsidR="00232A7A">
          <w:rPr>
            <w:rStyle w:val="aff4"/>
            <w:rFonts w:eastAsia="黑体"/>
            <w:color w:val="auto"/>
          </w:rPr>
          <w:t>卷</w:t>
        </w:r>
        <w:r w:rsidR="00232A7A">
          <w:tab/>
        </w:r>
        <w:r w:rsidR="00232A7A">
          <w:fldChar w:fldCharType="begin"/>
        </w:r>
        <w:r w:rsidR="00232A7A">
          <w:instrText xml:space="preserve"> PAGEREF _Toc80006229 \h </w:instrText>
        </w:r>
        <w:r w:rsidR="00232A7A">
          <w:fldChar w:fldCharType="separate"/>
        </w:r>
        <w:r w:rsidR="00232A7A">
          <w:t>92</w:t>
        </w:r>
        <w:r w:rsidR="00232A7A">
          <w:fldChar w:fldCharType="end"/>
        </w:r>
      </w:hyperlink>
    </w:p>
    <w:p w:rsidR="00614B09" w:rsidRDefault="008E0684">
      <w:pPr>
        <w:pStyle w:val="11"/>
        <w:tabs>
          <w:tab w:val="right" w:leader="dot" w:pos="9060"/>
        </w:tabs>
        <w:rPr>
          <w:rFonts w:ascii="等线" w:eastAsia="等线" w:hAnsi="等线"/>
          <w:szCs w:val="22"/>
        </w:rPr>
      </w:pPr>
      <w:hyperlink w:anchor="_Toc80006230" w:history="1">
        <w:r w:rsidR="00232A7A">
          <w:rPr>
            <w:rStyle w:val="aff4"/>
            <w:rFonts w:eastAsia="黑体"/>
            <w:color w:val="auto"/>
          </w:rPr>
          <w:t>第六章</w:t>
        </w:r>
        <w:r w:rsidR="00232A7A">
          <w:rPr>
            <w:rStyle w:val="aff4"/>
            <w:rFonts w:eastAsia="黑体"/>
            <w:color w:val="auto"/>
          </w:rPr>
          <w:t xml:space="preserve">  </w:t>
        </w:r>
        <w:r w:rsidR="00232A7A">
          <w:rPr>
            <w:rStyle w:val="aff4"/>
            <w:rFonts w:eastAsia="黑体"/>
            <w:color w:val="auto"/>
          </w:rPr>
          <w:t>图</w:t>
        </w:r>
        <w:r w:rsidR="00232A7A">
          <w:rPr>
            <w:rStyle w:val="aff4"/>
            <w:rFonts w:eastAsia="黑体"/>
            <w:color w:val="auto"/>
          </w:rPr>
          <w:t xml:space="preserve">  </w:t>
        </w:r>
        <w:r w:rsidR="00232A7A">
          <w:rPr>
            <w:rStyle w:val="aff4"/>
            <w:rFonts w:eastAsia="黑体"/>
            <w:color w:val="auto"/>
          </w:rPr>
          <w:t>纸（另册）</w:t>
        </w:r>
        <w:r w:rsidR="00232A7A">
          <w:tab/>
        </w:r>
        <w:r w:rsidR="00232A7A">
          <w:fldChar w:fldCharType="begin"/>
        </w:r>
        <w:r w:rsidR="00232A7A">
          <w:instrText xml:space="preserve"> PAGEREF _Toc80006230 \h </w:instrText>
        </w:r>
        <w:r w:rsidR="00232A7A">
          <w:fldChar w:fldCharType="separate"/>
        </w:r>
        <w:r w:rsidR="00232A7A">
          <w:t>92</w:t>
        </w:r>
        <w:r w:rsidR="00232A7A">
          <w:fldChar w:fldCharType="end"/>
        </w:r>
      </w:hyperlink>
    </w:p>
    <w:p w:rsidR="00614B09" w:rsidRDefault="008E0684">
      <w:pPr>
        <w:pStyle w:val="24"/>
        <w:tabs>
          <w:tab w:val="right" w:leader="dot" w:pos="9060"/>
        </w:tabs>
        <w:rPr>
          <w:rFonts w:ascii="等线" w:eastAsia="等线" w:hAnsi="等线"/>
          <w:szCs w:val="22"/>
        </w:rPr>
      </w:pPr>
      <w:hyperlink w:anchor="_Toc80006231" w:history="1">
        <w:r w:rsidR="00232A7A">
          <w:rPr>
            <w:rStyle w:val="aff4"/>
            <w:color w:val="auto"/>
          </w:rPr>
          <w:t xml:space="preserve">1. </w:t>
        </w:r>
        <w:r w:rsidR="00232A7A">
          <w:rPr>
            <w:rStyle w:val="aff4"/>
            <w:color w:val="auto"/>
          </w:rPr>
          <w:t>图纸目录</w:t>
        </w:r>
        <w:r w:rsidR="00232A7A">
          <w:tab/>
        </w:r>
        <w:r w:rsidR="00232A7A">
          <w:fldChar w:fldCharType="begin"/>
        </w:r>
        <w:r w:rsidR="00232A7A">
          <w:instrText xml:space="preserve"> PAGEREF _Toc80006231 \h </w:instrText>
        </w:r>
        <w:r w:rsidR="00232A7A">
          <w:fldChar w:fldCharType="separate"/>
        </w:r>
        <w:r w:rsidR="00232A7A">
          <w:t>93</w:t>
        </w:r>
        <w:r w:rsidR="00232A7A">
          <w:fldChar w:fldCharType="end"/>
        </w:r>
      </w:hyperlink>
    </w:p>
    <w:p w:rsidR="00614B09" w:rsidRDefault="008E0684">
      <w:pPr>
        <w:pStyle w:val="11"/>
        <w:tabs>
          <w:tab w:val="right" w:leader="dot" w:pos="9060"/>
        </w:tabs>
        <w:rPr>
          <w:rFonts w:ascii="等线" w:eastAsia="等线" w:hAnsi="等线"/>
          <w:szCs w:val="22"/>
        </w:rPr>
      </w:pPr>
      <w:hyperlink w:anchor="_Toc80006232" w:history="1">
        <w:r w:rsidR="00232A7A">
          <w:rPr>
            <w:rStyle w:val="aff4"/>
            <w:rFonts w:eastAsia="黑体"/>
            <w:color w:val="auto"/>
          </w:rPr>
          <w:t>第</w:t>
        </w:r>
        <w:r w:rsidR="00232A7A">
          <w:rPr>
            <w:rStyle w:val="aff4"/>
            <w:rFonts w:eastAsia="黑体"/>
            <w:color w:val="auto"/>
          </w:rPr>
          <w:t xml:space="preserve">  </w:t>
        </w:r>
        <w:r w:rsidR="00232A7A">
          <w:rPr>
            <w:rStyle w:val="aff4"/>
            <w:rFonts w:eastAsia="黑体"/>
            <w:color w:val="auto"/>
          </w:rPr>
          <w:t>三</w:t>
        </w:r>
        <w:r w:rsidR="00232A7A">
          <w:rPr>
            <w:rStyle w:val="aff4"/>
            <w:rFonts w:eastAsia="黑体"/>
            <w:color w:val="auto"/>
          </w:rPr>
          <w:t xml:space="preserve">  </w:t>
        </w:r>
        <w:r w:rsidR="00232A7A">
          <w:rPr>
            <w:rStyle w:val="aff4"/>
            <w:rFonts w:eastAsia="黑体"/>
            <w:color w:val="auto"/>
          </w:rPr>
          <w:t>卷</w:t>
        </w:r>
        <w:r w:rsidR="00232A7A">
          <w:tab/>
        </w:r>
        <w:r w:rsidR="00232A7A">
          <w:fldChar w:fldCharType="begin"/>
        </w:r>
        <w:r w:rsidR="00232A7A">
          <w:instrText xml:space="preserve"> PAGEREF _Toc80006232 \h </w:instrText>
        </w:r>
        <w:r w:rsidR="00232A7A">
          <w:fldChar w:fldCharType="separate"/>
        </w:r>
        <w:r w:rsidR="00232A7A">
          <w:t>94</w:t>
        </w:r>
        <w:r w:rsidR="00232A7A">
          <w:fldChar w:fldCharType="end"/>
        </w:r>
      </w:hyperlink>
    </w:p>
    <w:p w:rsidR="00614B09" w:rsidRDefault="008E0684">
      <w:pPr>
        <w:pStyle w:val="11"/>
        <w:tabs>
          <w:tab w:val="right" w:leader="dot" w:pos="9060"/>
        </w:tabs>
        <w:rPr>
          <w:rFonts w:ascii="等线" w:eastAsia="等线" w:hAnsi="等线"/>
          <w:szCs w:val="22"/>
        </w:rPr>
      </w:pPr>
      <w:hyperlink w:anchor="_Toc80006233" w:history="1">
        <w:r w:rsidR="00232A7A">
          <w:rPr>
            <w:rStyle w:val="aff4"/>
            <w:rFonts w:eastAsia="黑体"/>
            <w:color w:val="auto"/>
          </w:rPr>
          <w:t>第七章</w:t>
        </w:r>
        <w:r w:rsidR="00232A7A">
          <w:rPr>
            <w:rStyle w:val="aff4"/>
            <w:rFonts w:eastAsia="黑体"/>
            <w:color w:val="auto"/>
          </w:rPr>
          <w:t xml:space="preserve">  </w:t>
        </w:r>
        <w:r w:rsidR="00232A7A">
          <w:rPr>
            <w:rStyle w:val="aff4"/>
            <w:rFonts w:eastAsia="黑体"/>
            <w:color w:val="auto"/>
          </w:rPr>
          <w:t>技术标准和要求</w:t>
        </w:r>
        <w:r w:rsidR="00232A7A">
          <w:tab/>
        </w:r>
        <w:r w:rsidR="00232A7A">
          <w:fldChar w:fldCharType="begin"/>
        </w:r>
        <w:r w:rsidR="00232A7A">
          <w:instrText xml:space="preserve"> PAGEREF _Toc80006233 \h </w:instrText>
        </w:r>
        <w:r w:rsidR="00232A7A">
          <w:fldChar w:fldCharType="separate"/>
        </w:r>
        <w:r w:rsidR="00232A7A">
          <w:t>95</w:t>
        </w:r>
        <w:r w:rsidR="00232A7A">
          <w:fldChar w:fldCharType="end"/>
        </w:r>
      </w:hyperlink>
    </w:p>
    <w:p w:rsidR="00614B09" w:rsidRDefault="008E0684">
      <w:pPr>
        <w:pStyle w:val="24"/>
        <w:tabs>
          <w:tab w:val="right" w:leader="dot" w:pos="9060"/>
        </w:tabs>
        <w:rPr>
          <w:rFonts w:ascii="等线" w:eastAsia="等线" w:hAnsi="等线"/>
          <w:szCs w:val="22"/>
        </w:rPr>
      </w:pPr>
      <w:hyperlink w:anchor="_Toc80006234" w:history="1">
        <w:r w:rsidR="00232A7A">
          <w:rPr>
            <w:rStyle w:val="aff4"/>
            <w:rFonts w:eastAsia="黑体"/>
            <w:color w:val="auto"/>
          </w:rPr>
          <w:t>第一节</w:t>
        </w:r>
        <w:r w:rsidR="00232A7A">
          <w:rPr>
            <w:rStyle w:val="aff4"/>
            <w:rFonts w:eastAsia="黑体"/>
            <w:color w:val="auto"/>
          </w:rPr>
          <w:t xml:space="preserve"> </w:t>
        </w:r>
        <w:r w:rsidR="00232A7A">
          <w:rPr>
            <w:rStyle w:val="aff4"/>
            <w:rFonts w:eastAsia="黑体"/>
            <w:color w:val="auto"/>
          </w:rPr>
          <w:t>一般要求</w:t>
        </w:r>
        <w:r w:rsidR="00232A7A">
          <w:tab/>
        </w:r>
        <w:r w:rsidR="00232A7A">
          <w:fldChar w:fldCharType="begin"/>
        </w:r>
        <w:r w:rsidR="00232A7A">
          <w:instrText xml:space="preserve"> PAGEREF _Toc80006234 \h </w:instrText>
        </w:r>
        <w:r w:rsidR="00232A7A">
          <w:fldChar w:fldCharType="separate"/>
        </w:r>
        <w:r w:rsidR="00232A7A">
          <w:t>95</w:t>
        </w:r>
        <w:r w:rsidR="00232A7A">
          <w:fldChar w:fldCharType="end"/>
        </w:r>
      </w:hyperlink>
    </w:p>
    <w:p w:rsidR="00614B09" w:rsidRDefault="008E0684">
      <w:pPr>
        <w:pStyle w:val="24"/>
        <w:tabs>
          <w:tab w:val="right" w:leader="dot" w:pos="9060"/>
        </w:tabs>
        <w:rPr>
          <w:rFonts w:ascii="等线" w:eastAsia="等线" w:hAnsi="等线"/>
          <w:szCs w:val="22"/>
        </w:rPr>
      </w:pPr>
      <w:hyperlink w:anchor="_Toc80006251" w:history="1">
        <w:r w:rsidR="00232A7A">
          <w:rPr>
            <w:rStyle w:val="aff4"/>
            <w:rFonts w:eastAsia="黑体"/>
            <w:color w:val="auto"/>
          </w:rPr>
          <w:t>第二节</w:t>
        </w:r>
        <w:r w:rsidR="00232A7A">
          <w:rPr>
            <w:rStyle w:val="aff4"/>
            <w:rFonts w:eastAsia="黑体"/>
            <w:color w:val="auto"/>
          </w:rPr>
          <w:t xml:space="preserve">  </w:t>
        </w:r>
        <w:r w:rsidR="00232A7A">
          <w:rPr>
            <w:rStyle w:val="aff4"/>
            <w:rFonts w:eastAsia="黑体"/>
            <w:color w:val="auto"/>
          </w:rPr>
          <w:t>特殊技术标准和要求</w:t>
        </w:r>
        <w:r w:rsidR="00232A7A">
          <w:tab/>
        </w:r>
        <w:r w:rsidR="00232A7A">
          <w:fldChar w:fldCharType="begin"/>
        </w:r>
        <w:r w:rsidR="00232A7A">
          <w:instrText xml:space="preserve"> PAGEREF _Toc80006251 \h </w:instrText>
        </w:r>
        <w:r w:rsidR="00232A7A">
          <w:fldChar w:fldCharType="separate"/>
        </w:r>
        <w:r w:rsidR="00232A7A">
          <w:t>113</w:t>
        </w:r>
        <w:r w:rsidR="00232A7A">
          <w:fldChar w:fldCharType="end"/>
        </w:r>
      </w:hyperlink>
    </w:p>
    <w:p w:rsidR="00614B09" w:rsidRDefault="008E0684">
      <w:pPr>
        <w:pStyle w:val="24"/>
        <w:tabs>
          <w:tab w:val="right" w:leader="dot" w:pos="9060"/>
        </w:tabs>
        <w:rPr>
          <w:rFonts w:ascii="等线" w:eastAsia="等线" w:hAnsi="等线"/>
          <w:szCs w:val="22"/>
        </w:rPr>
      </w:pPr>
      <w:hyperlink w:anchor="_Toc80006257" w:history="1">
        <w:r w:rsidR="00232A7A">
          <w:rPr>
            <w:rStyle w:val="aff4"/>
            <w:rFonts w:eastAsia="黑体"/>
            <w:color w:val="auto"/>
          </w:rPr>
          <w:t>第三节</w:t>
        </w:r>
        <w:r w:rsidR="00232A7A">
          <w:rPr>
            <w:rStyle w:val="aff4"/>
            <w:rFonts w:eastAsia="黑体"/>
            <w:color w:val="auto"/>
          </w:rPr>
          <w:t xml:space="preserve">  </w:t>
        </w:r>
        <w:r w:rsidR="00232A7A">
          <w:rPr>
            <w:rStyle w:val="aff4"/>
            <w:rFonts w:eastAsia="黑体"/>
            <w:color w:val="auto"/>
          </w:rPr>
          <w:t>适用的国家、行业以及地方规范、标准和规程</w:t>
        </w:r>
        <w:r w:rsidR="00232A7A">
          <w:tab/>
        </w:r>
        <w:r w:rsidR="00232A7A">
          <w:fldChar w:fldCharType="begin"/>
        </w:r>
        <w:r w:rsidR="00232A7A">
          <w:instrText xml:space="preserve"> PAGEREF _Toc80006257 \h </w:instrText>
        </w:r>
        <w:r w:rsidR="00232A7A">
          <w:fldChar w:fldCharType="separate"/>
        </w:r>
        <w:r w:rsidR="00232A7A">
          <w:t>114</w:t>
        </w:r>
        <w:r w:rsidR="00232A7A">
          <w:fldChar w:fldCharType="end"/>
        </w:r>
      </w:hyperlink>
    </w:p>
    <w:p w:rsidR="00614B09" w:rsidRDefault="008E0684">
      <w:pPr>
        <w:pStyle w:val="11"/>
        <w:tabs>
          <w:tab w:val="right" w:leader="dot" w:pos="9060"/>
        </w:tabs>
        <w:rPr>
          <w:rFonts w:ascii="等线" w:eastAsia="等线" w:hAnsi="等线"/>
          <w:szCs w:val="22"/>
        </w:rPr>
      </w:pPr>
      <w:hyperlink w:anchor="_Toc80006258" w:history="1">
        <w:r w:rsidR="00232A7A">
          <w:rPr>
            <w:rStyle w:val="aff4"/>
            <w:rFonts w:eastAsia="黑体"/>
            <w:color w:val="auto"/>
          </w:rPr>
          <w:t>第</w:t>
        </w:r>
        <w:r w:rsidR="00232A7A">
          <w:rPr>
            <w:rStyle w:val="aff4"/>
            <w:rFonts w:eastAsia="黑体"/>
            <w:color w:val="auto"/>
          </w:rPr>
          <w:t xml:space="preserve">  </w:t>
        </w:r>
        <w:r w:rsidR="00232A7A">
          <w:rPr>
            <w:rStyle w:val="aff4"/>
            <w:rFonts w:eastAsia="黑体"/>
            <w:color w:val="auto"/>
          </w:rPr>
          <w:t>四</w:t>
        </w:r>
        <w:r w:rsidR="00232A7A">
          <w:rPr>
            <w:rStyle w:val="aff4"/>
            <w:rFonts w:eastAsia="黑体"/>
            <w:color w:val="auto"/>
          </w:rPr>
          <w:t xml:space="preserve">  </w:t>
        </w:r>
        <w:r w:rsidR="00232A7A">
          <w:rPr>
            <w:rStyle w:val="aff4"/>
            <w:rFonts w:eastAsia="黑体"/>
            <w:color w:val="auto"/>
          </w:rPr>
          <w:t>卷</w:t>
        </w:r>
        <w:r w:rsidR="00232A7A">
          <w:tab/>
        </w:r>
        <w:r w:rsidR="00232A7A">
          <w:fldChar w:fldCharType="begin"/>
        </w:r>
        <w:r w:rsidR="00232A7A">
          <w:instrText xml:space="preserve"> PAGEREF _Toc80006258 \h </w:instrText>
        </w:r>
        <w:r w:rsidR="00232A7A">
          <w:fldChar w:fldCharType="separate"/>
        </w:r>
        <w:r w:rsidR="00232A7A">
          <w:t>115</w:t>
        </w:r>
        <w:r w:rsidR="00232A7A">
          <w:fldChar w:fldCharType="end"/>
        </w:r>
      </w:hyperlink>
    </w:p>
    <w:p w:rsidR="00614B09" w:rsidRDefault="008E0684">
      <w:pPr>
        <w:pStyle w:val="11"/>
        <w:tabs>
          <w:tab w:val="right" w:leader="dot" w:pos="9060"/>
        </w:tabs>
        <w:rPr>
          <w:rFonts w:ascii="等线" w:eastAsia="等线" w:hAnsi="等线"/>
          <w:szCs w:val="22"/>
        </w:rPr>
      </w:pPr>
      <w:hyperlink w:anchor="_Toc80006259" w:history="1">
        <w:r w:rsidR="00232A7A">
          <w:rPr>
            <w:rStyle w:val="aff4"/>
            <w:rFonts w:eastAsia="黑体"/>
            <w:color w:val="auto"/>
          </w:rPr>
          <w:t>第八章</w:t>
        </w:r>
        <w:r w:rsidR="00232A7A">
          <w:rPr>
            <w:rStyle w:val="aff4"/>
            <w:rFonts w:eastAsia="黑体"/>
            <w:color w:val="auto"/>
          </w:rPr>
          <w:t xml:space="preserve">  </w:t>
        </w:r>
        <w:r w:rsidR="00232A7A">
          <w:rPr>
            <w:rStyle w:val="aff4"/>
            <w:rFonts w:eastAsia="黑体"/>
            <w:color w:val="auto"/>
          </w:rPr>
          <w:t>投标文件格式</w:t>
        </w:r>
        <w:r w:rsidR="00232A7A">
          <w:tab/>
        </w:r>
        <w:r w:rsidR="00232A7A">
          <w:fldChar w:fldCharType="begin"/>
        </w:r>
        <w:r w:rsidR="00232A7A">
          <w:instrText xml:space="preserve"> PAGEREF _Toc80006259 \h </w:instrText>
        </w:r>
        <w:r w:rsidR="00232A7A">
          <w:fldChar w:fldCharType="separate"/>
        </w:r>
        <w:r w:rsidR="00232A7A">
          <w:t>116</w:t>
        </w:r>
        <w:r w:rsidR="00232A7A">
          <w:fldChar w:fldCharType="end"/>
        </w:r>
      </w:hyperlink>
    </w:p>
    <w:p w:rsidR="00614B09" w:rsidRDefault="008E0684">
      <w:pPr>
        <w:pStyle w:val="11"/>
        <w:tabs>
          <w:tab w:val="right" w:leader="dot" w:pos="9060"/>
        </w:tabs>
        <w:rPr>
          <w:rFonts w:ascii="等线" w:eastAsia="等线" w:hAnsi="等线"/>
          <w:szCs w:val="22"/>
        </w:rPr>
      </w:pPr>
      <w:hyperlink w:anchor="_Toc80006260" w:history="1">
        <w:r w:rsidR="00232A7A">
          <w:rPr>
            <w:rStyle w:val="aff4"/>
            <w:rFonts w:eastAsia="黑体"/>
            <w:color w:val="auto"/>
          </w:rPr>
          <w:t>第一节</w:t>
        </w:r>
        <w:r w:rsidR="00232A7A">
          <w:rPr>
            <w:rStyle w:val="aff4"/>
            <w:rFonts w:eastAsia="黑体"/>
            <w:color w:val="auto"/>
          </w:rPr>
          <w:t xml:space="preserve"> </w:t>
        </w:r>
        <w:r w:rsidR="00232A7A">
          <w:rPr>
            <w:rStyle w:val="aff4"/>
            <w:rFonts w:eastAsia="黑体"/>
            <w:color w:val="auto"/>
          </w:rPr>
          <w:t>投标函格式</w:t>
        </w:r>
        <w:r w:rsidR="00232A7A">
          <w:tab/>
        </w:r>
        <w:r w:rsidR="00232A7A">
          <w:fldChar w:fldCharType="begin"/>
        </w:r>
        <w:r w:rsidR="00232A7A">
          <w:instrText xml:space="preserve"> PAGEREF _Toc80006260 \h </w:instrText>
        </w:r>
        <w:r w:rsidR="00232A7A">
          <w:fldChar w:fldCharType="separate"/>
        </w:r>
        <w:r w:rsidR="00232A7A">
          <w:t>117</w:t>
        </w:r>
        <w:r w:rsidR="00232A7A">
          <w:fldChar w:fldCharType="end"/>
        </w:r>
      </w:hyperlink>
    </w:p>
    <w:p w:rsidR="00614B09" w:rsidRDefault="008E0684">
      <w:pPr>
        <w:pStyle w:val="24"/>
        <w:tabs>
          <w:tab w:val="right" w:leader="dot" w:pos="9060"/>
        </w:tabs>
        <w:rPr>
          <w:rFonts w:ascii="等线" w:eastAsia="等线" w:hAnsi="等线"/>
          <w:szCs w:val="22"/>
        </w:rPr>
      </w:pPr>
      <w:hyperlink w:anchor="_Toc80006261" w:history="1">
        <w:r w:rsidR="00232A7A">
          <w:rPr>
            <w:rStyle w:val="aff4"/>
            <w:rFonts w:eastAsia="黑体"/>
            <w:color w:val="auto"/>
          </w:rPr>
          <w:t>目</w:t>
        </w:r>
        <w:r w:rsidR="00232A7A">
          <w:rPr>
            <w:rStyle w:val="aff4"/>
            <w:rFonts w:eastAsia="黑体"/>
            <w:color w:val="auto"/>
          </w:rPr>
          <w:t xml:space="preserve">    </w:t>
        </w:r>
        <w:r w:rsidR="00232A7A">
          <w:rPr>
            <w:rStyle w:val="aff4"/>
            <w:rFonts w:eastAsia="黑体"/>
            <w:color w:val="auto"/>
          </w:rPr>
          <w:t>录</w:t>
        </w:r>
        <w:r w:rsidR="00232A7A">
          <w:tab/>
        </w:r>
        <w:r w:rsidR="00232A7A">
          <w:fldChar w:fldCharType="begin"/>
        </w:r>
        <w:r w:rsidR="00232A7A">
          <w:instrText xml:space="preserve"> PAGEREF _Toc80006261 \h </w:instrText>
        </w:r>
        <w:r w:rsidR="00232A7A">
          <w:fldChar w:fldCharType="separate"/>
        </w:r>
        <w:r w:rsidR="00232A7A">
          <w:t>119</w:t>
        </w:r>
        <w:r w:rsidR="00232A7A">
          <w:fldChar w:fldCharType="end"/>
        </w:r>
      </w:hyperlink>
    </w:p>
    <w:p w:rsidR="00614B09" w:rsidRDefault="008E0684">
      <w:pPr>
        <w:pStyle w:val="24"/>
        <w:tabs>
          <w:tab w:val="right" w:leader="dot" w:pos="9060"/>
        </w:tabs>
        <w:rPr>
          <w:rFonts w:ascii="等线" w:eastAsia="等线" w:hAnsi="等线"/>
          <w:szCs w:val="22"/>
        </w:rPr>
      </w:pPr>
      <w:hyperlink w:anchor="_Toc80006262" w:history="1">
        <w:r w:rsidR="00232A7A">
          <w:rPr>
            <w:rStyle w:val="aff4"/>
            <w:rFonts w:eastAsia="黑体"/>
            <w:color w:val="auto"/>
          </w:rPr>
          <w:t>1.</w:t>
        </w:r>
        <w:r w:rsidR="00232A7A">
          <w:rPr>
            <w:rStyle w:val="aff4"/>
            <w:rFonts w:eastAsia="黑体"/>
            <w:color w:val="auto"/>
          </w:rPr>
          <w:t>投标函及投标函附录</w:t>
        </w:r>
        <w:r w:rsidR="00232A7A">
          <w:tab/>
        </w:r>
        <w:r w:rsidR="00232A7A">
          <w:fldChar w:fldCharType="begin"/>
        </w:r>
        <w:r w:rsidR="00232A7A">
          <w:instrText xml:space="preserve"> PAGEREF _Toc80006262 \h </w:instrText>
        </w:r>
        <w:r w:rsidR="00232A7A">
          <w:fldChar w:fldCharType="separate"/>
        </w:r>
        <w:r w:rsidR="00232A7A">
          <w:t>120</w:t>
        </w:r>
        <w:r w:rsidR="00232A7A">
          <w:fldChar w:fldCharType="end"/>
        </w:r>
      </w:hyperlink>
    </w:p>
    <w:p w:rsidR="00614B09" w:rsidRDefault="008E0684">
      <w:pPr>
        <w:pStyle w:val="24"/>
        <w:tabs>
          <w:tab w:val="right" w:leader="dot" w:pos="9060"/>
        </w:tabs>
        <w:rPr>
          <w:rFonts w:ascii="等线" w:eastAsia="等线" w:hAnsi="等线"/>
          <w:szCs w:val="22"/>
        </w:rPr>
      </w:pPr>
      <w:hyperlink w:anchor="_Toc80006263" w:history="1">
        <w:r w:rsidR="00232A7A">
          <w:rPr>
            <w:rStyle w:val="aff4"/>
            <w:rFonts w:eastAsia="黑体"/>
            <w:color w:val="auto"/>
          </w:rPr>
          <w:t>2.</w:t>
        </w:r>
        <w:r w:rsidR="00232A7A">
          <w:rPr>
            <w:rStyle w:val="aff4"/>
            <w:rFonts w:eastAsia="黑体"/>
            <w:color w:val="auto"/>
          </w:rPr>
          <w:t>法定代表人身份证明</w:t>
        </w:r>
        <w:r w:rsidR="00232A7A">
          <w:tab/>
        </w:r>
        <w:r w:rsidR="00232A7A">
          <w:fldChar w:fldCharType="begin"/>
        </w:r>
        <w:r w:rsidR="00232A7A">
          <w:instrText xml:space="preserve"> PAGEREF _Toc80006263 \h </w:instrText>
        </w:r>
        <w:r w:rsidR="00232A7A">
          <w:fldChar w:fldCharType="separate"/>
        </w:r>
        <w:r w:rsidR="00232A7A">
          <w:t>122</w:t>
        </w:r>
        <w:r w:rsidR="00232A7A">
          <w:fldChar w:fldCharType="end"/>
        </w:r>
      </w:hyperlink>
    </w:p>
    <w:p w:rsidR="00614B09" w:rsidRDefault="008E0684">
      <w:pPr>
        <w:pStyle w:val="24"/>
        <w:tabs>
          <w:tab w:val="right" w:leader="dot" w:pos="9060"/>
        </w:tabs>
        <w:rPr>
          <w:rFonts w:ascii="等线" w:eastAsia="等线" w:hAnsi="等线"/>
          <w:szCs w:val="22"/>
        </w:rPr>
      </w:pPr>
      <w:hyperlink w:anchor="_Toc80006264" w:history="1">
        <w:r w:rsidR="00232A7A">
          <w:rPr>
            <w:rStyle w:val="aff4"/>
            <w:rFonts w:eastAsia="黑体"/>
            <w:color w:val="auto"/>
          </w:rPr>
          <w:t>3.</w:t>
        </w:r>
        <w:r w:rsidR="00232A7A">
          <w:rPr>
            <w:rStyle w:val="aff4"/>
            <w:rFonts w:eastAsia="黑体"/>
            <w:color w:val="auto"/>
          </w:rPr>
          <w:t>授权委托书</w:t>
        </w:r>
        <w:r w:rsidR="00232A7A">
          <w:tab/>
        </w:r>
        <w:r w:rsidR="00232A7A">
          <w:fldChar w:fldCharType="begin"/>
        </w:r>
        <w:r w:rsidR="00232A7A">
          <w:instrText xml:space="preserve"> PAGEREF _Toc80006264 \h </w:instrText>
        </w:r>
        <w:r w:rsidR="00232A7A">
          <w:fldChar w:fldCharType="separate"/>
        </w:r>
        <w:r w:rsidR="00232A7A">
          <w:t>123</w:t>
        </w:r>
        <w:r w:rsidR="00232A7A">
          <w:fldChar w:fldCharType="end"/>
        </w:r>
      </w:hyperlink>
    </w:p>
    <w:p w:rsidR="00614B09" w:rsidRDefault="008E0684">
      <w:pPr>
        <w:pStyle w:val="24"/>
        <w:tabs>
          <w:tab w:val="right" w:leader="dot" w:pos="9060"/>
        </w:tabs>
        <w:rPr>
          <w:rFonts w:ascii="等线" w:eastAsia="等线" w:hAnsi="等线"/>
          <w:szCs w:val="22"/>
        </w:rPr>
      </w:pPr>
      <w:hyperlink w:anchor="_Toc80006265" w:history="1">
        <w:r w:rsidR="00232A7A">
          <w:rPr>
            <w:rStyle w:val="aff4"/>
            <w:rFonts w:eastAsia="黑体"/>
            <w:color w:val="auto"/>
          </w:rPr>
          <w:t>4.</w:t>
        </w:r>
        <w:r w:rsidR="00232A7A">
          <w:rPr>
            <w:rStyle w:val="aff4"/>
            <w:rFonts w:eastAsia="黑体" w:hint="eastAsia"/>
            <w:color w:val="auto"/>
          </w:rPr>
          <w:t>共同投标协议</w:t>
        </w:r>
        <w:r w:rsidR="00232A7A">
          <w:rPr>
            <w:rStyle w:val="aff4"/>
            <w:rFonts w:ascii="黑体" w:eastAsia="黑体" w:hAnsi="黑体"/>
            <w:color w:val="auto"/>
          </w:rPr>
          <w:t>（</w:t>
        </w:r>
        <w:r w:rsidR="00232A7A">
          <w:rPr>
            <w:rStyle w:val="aff4"/>
            <w:rFonts w:ascii="黑体" w:eastAsia="黑体" w:hAnsi="黑体"/>
            <w:color w:val="auto"/>
            <w:sz w:val="24"/>
          </w:rPr>
          <w:sym w:font="Wingdings 2" w:char="00A3"/>
        </w:r>
        <w:r w:rsidR="00232A7A">
          <w:rPr>
            <w:rStyle w:val="aff4"/>
            <w:rFonts w:ascii="黑体" w:eastAsia="黑体" w:hAnsi="黑体"/>
            <w:color w:val="auto"/>
          </w:rPr>
          <w:t>联合体投标适用）</w:t>
        </w:r>
        <w:r w:rsidR="00232A7A">
          <w:tab/>
        </w:r>
        <w:r w:rsidR="00232A7A">
          <w:fldChar w:fldCharType="begin"/>
        </w:r>
        <w:r w:rsidR="00232A7A">
          <w:instrText xml:space="preserve"> PAGEREF _Toc80006265 \h </w:instrText>
        </w:r>
        <w:r w:rsidR="00232A7A">
          <w:fldChar w:fldCharType="separate"/>
        </w:r>
        <w:r w:rsidR="00232A7A">
          <w:t>124</w:t>
        </w:r>
        <w:r w:rsidR="00232A7A">
          <w:fldChar w:fldCharType="end"/>
        </w:r>
      </w:hyperlink>
    </w:p>
    <w:p w:rsidR="00614B09" w:rsidRDefault="008E0684">
      <w:pPr>
        <w:pStyle w:val="24"/>
        <w:tabs>
          <w:tab w:val="right" w:leader="dot" w:pos="9060"/>
        </w:tabs>
        <w:rPr>
          <w:rFonts w:ascii="等线" w:eastAsia="等线" w:hAnsi="等线"/>
          <w:szCs w:val="22"/>
        </w:rPr>
      </w:pPr>
      <w:hyperlink w:anchor="_Toc80006266" w:history="1">
        <w:r w:rsidR="00232A7A">
          <w:rPr>
            <w:rStyle w:val="aff4"/>
            <w:rFonts w:eastAsia="黑体"/>
            <w:color w:val="auto"/>
          </w:rPr>
          <w:t>5.</w:t>
        </w:r>
        <w:r w:rsidR="00232A7A">
          <w:rPr>
            <w:rStyle w:val="aff4"/>
            <w:rFonts w:eastAsia="黑体"/>
            <w:color w:val="auto"/>
          </w:rPr>
          <w:t>投标保证</w:t>
        </w:r>
        <w:r w:rsidR="00232A7A">
          <w:tab/>
        </w:r>
        <w:r w:rsidR="00232A7A">
          <w:fldChar w:fldCharType="begin"/>
        </w:r>
        <w:r w:rsidR="00232A7A">
          <w:instrText xml:space="preserve"> PAGEREF _Toc80006266 \h </w:instrText>
        </w:r>
        <w:r w:rsidR="00232A7A">
          <w:fldChar w:fldCharType="separate"/>
        </w:r>
        <w:r w:rsidR="00232A7A">
          <w:t>125</w:t>
        </w:r>
        <w:r w:rsidR="00232A7A">
          <w:fldChar w:fldCharType="end"/>
        </w:r>
      </w:hyperlink>
    </w:p>
    <w:p w:rsidR="00614B09" w:rsidRDefault="008E0684">
      <w:pPr>
        <w:pStyle w:val="24"/>
        <w:tabs>
          <w:tab w:val="right" w:leader="dot" w:pos="9060"/>
        </w:tabs>
        <w:rPr>
          <w:rFonts w:ascii="等线" w:eastAsia="等线" w:hAnsi="等线"/>
          <w:szCs w:val="22"/>
        </w:rPr>
      </w:pPr>
      <w:hyperlink w:anchor="_Toc80006267" w:history="1">
        <w:r w:rsidR="00232A7A">
          <w:rPr>
            <w:rStyle w:val="aff4"/>
            <w:rFonts w:eastAsia="黑体"/>
            <w:color w:val="auto"/>
          </w:rPr>
          <w:t>6.</w:t>
        </w:r>
        <w:r w:rsidR="00232A7A">
          <w:rPr>
            <w:rStyle w:val="aff4"/>
            <w:rFonts w:eastAsia="黑体"/>
            <w:color w:val="auto"/>
          </w:rPr>
          <w:t>项目管理机构</w:t>
        </w:r>
        <w:r w:rsidR="00232A7A">
          <w:tab/>
        </w:r>
        <w:r w:rsidR="00232A7A">
          <w:fldChar w:fldCharType="begin"/>
        </w:r>
        <w:r w:rsidR="00232A7A">
          <w:instrText xml:space="preserve"> PAGEREF _Toc80006267 \h </w:instrText>
        </w:r>
        <w:r w:rsidR="00232A7A">
          <w:fldChar w:fldCharType="separate"/>
        </w:r>
        <w:r w:rsidR="00232A7A">
          <w:t>129</w:t>
        </w:r>
        <w:r w:rsidR="00232A7A">
          <w:fldChar w:fldCharType="end"/>
        </w:r>
      </w:hyperlink>
    </w:p>
    <w:p w:rsidR="00614B09" w:rsidRDefault="008E0684">
      <w:pPr>
        <w:pStyle w:val="24"/>
        <w:tabs>
          <w:tab w:val="right" w:leader="dot" w:pos="9060"/>
        </w:tabs>
        <w:rPr>
          <w:rFonts w:ascii="等线" w:eastAsia="等线" w:hAnsi="等线"/>
          <w:szCs w:val="22"/>
        </w:rPr>
      </w:pPr>
      <w:hyperlink w:anchor="_Toc80006270" w:history="1">
        <w:r w:rsidR="00232A7A">
          <w:rPr>
            <w:rStyle w:val="aff4"/>
            <w:rFonts w:eastAsia="黑体"/>
            <w:color w:val="auto"/>
          </w:rPr>
          <w:t>7.</w:t>
        </w:r>
        <w:r w:rsidR="00232A7A">
          <w:rPr>
            <w:rStyle w:val="aff4"/>
            <w:rFonts w:eastAsia="黑体"/>
            <w:color w:val="auto"/>
          </w:rPr>
          <w:t>拟分包计划表</w:t>
        </w:r>
        <w:r w:rsidR="00232A7A">
          <w:tab/>
        </w:r>
        <w:r w:rsidR="00232A7A">
          <w:fldChar w:fldCharType="begin"/>
        </w:r>
        <w:r w:rsidR="00232A7A">
          <w:instrText xml:space="preserve"> PAGEREF _Toc80006270 \h </w:instrText>
        </w:r>
        <w:r w:rsidR="00232A7A">
          <w:fldChar w:fldCharType="separate"/>
        </w:r>
        <w:r w:rsidR="00232A7A">
          <w:t>132</w:t>
        </w:r>
        <w:r w:rsidR="00232A7A">
          <w:fldChar w:fldCharType="end"/>
        </w:r>
      </w:hyperlink>
    </w:p>
    <w:p w:rsidR="00614B09" w:rsidRDefault="008E0684">
      <w:pPr>
        <w:pStyle w:val="24"/>
        <w:tabs>
          <w:tab w:val="right" w:leader="dot" w:pos="9060"/>
        </w:tabs>
        <w:rPr>
          <w:rFonts w:ascii="等线" w:eastAsia="等线" w:hAnsi="等线"/>
          <w:szCs w:val="22"/>
        </w:rPr>
      </w:pPr>
      <w:hyperlink w:anchor="_Toc80006271" w:history="1">
        <w:r w:rsidR="00232A7A">
          <w:rPr>
            <w:rStyle w:val="aff4"/>
            <w:rFonts w:eastAsia="黑体"/>
            <w:color w:val="auto"/>
          </w:rPr>
          <w:t>9.</w:t>
        </w:r>
        <w:r w:rsidR="00232A7A">
          <w:rPr>
            <w:rStyle w:val="aff4"/>
            <w:rFonts w:eastAsia="黑体"/>
            <w:color w:val="auto"/>
          </w:rPr>
          <w:t>企业资信及履约能力（业绩及信用）自评表</w:t>
        </w:r>
        <w:r w:rsidR="00232A7A">
          <w:tab/>
        </w:r>
        <w:r w:rsidR="00232A7A">
          <w:fldChar w:fldCharType="begin"/>
        </w:r>
        <w:r w:rsidR="00232A7A">
          <w:instrText xml:space="preserve"> PAGEREF _Toc80006271 \h </w:instrText>
        </w:r>
        <w:r w:rsidR="00232A7A">
          <w:fldChar w:fldCharType="separate"/>
        </w:r>
        <w:r w:rsidR="00232A7A">
          <w:t>138</w:t>
        </w:r>
        <w:r w:rsidR="00232A7A">
          <w:fldChar w:fldCharType="end"/>
        </w:r>
      </w:hyperlink>
    </w:p>
    <w:p w:rsidR="00614B09" w:rsidRDefault="008E0684">
      <w:pPr>
        <w:pStyle w:val="24"/>
        <w:tabs>
          <w:tab w:val="right" w:leader="dot" w:pos="9060"/>
        </w:tabs>
        <w:rPr>
          <w:rFonts w:ascii="等线" w:eastAsia="等线" w:hAnsi="等线"/>
          <w:szCs w:val="22"/>
        </w:rPr>
      </w:pPr>
      <w:hyperlink w:anchor="_Toc80006272" w:history="1">
        <w:r w:rsidR="00232A7A">
          <w:rPr>
            <w:rStyle w:val="aff4"/>
            <w:rFonts w:eastAsia="黑体"/>
            <w:color w:val="auto"/>
          </w:rPr>
          <w:t>10.</w:t>
        </w:r>
        <w:r w:rsidR="00232A7A">
          <w:rPr>
            <w:rStyle w:val="aff4"/>
            <w:rFonts w:eastAsia="黑体"/>
            <w:color w:val="auto"/>
          </w:rPr>
          <w:t>承</w:t>
        </w:r>
        <w:r w:rsidR="00232A7A">
          <w:rPr>
            <w:rStyle w:val="aff4"/>
            <w:rFonts w:eastAsia="黑体"/>
            <w:color w:val="auto"/>
          </w:rPr>
          <w:t xml:space="preserve"> </w:t>
        </w:r>
        <w:r w:rsidR="00232A7A">
          <w:rPr>
            <w:rStyle w:val="aff4"/>
            <w:rFonts w:eastAsia="黑体"/>
            <w:color w:val="auto"/>
          </w:rPr>
          <w:t>诺</w:t>
        </w:r>
        <w:r w:rsidR="00232A7A">
          <w:rPr>
            <w:rStyle w:val="aff4"/>
            <w:rFonts w:eastAsia="黑体"/>
            <w:color w:val="auto"/>
          </w:rPr>
          <w:t xml:space="preserve"> </w:t>
        </w:r>
        <w:r w:rsidR="00232A7A">
          <w:rPr>
            <w:rStyle w:val="aff4"/>
            <w:rFonts w:eastAsia="黑体"/>
            <w:color w:val="auto"/>
          </w:rPr>
          <w:t>书</w:t>
        </w:r>
        <w:r w:rsidR="00232A7A">
          <w:tab/>
        </w:r>
        <w:r w:rsidR="00232A7A">
          <w:fldChar w:fldCharType="begin"/>
        </w:r>
        <w:r w:rsidR="00232A7A">
          <w:instrText xml:space="preserve"> PAGEREF _Toc80006272 \h </w:instrText>
        </w:r>
        <w:r w:rsidR="00232A7A">
          <w:fldChar w:fldCharType="separate"/>
        </w:r>
        <w:r w:rsidR="00232A7A">
          <w:t>139</w:t>
        </w:r>
        <w:r w:rsidR="00232A7A">
          <w:fldChar w:fldCharType="end"/>
        </w:r>
      </w:hyperlink>
    </w:p>
    <w:p w:rsidR="00614B09" w:rsidRDefault="008E0684">
      <w:pPr>
        <w:pStyle w:val="24"/>
        <w:tabs>
          <w:tab w:val="right" w:leader="dot" w:pos="9060"/>
        </w:tabs>
        <w:rPr>
          <w:rFonts w:ascii="等线" w:eastAsia="等线" w:hAnsi="等线"/>
          <w:szCs w:val="22"/>
        </w:rPr>
      </w:pPr>
      <w:hyperlink w:anchor="_Toc80006273" w:history="1">
        <w:r w:rsidR="00232A7A">
          <w:rPr>
            <w:rStyle w:val="aff4"/>
            <w:rFonts w:eastAsia="黑体"/>
            <w:color w:val="auto"/>
          </w:rPr>
          <w:t>11.</w:t>
        </w:r>
        <w:r w:rsidR="00232A7A">
          <w:rPr>
            <w:rStyle w:val="aff4"/>
            <w:rFonts w:eastAsia="黑体"/>
            <w:color w:val="auto"/>
          </w:rPr>
          <w:t>投标信息表</w:t>
        </w:r>
        <w:r w:rsidR="00232A7A">
          <w:tab/>
        </w:r>
        <w:r w:rsidR="00232A7A">
          <w:fldChar w:fldCharType="begin"/>
        </w:r>
        <w:r w:rsidR="00232A7A">
          <w:instrText xml:space="preserve"> PAGEREF _Toc80006273 \h </w:instrText>
        </w:r>
        <w:r w:rsidR="00232A7A">
          <w:fldChar w:fldCharType="separate"/>
        </w:r>
        <w:r w:rsidR="00232A7A">
          <w:t>140</w:t>
        </w:r>
        <w:r w:rsidR="00232A7A">
          <w:fldChar w:fldCharType="end"/>
        </w:r>
      </w:hyperlink>
    </w:p>
    <w:p w:rsidR="00614B09" w:rsidRDefault="008E0684">
      <w:pPr>
        <w:pStyle w:val="24"/>
        <w:tabs>
          <w:tab w:val="right" w:leader="dot" w:pos="9060"/>
        </w:tabs>
        <w:rPr>
          <w:rFonts w:ascii="等线" w:eastAsia="等线" w:hAnsi="等线"/>
          <w:szCs w:val="22"/>
        </w:rPr>
      </w:pPr>
      <w:hyperlink w:anchor="_Toc80006274" w:history="1">
        <w:r w:rsidR="00232A7A">
          <w:rPr>
            <w:rStyle w:val="aff4"/>
            <w:rFonts w:eastAsia="黑体"/>
            <w:color w:val="auto"/>
          </w:rPr>
          <w:t>12.</w:t>
        </w:r>
        <w:r w:rsidR="00232A7A">
          <w:rPr>
            <w:rStyle w:val="aff4"/>
            <w:rFonts w:eastAsia="黑体"/>
            <w:color w:val="auto"/>
          </w:rPr>
          <w:t>其他</w:t>
        </w:r>
        <w:r w:rsidR="00232A7A">
          <w:tab/>
        </w:r>
        <w:r w:rsidR="00232A7A">
          <w:fldChar w:fldCharType="begin"/>
        </w:r>
        <w:r w:rsidR="00232A7A">
          <w:instrText xml:space="preserve"> PAGEREF _Toc80006274 \h </w:instrText>
        </w:r>
        <w:r w:rsidR="00232A7A">
          <w:fldChar w:fldCharType="separate"/>
        </w:r>
        <w:r w:rsidR="00232A7A">
          <w:t>140</w:t>
        </w:r>
        <w:r w:rsidR="00232A7A">
          <w:fldChar w:fldCharType="end"/>
        </w:r>
      </w:hyperlink>
    </w:p>
    <w:p w:rsidR="00614B09" w:rsidRDefault="008E0684">
      <w:pPr>
        <w:pStyle w:val="11"/>
        <w:tabs>
          <w:tab w:val="right" w:leader="dot" w:pos="9060"/>
        </w:tabs>
        <w:rPr>
          <w:rFonts w:ascii="等线" w:eastAsia="等线" w:hAnsi="等线"/>
          <w:szCs w:val="22"/>
        </w:rPr>
      </w:pPr>
      <w:hyperlink w:anchor="_Toc80006275" w:history="1">
        <w:r w:rsidR="00232A7A">
          <w:rPr>
            <w:rStyle w:val="aff4"/>
            <w:rFonts w:eastAsia="黑体"/>
            <w:color w:val="auto"/>
          </w:rPr>
          <w:t>第二节</w:t>
        </w:r>
        <w:r w:rsidR="00232A7A">
          <w:rPr>
            <w:rStyle w:val="aff4"/>
            <w:rFonts w:eastAsia="黑体"/>
            <w:color w:val="auto"/>
          </w:rPr>
          <w:t xml:space="preserve"> </w:t>
        </w:r>
        <w:r w:rsidR="00232A7A">
          <w:rPr>
            <w:rStyle w:val="aff4"/>
            <w:rFonts w:eastAsia="黑体"/>
            <w:color w:val="auto"/>
          </w:rPr>
          <w:t>投标报价格式</w:t>
        </w:r>
        <w:r w:rsidR="00232A7A">
          <w:tab/>
        </w:r>
        <w:r w:rsidR="00232A7A">
          <w:fldChar w:fldCharType="begin"/>
        </w:r>
        <w:r w:rsidR="00232A7A">
          <w:instrText xml:space="preserve"> PAGEREF _Toc80006275 \h </w:instrText>
        </w:r>
        <w:r w:rsidR="00232A7A">
          <w:fldChar w:fldCharType="separate"/>
        </w:r>
        <w:r w:rsidR="00232A7A">
          <w:t>141</w:t>
        </w:r>
        <w:r w:rsidR="00232A7A">
          <w:fldChar w:fldCharType="end"/>
        </w:r>
      </w:hyperlink>
    </w:p>
    <w:p w:rsidR="00614B09" w:rsidRDefault="008E0684">
      <w:pPr>
        <w:pStyle w:val="24"/>
        <w:tabs>
          <w:tab w:val="right" w:leader="dot" w:pos="9060"/>
        </w:tabs>
        <w:rPr>
          <w:rFonts w:ascii="等线" w:eastAsia="等线" w:hAnsi="等线"/>
          <w:szCs w:val="22"/>
        </w:rPr>
      </w:pPr>
      <w:hyperlink w:anchor="_Toc80006276" w:history="1">
        <w:r w:rsidR="00232A7A">
          <w:rPr>
            <w:rStyle w:val="aff4"/>
            <w:rFonts w:eastAsia="黑体"/>
            <w:color w:val="auto"/>
          </w:rPr>
          <w:t>目</w:t>
        </w:r>
        <w:r w:rsidR="00232A7A">
          <w:rPr>
            <w:rStyle w:val="aff4"/>
            <w:rFonts w:eastAsia="黑体"/>
            <w:color w:val="auto"/>
          </w:rPr>
          <w:t xml:space="preserve">    </w:t>
        </w:r>
        <w:r w:rsidR="00232A7A">
          <w:rPr>
            <w:rStyle w:val="aff4"/>
            <w:rFonts w:eastAsia="黑体"/>
            <w:color w:val="auto"/>
          </w:rPr>
          <w:t>录</w:t>
        </w:r>
        <w:r w:rsidR="00232A7A">
          <w:tab/>
        </w:r>
        <w:r w:rsidR="00232A7A">
          <w:fldChar w:fldCharType="begin"/>
        </w:r>
        <w:r w:rsidR="00232A7A">
          <w:instrText xml:space="preserve"> PAGEREF _Toc80006276 \h </w:instrText>
        </w:r>
        <w:r w:rsidR="00232A7A">
          <w:fldChar w:fldCharType="separate"/>
        </w:r>
        <w:r w:rsidR="00232A7A">
          <w:t>143</w:t>
        </w:r>
        <w:r w:rsidR="00232A7A">
          <w:fldChar w:fldCharType="end"/>
        </w:r>
      </w:hyperlink>
    </w:p>
    <w:p w:rsidR="00614B09" w:rsidRDefault="008E0684">
      <w:pPr>
        <w:pStyle w:val="31"/>
        <w:tabs>
          <w:tab w:val="right" w:leader="dot" w:pos="9060"/>
        </w:tabs>
        <w:rPr>
          <w:rFonts w:ascii="等线" w:eastAsia="等线" w:hAnsi="等线"/>
          <w:szCs w:val="22"/>
        </w:rPr>
      </w:pPr>
      <w:hyperlink w:anchor="_Toc80006277" w:history="1">
        <w:r w:rsidR="00232A7A">
          <w:rPr>
            <w:rStyle w:val="aff4"/>
            <w:rFonts w:eastAsia="黑体"/>
            <w:color w:val="auto"/>
          </w:rPr>
          <w:t>1.</w:t>
        </w:r>
        <w:r w:rsidR="00232A7A">
          <w:rPr>
            <w:rStyle w:val="aff4"/>
            <w:rFonts w:eastAsia="黑体"/>
            <w:color w:val="auto"/>
          </w:rPr>
          <w:t>已标价工程量清单内容</w:t>
        </w:r>
        <w:r w:rsidR="00232A7A">
          <w:tab/>
        </w:r>
        <w:r w:rsidR="00232A7A">
          <w:fldChar w:fldCharType="begin"/>
        </w:r>
        <w:r w:rsidR="00232A7A">
          <w:instrText xml:space="preserve"> PAGEREF _Toc80006277 \h </w:instrText>
        </w:r>
        <w:r w:rsidR="00232A7A">
          <w:fldChar w:fldCharType="separate"/>
        </w:r>
        <w:r w:rsidR="00232A7A">
          <w:t>144</w:t>
        </w:r>
        <w:r w:rsidR="00232A7A">
          <w:fldChar w:fldCharType="end"/>
        </w:r>
      </w:hyperlink>
    </w:p>
    <w:p w:rsidR="00614B09" w:rsidRDefault="008E0684">
      <w:pPr>
        <w:pStyle w:val="31"/>
        <w:tabs>
          <w:tab w:val="right" w:leader="dot" w:pos="9060"/>
        </w:tabs>
        <w:rPr>
          <w:rFonts w:ascii="等线" w:eastAsia="等线" w:hAnsi="等线"/>
          <w:szCs w:val="22"/>
        </w:rPr>
      </w:pPr>
      <w:hyperlink w:anchor="_Toc80006278" w:history="1">
        <w:r w:rsidR="00232A7A">
          <w:rPr>
            <w:rStyle w:val="aff4"/>
            <w:rFonts w:eastAsia="黑体"/>
            <w:color w:val="auto"/>
          </w:rPr>
          <w:t>2.</w:t>
        </w:r>
        <w:r w:rsidR="00232A7A">
          <w:rPr>
            <w:rStyle w:val="aff4"/>
            <w:rFonts w:eastAsia="黑体"/>
            <w:color w:val="auto"/>
          </w:rPr>
          <w:t>已标价工程量清单格式</w:t>
        </w:r>
        <w:r w:rsidR="00232A7A">
          <w:tab/>
        </w:r>
        <w:r w:rsidR="00232A7A">
          <w:fldChar w:fldCharType="begin"/>
        </w:r>
        <w:r w:rsidR="00232A7A">
          <w:instrText xml:space="preserve"> PAGEREF _Toc80006278 \h </w:instrText>
        </w:r>
        <w:r w:rsidR="00232A7A">
          <w:fldChar w:fldCharType="separate"/>
        </w:r>
        <w:r w:rsidR="00232A7A">
          <w:t>145</w:t>
        </w:r>
        <w:r w:rsidR="00232A7A">
          <w:fldChar w:fldCharType="end"/>
        </w:r>
      </w:hyperlink>
    </w:p>
    <w:p w:rsidR="00614B09" w:rsidRDefault="008E0684">
      <w:pPr>
        <w:pStyle w:val="11"/>
        <w:tabs>
          <w:tab w:val="right" w:leader="dot" w:pos="9060"/>
        </w:tabs>
        <w:rPr>
          <w:rFonts w:ascii="等线" w:eastAsia="等线" w:hAnsi="等线"/>
          <w:szCs w:val="22"/>
        </w:rPr>
      </w:pPr>
      <w:hyperlink w:anchor="_Toc80006279" w:history="1">
        <w:r w:rsidR="00232A7A">
          <w:rPr>
            <w:rStyle w:val="aff4"/>
            <w:rFonts w:eastAsia="黑体"/>
            <w:color w:val="auto"/>
          </w:rPr>
          <w:t>第三节</w:t>
        </w:r>
        <w:r w:rsidR="00232A7A">
          <w:rPr>
            <w:rStyle w:val="aff4"/>
            <w:rFonts w:eastAsia="黑体"/>
            <w:color w:val="auto"/>
          </w:rPr>
          <w:t xml:space="preserve">  </w:t>
        </w:r>
        <w:r w:rsidR="00232A7A">
          <w:rPr>
            <w:rStyle w:val="aff4"/>
            <w:rFonts w:eastAsia="黑体"/>
            <w:color w:val="auto"/>
          </w:rPr>
          <w:t>施工组织设计格式</w:t>
        </w:r>
        <w:r w:rsidR="00232A7A">
          <w:tab/>
        </w:r>
        <w:r w:rsidR="00232A7A">
          <w:fldChar w:fldCharType="begin"/>
        </w:r>
        <w:r w:rsidR="00232A7A">
          <w:instrText xml:space="preserve"> PAGEREF _Toc80006279 \h </w:instrText>
        </w:r>
        <w:r w:rsidR="00232A7A">
          <w:fldChar w:fldCharType="separate"/>
        </w:r>
        <w:r w:rsidR="00232A7A">
          <w:t>146</w:t>
        </w:r>
        <w:r w:rsidR="00232A7A">
          <w:fldChar w:fldCharType="end"/>
        </w:r>
      </w:hyperlink>
    </w:p>
    <w:p w:rsidR="00614B09" w:rsidRDefault="008E0684">
      <w:pPr>
        <w:pStyle w:val="11"/>
        <w:tabs>
          <w:tab w:val="right" w:leader="dot" w:pos="9060"/>
        </w:tabs>
        <w:rPr>
          <w:rFonts w:ascii="等线" w:eastAsia="等线" w:hAnsi="等线"/>
          <w:szCs w:val="22"/>
        </w:rPr>
      </w:pPr>
      <w:hyperlink w:anchor="_Toc80006280" w:history="1">
        <w:r w:rsidR="00232A7A">
          <w:rPr>
            <w:rStyle w:val="aff4"/>
            <w:rFonts w:eastAsia="黑体"/>
            <w:color w:val="auto"/>
          </w:rPr>
          <w:t>第三节</w:t>
        </w:r>
        <w:r w:rsidR="00232A7A">
          <w:rPr>
            <w:rStyle w:val="aff4"/>
            <w:rFonts w:eastAsia="黑体"/>
            <w:color w:val="auto"/>
          </w:rPr>
          <w:t xml:space="preserve">  </w:t>
        </w:r>
        <w:r w:rsidR="00232A7A">
          <w:rPr>
            <w:rStyle w:val="aff4"/>
            <w:rFonts w:eastAsia="黑体"/>
            <w:color w:val="auto"/>
          </w:rPr>
          <w:t>施工组织设计格式</w:t>
        </w:r>
        <w:r w:rsidR="00232A7A">
          <w:tab/>
        </w:r>
        <w:r w:rsidR="00232A7A">
          <w:fldChar w:fldCharType="begin"/>
        </w:r>
        <w:r w:rsidR="00232A7A">
          <w:instrText xml:space="preserve"> PAGEREF _Toc80006280 \h </w:instrText>
        </w:r>
        <w:r w:rsidR="00232A7A">
          <w:fldChar w:fldCharType="separate"/>
        </w:r>
        <w:r w:rsidR="00232A7A">
          <w:t>149</w:t>
        </w:r>
        <w:r w:rsidR="00232A7A">
          <w:fldChar w:fldCharType="end"/>
        </w:r>
      </w:hyperlink>
    </w:p>
    <w:p w:rsidR="00614B09" w:rsidRDefault="00232A7A">
      <w:pPr>
        <w:ind w:firstLine="420"/>
      </w:pPr>
      <w:r>
        <w:rPr>
          <w:b/>
          <w:bCs/>
          <w:lang w:val="zh-CN"/>
        </w:rPr>
        <w:fldChar w:fldCharType="end"/>
      </w:r>
    </w:p>
    <w:p w:rsidR="00614B09" w:rsidRDefault="00614B09">
      <w:pPr>
        <w:ind w:firstLine="422"/>
      </w:pPr>
    </w:p>
    <w:p w:rsidR="00614B09" w:rsidRDefault="00614B09">
      <w:pPr>
        <w:ind w:firstLine="422"/>
      </w:pPr>
    </w:p>
    <w:p w:rsidR="00614B09" w:rsidRDefault="00232A7A">
      <w:pPr>
        <w:spacing w:line="340" w:lineRule="exact"/>
        <w:ind w:firstLine="482"/>
        <w:rPr>
          <w:sz w:val="24"/>
        </w:rPr>
      </w:pPr>
      <w:r>
        <w:rPr>
          <w:sz w:val="24"/>
        </w:rPr>
        <w:fldChar w:fldCharType="begin"/>
      </w:r>
      <w:r>
        <w:rPr>
          <w:sz w:val="24"/>
        </w:rPr>
        <w:instrText xml:space="preserve"> TOC \o "1-3" \h \z \u </w:instrText>
      </w:r>
      <w:r>
        <w:rPr>
          <w:sz w:val="24"/>
        </w:rPr>
        <w:fldChar w:fldCharType="end"/>
      </w:r>
    </w:p>
    <w:p w:rsidR="00614B09" w:rsidRDefault="00614B09">
      <w:pPr>
        <w:spacing w:line="340" w:lineRule="exact"/>
        <w:ind w:firstLine="482"/>
        <w:rPr>
          <w:sz w:val="24"/>
        </w:rPr>
      </w:pPr>
    </w:p>
    <w:p w:rsidR="00614B09" w:rsidRDefault="00614B09">
      <w:pPr>
        <w:spacing w:line="340" w:lineRule="exact"/>
        <w:ind w:firstLine="482"/>
        <w:rPr>
          <w:sz w:val="24"/>
        </w:rPr>
      </w:pPr>
    </w:p>
    <w:p w:rsidR="00614B09" w:rsidRDefault="00232A7A">
      <w:pPr>
        <w:spacing w:line="340" w:lineRule="exact"/>
        <w:ind w:firstLine="482"/>
        <w:rPr>
          <w:rFonts w:eastAsia="黑体"/>
          <w:sz w:val="32"/>
          <w:szCs w:val="32"/>
        </w:rPr>
      </w:pPr>
      <w:r>
        <w:rPr>
          <w:sz w:val="24"/>
        </w:rPr>
        <w:br w:type="page"/>
      </w:r>
    </w:p>
    <w:p w:rsidR="00614B09" w:rsidRDefault="00614B09">
      <w:pPr>
        <w:spacing w:afterLines="100" w:after="240" w:line="540" w:lineRule="exact"/>
        <w:ind w:firstLine="643"/>
        <w:rPr>
          <w:rFonts w:eastAsia="黑体"/>
          <w:sz w:val="32"/>
          <w:szCs w:val="32"/>
        </w:rPr>
      </w:pPr>
    </w:p>
    <w:p w:rsidR="00614B09" w:rsidRDefault="00614B09">
      <w:pPr>
        <w:spacing w:afterLines="100" w:after="240" w:line="540" w:lineRule="exact"/>
        <w:ind w:firstLine="643"/>
        <w:rPr>
          <w:rFonts w:eastAsia="黑体"/>
          <w:sz w:val="32"/>
          <w:szCs w:val="32"/>
        </w:rPr>
      </w:pPr>
    </w:p>
    <w:p w:rsidR="00614B09" w:rsidRDefault="00614B09">
      <w:pPr>
        <w:spacing w:afterLines="100" w:after="240" w:line="540" w:lineRule="exact"/>
        <w:ind w:firstLine="643"/>
        <w:rPr>
          <w:rFonts w:eastAsia="黑体"/>
          <w:sz w:val="32"/>
          <w:szCs w:val="32"/>
        </w:rPr>
      </w:pPr>
    </w:p>
    <w:p w:rsidR="00614B09" w:rsidRDefault="00614B09">
      <w:pPr>
        <w:spacing w:afterLines="100" w:after="240" w:line="540" w:lineRule="exact"/>
        <w:ind w:firstLine="643"/>
        <w:rPr>
          <w:rFonts w:eastAsia="黑体"/>
          <w:sz w:val="32"/>
          <w:szCs w:val="32"/>
        </w:rPr>
      </w:pPr>
    </w:p>
    <w:p w:rsidR="00614B09" w:rsidRDefault="00232A7A">
      <w:pPr>
        <w:pStyle w:val="1"/>
        <w:ind w:firstLine="880"/>
        <w:jc w:val="center"/>
        <w:rPr>
          <w:rFonts w:ascii="Times New Roman" w:eastAsia="黑体" w:hAnsi="Times New Roman"/>
          <w:b w:val="0"/>
          <w:bCs w:val="0"/>
          <w:sz w:val="44"/>
          <w:szCs w:val="44"/>
        </w:rPr>
      </w:pPr>
      <w:bookmarkStart w:id="2" w:name="_Toc300677959"/>
      <w:bookmarkStart w:id="3" w:name="_Toc80006177"/>
      <w:bookmarkStart w:id="4" w:name="_Toc80006067"/>
      <w:r>
        <w:rPr>
          <w:rFonts w:ascii="Times New Roman" w:eastAsia="黑体" w:hAnsi="Times New Roman"/>
          <w:b w:val="0"/>
          <w:bCs w:val="0"/>
          <w:sz w:val="44"/>
          <w:szCs w:val="44"/>
        </w:rPr>
        <w:t>第</w:t>
      </w:r>
      <w:r>
        <w:rPr>
          <w:rFonts w:ascii="Times New Roman" w:eastAsia="黑体" w:hAnsi="Times New Roman"/>
          <w:b w:val="0"/>
          <w:bCs w:val="0"/>
          <w:sz w:val="44"/>
          <w:szCs w:val="44"/>
        </w:rPr>
        <w:t xml:space="preserve">  </w:t>
      </w:r>
      <w:r>
        <w:rPr>
          <w:rFonts w:ascii="Times New Roman" w:eastAsia="黑体" w:hAnsi="Times New Roman"/>
          <w:b w:val="0"/>
          <w:bCs w:val="0"/>
          <w:sz w:val="44"/>
          <w:szCs w:val="44"/>
        </w:rPr>
        <w:t>一</w:t>
      </w:r>
      <w:r>
        <w:rPr>
          <w:rFonts w:ascii="Times New Roman" w:eastAsia="黑体" w:hAnsi="Times New Roman"/>
          <w:b w:val="0"/>
          <w:bCs w:val="0"/>
          <w:sz w:val="44"/>
          <w:szCs w:val="44"/>
        </w:rPr>
        <w:t xml:space="preserve">  </w:t>
      </w:r>
      <w:r>
        <w:rPr>
          <w:rFonts w:ascii="Times New Roman" w:eastAsia="黑体" w:hAnsi="Times New Roman"/>
          <w:b w:val="0"/>
          <w:bCs w:val="0"/>
          <w:sz w:val="44"/>
          <w:szCs w:val="44"/>
        </w:rPr>
        <w:t>卷</w:t>
      </w:r>
      <w:bookmarkEnd w:id="2"/>
      <w:bookmarkEnd w:id="3"/>
      <w:bookmarkEnd w:id="4"/>
    </w:p>
    <w:p w:rsidR="00614B09" w:rsidRDefault="00614B09">
      <w:pPr>
        <w:spacing w:afterLines="100" w:after="240" w:line="540" w:lineRule="exact"/>
        <w:ind w:firstLine="643"/>
        <w:rPr>
          <w:rFonts w:eastAsia="黑体"/>
          <w:sz w:val="32"/>
          <w:szCs w:val="32"/>
        </w:rPr>
      </w:pPr>
    </w:p>
    <w:p w:rsidR="00614B09" w:rsidRDefault="00614B09">
      <w:pPr>
        <w:spacing w:afterLines="100" w:after="240" w:line="540" w:lineRule="exact"/>
        <w:ind w:firstLine="643"/>
        <w:rPr>
          <w:rFonts w:eastAsia="黑体"/>
          <w:sz w:val="32"/>
          <w:szCs w:val="32"/>
        </w:rPr>
      </w:pPr>
    </w:p>
    <w:p w:rsidR="00614B09" w:rsidRDefault="00614B09">
      <w:pPr>
        <w:spacing w:afterLines="100" w:after="240" w:line="540" w:lineRule="exact"/>
        <w:ind w:firstLine="643"/>
        <w:rPr>
          <w:rFonts w:eastAsia="黑体"/>
          <w:sz w:val="32"/>
          <w:szCs w:val="32"/>
        </w:rPr>
      </w:pPr>
    </w:p>
    <w:p w:rsidR="00614B09" w:rsidRDefault="00614B09">
      <w:pPr>
        <w:spacing w:afterLines="100" w:after="240" w:line="540" w:lineRule="exact"/>
        <w:ind w:firstLine="643"/>
        <w:rPr>
          <w:rFonts w:eastAsia="黑体"/>
          <w:sz w:val="32"/>
          <w:szCs w:val="32"/>
        </w:rPr>
      </w:pPr>
    </w:p>
    <w:p w:rsidR="00614B09" w:rsidRDefault="00614B09">
      <w:pPr>
        <w:spacing w:afterLines="100" w:after="240" w:line="540" w:lineRule="exact"/>
        <w:ind w:firstLine="643"/>
        <w:rPr>
          <w:rFonts w:eastAsia="黑体"/>
          <w:sz w:val="32"/>
          <w:szCs w:val="32"/>
        </w:rPr>
      </w:pPr>
    </w:p>
    <w:p w:rsidR="00614B09" w:rsidRDefault="00614B09">
      <w:pPr>
        <w:spacing w:afterLines="100" w:after="240" w:line="540" w:lineRule="exact"/>
        <w:ind w:firstLine="643"/>
        <w:rPr>
          <w:rFonts w:eastAsia="黑体"/>
          <w:sz w:val="32"/>
          <w:szCs w:val="32"/>
        </w:rPr>
      </w:pPr>
    </w:p>
    <w:p w:rsidR="00614B09" w:rsidRDefault="00232A7A">
      <w:pPr>
        <w:ind w:firstLine="643"/>
      </w:pPr>
      <w:r>
        <w:rPr>
          <w:rFonts w:eastAsia="黑体"/>
          <w:sz w:val="32"/>
          <w:szCs w:val="32"/>
        </w:rPr>
        <w:br w:type="page"/>
      </w:r>
      <w:bookmarkStart w:id="5" w:name="_Toc300677960"/>
    </w:p>
    <w:p w:rsidR="00614B09" w:rsidRDefault="00232A7A">
      <w:pPr>
        <w:pStyle w:val="1"/>
        <w:spacing w:before="0" w:after="0"/>
        <w:ind w:firstLine="640"/>
        <w:jc w:val="center"/>
        <w:rPr>
          <w:rFonts w:ascii="Times New Roman" w:eastAsia="黑体" w:hAnsi="Times New Roman"/>
          <w:b w:val="0"/>
          <w:bCs w:val="0"/>
        </w:rPr>
      </w:pPr>
      <w:bookmarkStart w:id="6" w:name="_Toc80006068"/>
      <w:bookmarkStart w:id="7" w:name="_Toc80006178"/>
      <w:r>
        <w:rPr>
          <w:rFonts w:ascii="Times New Roman" w:eastAsia="黑体" w:hAnsi="Times New Roman"/>
          <w:b w:val="0"/>
          <w:bCs w:val="0"/>
        </w:rPr>
        <w:lastRenderedPageBreak/>
        <w:t>第一章</w:t>
      </w:r>
      <w:r>
        <w:rPr>
          <w:rFonts w:ascii="Times New Roman" w:eastAsia="黑体" w:hAnsi="Times New Roman"/>
          <w:b w:val="0"/>
          <w:bCs w:val="0"/>
        </w:rPr>
        <w:t xml:space="preserve">  </w:t>
      </w:r>
      <w:bookmarkStart w:id="8" w:name="OLE_LINK18"/>
      <w:bookmarkStart w:id="9" w:name="OLE_LINK19"/>
      <w:r>
        <w:rPr>
          <w:rFonts w:ascii="Times New Roman" w:eastAsia="黑体" w:hAnsi="Times New Roman"/>
          <w:b w:val="0"/>
          <w:bCs w:val="0"/>
        </w:rPr>
        <w:t>招标公告（适用于</w:t>
      </w:r>
      <w:r>
        <w:rPr>
          <w:rFonts w:ascii="Times New Roman" w:eastAsia="黑体" w:hAnsi="Times New Roman" w:hint="eastAsia"/>
          <w:b w:val="0"/>
          <w:bCs w:val="0"/>
        </w:rPr>
        <w:t>未进行资格预审的</w:t>
      </w:r>
      <w:r>
        <w:rPr>
          <w:rFonts w:ascii="Times New Roman" w:eastAsia="黑体" w:hAnsi="Times New Roman"/>
          <w:b w:val="0"/>
          <w:bCs w:val="0"/>
        </w:rPr>
        <w:t>公开招标</w:t>
      </w:r>
      <w:r>
        <w:rPr>
          <w:rFonts w:ascii="Times New Roman" w:eastAsia="黑体" w:hAnsi="Times New Roman" w:hint="eastAsia"/>
          <w:b w:val="0"/>
          <w:bCs w:val="0"/>
        </w:rPr>
        <w:t>项目</w:t>
      </w:r>
      <w:r>
        <w:rPr>
          <w:rFonts w:ascii="Times New Roman" w:eastAsia="黑体" w:hAnsi="Times New Roman"/>
          <w:b w:val="0"/>
          <w:bCs w:val="0"/>
        </w:rPr>
        <w:t>）</w:t>
      </w:r>
      <w:bookmarkEnd w:id="5"/>
      <w:bookmarkEnd w:id="6"/>
      <w:bookmarkEnd w:id="7"/>
    </w:p>
    <w:p w:rsidR="00614B09" w:rsidRDefault="00614B09">
      <w:pPr>
        <w:ind w:firstLine="422"/>
      </w:pPr>
    </w:p>
    <w:p w:rsidR="00614B09" w:rsidRDefault="00232A7A">
      <w:pPr>
        <w:ind w:firstLine="562"/>
        <w:jc w:val="center"/>
        <w:rPr>
          <w:rFonts w:eastAsia="黑体"/>
          <w:sz w:val="28"/>
        </w:rPr>
      </w:pPr>
      <w:r>
        <w:rPr>
          <w:rFonts w:eastAsia="黑体" w:hint="eastAsia"/>
          <w:sz w:val="28"/>
          <w:szCs w:val="28"/>
        </w:rPr>
        <w:t>江永县</w:t>
      </w:r>
      <w:r>
        <w:rPr>
          <w:rFonts w:eastAsia="黑体" w:hint="eastAsia"/>
          <w:sz w:val="28"/>
          <w:szCs w:val="28"/>
        </w:rPr>
        <w:t>G538</w:t>
      </w:r>
      <w:r>
        <w:rPr>
          <w:rFonts w:eastAsia="黑体" w:hint="eastAsia"/>
          <w:sz w:val="28"/>
          <w:szCs w:val="28"/>
        </w:rPr>
        <w:t>线塔山服务区建设项目</w:t>
      </w:r>
      <w:r>
        <w:rPr>
          <w:rFonts w:eastAsia="黑体"/>
          <w:sz w:val="28"/>
        </w:rPr>
        <w:t>（</w:t>
      </w:r>
      <w:r>
        <w:rPr>
          <w:rFonts w:eastAsia="黑体" w:hint="eastAsia"/>
          <w:sz w:val="28"/>
        </w:rPr>
        <w:t>招标</w:t>
      </w:r>
      <w:r>
        <w:rPr>
          <w:rFonts w:eastAsia="黑体"/>
          <w:sz w:val="28"/>
        </w:rPr>
        <w:t>项目名称</w:t>
      </w:r>
      <w:r>
        <w:rPr>
          <w:rFonts w:eastAsia="黑体" w:hint="eastAsia"/>
          <w:sz w:val="28"/>
        </w:rPr>
        <w:t>及标段）</w:t>
      </w:r>
      <w:r>
        <w:rPr>
          <w:rFonts w:eastAsia="黑体"/>
          <w:sz w:val="28"/>
        </w:rPr>
        <w:t>施工招标公告</w:t>
      </w:r>
    </w:p>
    <w:p w:rsidR="00614B09" w:rsidRDefault="00232A7A">
      <w:pPr>
        <w:pStyle w:val="20"/>
        <w:spacing w:before="0" w:after="0" w:line="360" w:lineRule="auto"/>
        <w:ind w:firstLine="600"/>
        <w:rPr>
          <w:rFonts w:ascii="Times New Roman" w:eastAsia="黑体" w:hAnsi="Times New Roman"/>
          <w:b w:val="0"/>
          <w:bCs w:val="0"/>
          <w:sz w:val="30"/>
        </w:rPr>
      </w:pPr>
      <w:bookmarkStart w:id="10" w:name="_Toc300677961"/>
      <w:bookmarkStart w:id="11" w:name="_Toc80006069"/>
      <w:bookmarkStart w:id="12" w:name="_Toc80006179"/>
      <w:bookmarkStart w:id="13" w:name="_Toc9178495"/>
      <w:r>
        <w:rPr>
          <w:rFonts w:ascii="Times New Roman" w:eastAsia="黑体" w:hAnsi="Times New Roman"/>
          <w:b w:val="0"/>
          <w:bCs w:val="0"/>
          <w:sz w:val="30"/>
        </w:rPr>
        <w:t>1.</w:t>
      </w:r>
      <w:bookmarkEnd w:id="10"/>
      <w:r>
        <w:rPr>
          <w:rFonts w:ascii="Times New Roman" w:eastAsia="黑体" w:hAnsi="Times New Roman"/>
          <w:b w:val="0"/>
          <w:bCs w:val="0"/>
          <w:sz w:val="30"/>
        </w:rPr>
        <w:t>项目概况</w:t>
      </w:r>
      <w:bookmarkEnd w:id="11"/>
      <w:bookmarkEnd w:id="12"/>
      <w:bookmarkEnd w:id="13"/>
    </w:p>
    <w:p w:rsidR="00614B09" w:rsidRDefault="00232A7A">
      <w:pPr>
        <w:spacing w:line="360" w:lineRule="auto"/>
        <w:ind w:firstLineChars="200" w:firstLine="420"/>
      </w:pPr>
      <w:r>
        <w:t xml:space="preserve">1.1 </w:t>
      </w:r>
      <w:r>
        <w:t>审批、核准或备案情况</w:t>
      </w:r>
    </w:p>
    <w:p w:rsidR="00614B09" w:rsidRDefault="00232A7A">
      <w:pPr>
        <w:spacing w:line="360" w:lineRule="auto"/>
        <w:ind w:firstLineChars="200" w:firstLine="420"/>
      </w:pPr>
      <w:r>
        <w:t>项目名称</w:t>
      </w:r>
      <w:r>
        <w:rPr>
          <w:rFonts w:hint="eastAsia"/>
          <w:u w:val="single"/>
        </w:rPr>
        <w:t>江永县</w:t>
      </w:r>
      <w:r>
        <w:rPr>
          <w:rFonts w:hint="eastAsia"/>
          <w:u w:val="single"/>
        </w:rPr>
        <w:t>G538</w:t>
      </w:r>
      <w:r>
        <w:rPr>
          <w:rFonts w:hint="eastAsia"/>
          <w:u w:val="single"/>
        </w:rPr>
        <w:t>线塔山服务区建设项</w:t>
      </w:r>
      <w:r>
        <w:rPr>
          <w:rFonts w:hint="eastAsia"/>
        </w:rPr>
        <w:t>目</w:t>
      </w:r>
      <w:r>
        <w:t>，项目审批、核准或备案机关名称</w:t>
      </w:r>
      <w:r>
        <w:t xml:space="preserve"> </w:t>
      </w:r>
      <w:r>
        <w:rPr>
          <w:u w:val="single"/>
        </w:rPr>
        <w:t xml:space="preserve">                 </w:t>
      </w:r>
      <w:r>
        <w:t>批文名称及编号</w:t>
      </w:r>
      <w:r>
        <w:rPr>
          <w:rFonts w:hint="eastAsia"/>
          <w:u w:val="single"/>
        </w:rPr>
        <w:t>江永县发展和改革局以江发改许准字</w:t>
      </w:r>
      <w:r>
        <w:rPr>
          <w:rFonts w:hint="eastAsia"/>
          <w:u w:val="single"/>
        </w:rPr>
        <w:t>[2025]</w:t>
      </w:r>
      <w:r>
        <w:rPr>
          <w:rFonts w:hint="eastAsia"/>
          <w:u w:val="single"/>
        </w:rPr>
        <w:t>简</w:t>
      </w:r>
      <w:r>
        <w:rPr>
          <w:rFonts w:hint="eastAsia"/>
          <w:u w:val="single"/>
        </w:rPr>
        <w:t>6</w:t>
      </w:r>
      <w:r>
        <w:rPr>
          <w:rFonts w:hint="eastAsia"/>
          <w:u w:val="single"/>
        </w:rPr>
        <w:t>号</w:t>
      </w:r>
      <w:r>
        <w:t>，</w:t>
      </w:r>
      <w:r>
        <w:rPr>
          <w:rFonts w:hint="eastAsia"/>
        </w:rPr>
        <w:t>建设单位</w:t>
      </w:r>
      <w:r>
        <w:t>为</w:t>
      </w:r>
      <w:r>
        <w:rPr>
          <w:rFonts w:hint="eastAsia"/>
          <w:u w:val="single"/>
        </w:rPr>
        <w:t>江永县公路建设养护中心</w:t>
      </w:r>
      <w:r>
        <w:t>，</w:t>
      </w:r>
      <w:r>
        <w:rPr>
          <w:rFonts w:hint="eastAsia"/>
        </w:rPr>
        <w:t>招标人为</w:t>
      </w:r>
      <w:r>
        <w:rPr>
          <w:u w:val="single"/>
        </w:rPr>
        <w:t xml:space="preserve"> </w:t>
      </w:r>
      <w:bookmarkStart w:id="14" w:name="OLE_LINK11"/>
      <w:bookmarkStart w:id="15" w:name="OLE_LINK12"/>
      <w:r>
        <w:rPr>
          <w:rFonts w:hint="eastAsia"/>
          <w:u w:val="single"/>
        </w:rPr>
        <w:t>江永县公路建设养护中心</w:t>
      </w:r>
      <w:bookmarkEnd w:id="14"/>
      <w:bookmarkEnd w:id="15"/>
      <w:r>
        <w:t>，项目总投资</w:t>
      </w:r>
      <w:r w:rsidR="00B04F24">
        <w:rPr>
          <w:rFonts w:hint="eastAsia"/>
        </w:rPr>
        <w:t>约</w:t>
      </w:r>
      <w:r>
        <w:t>为</w:t>
      </w:r>
      <w:r>
        <w:rPr>
          <w:rFonts w:hint="eastAsia"/>
          <w:u w:val="single"/>
        </w:rPr>
        <w:t>304.63</w:t>
      </w:r>
      <w:r>
        <w:rPr>
          <w:rFonts w:hint="eastAsia"/>
          <w:u w:val="single"/>
        </w:rPr>
        <w:t>万元</w:t>
      </w:r>
      <w:r>
        <w:t>，资金来源</w:t>
      </w:r>
      <w:r>
        <w:rPr>
          <w:rFonts w:hint="eastAsia"/>
        </w:rPr>
        <w:t>和落实情况</w:t>
      </w:r>
      <w:r>
        <w:rPr>
          <w:rFonts w:hint="eastAsia"/>
          <w:szCs w:val="21"/>
          <w:u w:val="single"/>
        </w:rPr>
        <w:t>省补资金及单位自筹，以落实</w:t>
      </w:r>
      <w:r>
        <w:rPr>
          <w:u w:val="single"/>
        </w:rPr>
        <w:t xml:space="preserve"> </w:t>
      </w:r>
      <w:r>
        <w:t>。</w:t>
      </w:r>
    </w:p>
    <w:p w:rsidR="00614B09" w:rsidRDefault="00232A7A">
      <w:pPr>
        <w:spacing w:line="360" w:lineRule="auto"/>
        <w:ind w:firstLineChars="200" w:firstLine="420"/>
      </w:pPr>
      <w:r>
        <w:t>1.2</w:t>
      </w:r>
      <w:r>
        <w:t>招标项目概况</w:t>
      </w:r>
    </w:p>
    <w:p w:rsidR="00614B09" w:rsidRDefault="00232A7A">
      <w:pPr>
        <w:snapToGrid w:val="0"/>
        <w:spacing w:line="360" w:lineRule="auto"/>
        <w:ind w:firstLineChars="200" w:firstLine="420"/>
      </w:pPr>
      <w:r>
        <w:t>1.</w:t>
      </w:r>
      <w:r>
        <w:rPr>
          <w:szCs w:val="21"/>
        </w:rPr>
        <w:t xml:space="preserve">2.1  </w:t>
      </w:r>
      <w:r>
        <w:rPr>
          <w:szCs w:val="21"/>
        </w:rPr>
        <w:t>招标项目或标段（以下简称：招标项目）名称：</w:t>
      </w:r>
      <w:r>
        <w:rPr>
          <w:rFonts w:hint="eastAsia"/>
          <w:u w:val="single"/>
        </w:rPr>
        <w:t>江永县</w:t>
      </w:r>
      <w:r>
        <w:rPr>
          <w:rFonts w:hint="eastAsia"/>
          <w:u w:val="single"/>
        </w:rPr>
        <w:t>G538</w:t>
      </w:r>
      <w:r>
        <w:rPr>
          <w:rFonts w:hint="eastAsia"/>
          <w:u w:val="single"/>
        </w:rPr>
        <w:t>线塔山服务区建设项</w:t>
      </w:r>
      <w:r>
        <w:rPr>
          <w:rFonts w:hint="eastAsia"/>
        </w:rPr>
        <w:t>目</w:t>
      </w:r>
      <w:r>
        <w:t>；</w:t>
      </w:r>
    </w:p>
    <w:p w:rsidR="00614B09" w:rsidRDefault="00232A7A">
      <w:pPr>
        <w:snapToGrid w:val="0"/>
        <w:spacing w:line="360" w:lineRule="auto"/>
        <w:ind w:firstLineChars="200" w:firstLine="420"/>
        <w:rPr>
          <w:szCs w:val="21"/>
        </w:rPr>
      </w:pPr>
      <w:r>
        <w:t>1.</w:t>
      </w:r>
      <w:r>
        <w:rPr>
          <w:szCs w:val="21"/>
        </w:rPr>
        <w:t xml:space="preserve">2.2  </w:t>
      </w:r>
      <w:r>
        <w:rPr>
          <w:szCs w:val="21"/>
        </w:rPr>
        <w:t>建设地点：</w:t>
      </w:r>
      <w:r>
        <w:rPr>
          <w:rFonts w:hint="eastAsia"/>
          <w:szCs w:val="21"/>
          <w:u w:val="single"/>
        </w:rPr>
        <w:t>江永县永回路（原塔山工班）</w:t>
      </w:r>
      <w:r>
        <w:t>；</w:t>
      </w:r>
    </w:p>
    <w:p w:rsidR="00614B09" w:rsidRDefault="00232A7A">
      <w:pPr>
        <w:snapToGrid w:val="0"/>
        <w:spacing w:line="360" w:lineRule="auto"/>
        <w:ind w:firstLineChars="200" w:firstLine="420"/>
        <w:rPr>
          <w:szCs w:val="21"/>
        </w:rPr>
      </w:pPr>
      <w:r>
        <w:t>1.</w:t>
      </w:r>
      <w:r>
        <w:rPr>
          <w:szCs w:val="21"/>
        </w:rPr>
        <w:t xml:space="preserve">2.3  </w:t>
      </w:r>
      <w:r>
        <w:rPr>
          <w:szCs w:val="21"/>
        </w:rPr>
        <w:t>项目基本情况</w:t>
      </w:r>
      <w:r>
        <w:rPr>
          <w:rFonts w:hint="eastAsia"/>
          <w:szCs w:val="21"/>
        </w:rPr>
        <w:t>：</w:t>
      </w:r>
    </w:p>
    <w:p w:rsidR="00614B09" w:rsidRDefault="00232A7A">
      <w:pPr>
        <w:snapToGrid w:val="0"/>
        <w:spacing w:line="360" w:lineRule="auto"/>
        <w:ind w:firstLineChars="200" w:firstLine="420"/>
        <w:rPr>
          <w:u w:val="single"/>
        </w:rPr>
      </w:pPr>
      <w:r>
        <w:rPr>
          <w:rFonts w:hint="eastAsia"/>
          <w:u w:val="single"/>
        </w:rPr>
        <w:t>主要建设内容包括：新建综合服务楼、停车休息区场坪等的建设，以及对站内绿化美化、添置办公生活配套设施等，配套</w:t>
      </w:r>
      <w:r>
        <w:rPr>
          <w:rFonts w:hint="eastAsia"/>
          <w:u w:val="single"/>
        </w:rPr>
        <w:t>1</w:t>
      </w:r>
      <w:r>
        <w:rPr>
          <w:rFonts w:hint="eastAsia"/>
          <w:u w:val="single"/>
        </w:rPr>
        <w:t>套加水、简易维修设备，</w:t>
      </w:r>
      <w:r>
        <w:rPr>
          <w:rFonts w:hint="eastAsia"/>
          <w:u w:val="single"/>
        </w:rPr>
        <w:t>1</w:t>
      </w:r>
      <w:r>
        <w:rPr>
          <w:rFonts w:hint="eastAsia"/>
          <w:u w:val="single"/>
        </w:rPr>
        <w:t>块电子情报板，</w:t>
      </w:r>
      <w:r>
        <w:rPr>
          <w:rFonts w:hint="eastAsia"/>
          <w:u w:val="single"/>
        </w:rPr>
        <w:t>10</w:t>
      </w:r>
      <w:r>
        <w:rPr>
          <w:rFonts w:hint="eastAsia"/>
          <w:u w:val="single"/>
        </w:rPr>
        <w:t>个充电端口，</w:t>
      </w:r>
      <w:r>
        <w:rPr>
          <w:rFonts w:hint="eastAsia"/>
          <w:u w:val="single"/>
        </w:rPr>
        <w:t>wifi</w:t>
      </w:r>
      <w:r>
        <w:rPr>
          <w:rFonts w:hint="eastAsia"/>
          <w:u w:val="single"/>
        </w:rPr>
        <w:t>网络及视频监控设备等（具体详见工程量清单及施工图）</w:t>
      </w:r>
      <w:r>
        <w:rPr>
          <w:rFonts w:hint="eastAsia"/>
          <w:u w:val="single"/>
        </w:rPr>
        <w:t xml:space="preserve"> </w:t>
      </w:r>
      <w:r>
        <w:rPr>
          <w:rFonts w:hint="eastAsia"/>
          <w:u w:val="single"/>
        </w:rPr>
        <w:t>；</w:t>
      </w:r>
    </w:p>
    <w:p w:rsidR="00614B09" w:rsidRDefault="00232A7A">
      <w:pPr>
        <w:snapToGrid w:val="0"/>
        <w:spacing w:line="360" w:lineRule="auto"/>
        <w:ind w:firstLineChars="200" w:firstLine="420"/>
        <w:rPr>
          <w:rFonts w:ascii="宋体" w:hAnsi="宋体"/>
          <w:szCs w:val="21"/>
        </w:rPr>
      </w:pPr>
      <w:r>
        <w:rPr>
          <w:szCs w:val="21"/>
        </w:rPr>
        <w:t xml:space="preserve">1.2.4  </w:t>
      </w:r>
      <w:r>
        <w:rPr>
          <w:rFonts w:ascii="宋体" w:hAnsi="宋体" w:hint="eastAsia"/>
          <w:szCs w:val="21"/>
        </w:rPr>
        <w:t>标段划分：</w:t>
      </w:r>
      <w:r>
        <w:rPr>
          <w:rFonts w:hint="eastAsia"/>
          <w:szCs w:val="21"/>
          <w:u w:val="single"/>
        </w:rPr>
        <w:t>1</w:t>
      </w:r>
      <w:r>
        <w:rPr>
          <w:rFonts w:hint="eastAsia"/>
          <w:szCs w:val="21"/>
          <w:u w:val="single"/>
        </w:rPr>
        <w:t>个标段</w:t>
      </w:r>
      <w:r>
        <w:t>；</w:t>
      </w:r>
    </w:p>
    <w:p w:rsidR="00614B09" w:rsidRDefault="00232A7A">
      <w:pPr>
        <w:snapToGrid w:val="0"/>
        <w:spacing w:line="360" w:lineRule="auto"/>
        <w:ind w:firstLineChars="200" w:firstLine="420"/>
      </w:pPr>
      <w:r>
        <w:rPr>
          <w:szCs w:val="21"/>
        </w:rPr>
        <w:t>1.</w:t>
      </w:r>
      <w:r>
        <w:rPr>
          <w:rFonts w:hint="eastAsia"/>
          <w:szCs w:val="21"/>
        </w:rPr>
        <w:t>3</w:t>
      </w:r>
      <w:r>
        <w:rPr>
          <w:szCs w:val="21"/>
        </w:rPr>
        <w:t xml:space="preserve"> </w:t>
      </w:r>
      <w:r>
        <w:rPr>
          <w:szCs w:val="21"/>
        </w:rPr>
        <w:t>工期要求：</w:t>
      </w:r>
      <w:bookmarkStart w:id="16" w:name="_Hlk53729196"/>
      <w:r>
        <w:rPr>
          <w:rFonts w:hint="eastAsia"/>
          <w:szCs w:val="21"/>
          <w:u w:val="single"/>
        </w:rPr>
        <w:t>180</w:t>
      </w:r>
      <w:r>
        <w:rPr>
          <w:rFonts w:ascii="宋体" w:hAnsi="宋体" w:hint="eastAsia"/>
          <w:szCs w:val="21"/>
        </w:rPr>
        <w:t>☑</w:t>
      </w:r>
      <w:r>
        <w:rPr>
          <w:szCs w:val="21"/>
        </w:rPr>
        <w:t>天（日历日</w:t>
      </w:r>
      <w:r>
        <w:rPr>
          <w:rFonts w:hint="eastAsia"/>
          <w:szCs w:val="21"/>
        </w:rPr>
        <w:t>，下同</w:t>
      </w:r>
      <w:r>
        <w:rPr>
          <w:szCs w:val="21"/>
        </w:rPr>
        <w:t>）</w:t>
      </w:r>
      <w:r>
        <w:rPr>
          <w:rFonts w:ascii="宋体" w:hAnsi="宋体" w:hint="eastAsia"/>
          <w:szCs w:val="21"/>
        </w:rPr>
        <w:t>□月□年</w:t>
      </w:r>
      <w:bookmarkEnd w:id="16"/>
      <w:r>
        <w:t>；</w:t>
      </w:r>
      <w:r>
        <w:rPr>
          <w:szCs w:val="21"/>
        </w:rPr>
        <w:t xml:space="preserve"> </w:t>
      </w:r>
    </w:p>
    <w:p w:rsidR="00614B09" w:rsidRDefault="00232A7A">
      <w:pPr>
        <w:snapToGrid w:val="0"/>
        <w:spacing w:line="360" w:lineRule="auto"/>
        <w:ind w:firstLineChars="200" w:firstLine="420"/>
        <w:rPr>
          <w:szCs w:val="21"/>
          <w:u w:val="single"/>
        </w:rPr>
      </w:pPr>
      <w:r>
        <w:rPr>
          <w:rFonts w:hint="eastAsia"/>
        </w:rPr>
        <w:t xml:space="preserve">1.4 </w:t>
      </w:r>
      <w:r>
        <w:rPr>
          <w:rFonts w:hint="eastAsia"/>
        </w:rPr>
        <w:t>招标范围：</w:t>
      </w:r>
      <w:r>
        <w:rPr>
          <w:rFonts w:hint="eastAsia"/>
          <w:u w:val="single"/>
        </w:rPr>
        <w:t>新建综合服务楼、停车休息区场坪等的建设，以及对站内绿化美化、添置办公生活配套设施等，配套</w:t>
      </w:r>
      <w:r>
        <w:rPr>
          <w:rFonts w:hint="eastAsia"/>
          <w:u w:val="single"/>
        </w:rPr>
        <w:t>1</w:t>
      </w:r>
      <w:r>
        <w:rPr>
          <w:rFonts w:hint="eastAsia"/>
          <w:u w:val="single"/>
        </w:rPr>
        <w:t>套加水、简易维修设备，</w:t>
      </w:r>
      <w:r>
        <w:rPr>
          <w:rFonts w:hint="eastAsia"/>
          <w:u w:val="single"/>
        </w:rPr>
        <w:t>1</w:t>
      </w:r>
      <w:r>
        <w:rPr>
          <w:rFonts w:hint="eastAsia"/>
          <w:u w:val="single"/>
        </w:rPr>
        <w:t>块电子情报板，</w:t>
      </w:r>
      <w:r>
        <w:rPr>
          <w:rFonts w:hint="eastAsia"/>
          <w:u w:val="single"/>
        </w:rPr>
        <w:t>10</w:t>
      </w:r>
      <w:r>
        <w:rPr>
          <w:rFonts w:hint="eastAsia"/>
          <w:u w:val="single"/>
        </w:rPr>
        <w:t>个充电端口，</w:t>
      </w:r>
      <w:r>
        <w:rPr>
          <w:rFonts w:hint="eastAsia"/>
          <w:u w:val="single"/>
        </w:rPr>
        <w:t>wifi</w:t>
      </w:r>
      <w:r>
        <w:rPr>
          <w:rFonts w:hint="eastAsia"/>
          <w:u w:val="single"/>
        </w:rPr>
        <w:t>网络及视频监控设备等（具体详见工程量清单及施工图）</w:t>
      </w:r>
      <w:r>
        <w:rPr>
          <w:rFonts w:hint="eastAsia"/>
          <w:u w:val="single"/>
        </w:rPr>
        <w:t xml:space="preserve"> </w:t>
      </w:r>
      <w:r>
        <w:rPr>
          <w:rFonts w:hint="eastAsia"/>
        </w:rPr>
        <w:t>；</w:t>
      </w:r>
    </w:p>
    <w:p w:rsidR="00614B09" w:rsidRDefault="00232A7A">
      <w:pPr>
        <w:snapToGrid w:val="0"/>
        <w:spacing w:line="360" w:lineRule="auto"/>
        <w:ind w:firstLineChars="200" w:firstLine="420"/>
      </w:pPr>
      <w:r>
        <w:rPr>
          <w:rFonts w:hint="eastAsia"/>
        </w:rPr>
        <w:t xml:space="preserve">1.5 </w:t>
      </w:r>
      <w:r>
        <w:rPr>
          <w:rFonts w:hint="eastAsia"/>
        </w:rPr>
        <w:t>质量标准：符合现行国家有关工程施工验收规范，达到国家合格工程验收标准；</w:t>
      </w:r>
    </w:p>
    <w:p w:rsidR="00614B09" w:rsidRDefault="00232A7A">
      <w:pPr>
        <w:snapToGrid w:val="0"/>
        <w:spacing w:line="360" w:lineRule="auto"/>
        <w:ind w:firstLineChars="200" w:firstLine="420"/>
      </w:pPr>
      <w:r>
        <w:rPr>
          <w:rFonts w:hint="eastAsia"/>
        </w:rPr>
        <w:t xml:space="preserve">1.6 </w:t>
      </w:r>
      <w:bookmarkStart w:id="17" w:name="EB0e0218ae4a2241989a05c2d76e757562"/>
      <w:r>
        <w:rPr>
          <w:rFonts w:hint="eastAsia"/>
        </w:rPr>
        <w:t>保修要求：按建设部</w:t>
      </w:r>
      <w:r>
        <w:rPr>
          <w:rFonts w:hint="eastAsia"/>
        </w:rPr>
        <w:t xml:space="preserve"> 2000 </w:t>
      </w:r>
      <w:r>
        <w:rPr>
          <w:rFonts w:hint="eastAsia"/>
        </w:rPr>
        <w:t>年</w:t>
      </w:r>
      <w:r>
        <w:rPr>
          <w:rFonts w:hint="eastAsia"/>
        </w:rPr>
        <w:t xml:space="preserve"> 80 </w:t>
      </w:r>
      <w:r>
        <w:rPr>
          <w:rFonts w:hint="eastAsia"/>
        </w:rPr>
        <w:t>号令要求执行</w:t>
      </w:r>
      <w:bookmarkEnd w:id="17"/>
      <w:r>
        <w:rPr>
          <w:rFonts w:hint="eastAsia"/>
        </w:rPr>
        <w:t> </w:t>
      </w:r>
      <w:r>
        <w:rPr>
          <w:rFonts w:hint="eastAsia"/>
        </w:rPr>
        <w:t>。</w:t>
      </w:r>
    </w:p>
    <w:p w:rsidR="00614B09" w:rsidRDefault="00232A7A">
      <w:pPr>
        <w:pStyle w:val="20"/>
        <w:spacing w:before="0" w:after="0" w:line="360" w:lineRule="auto"/>
        <w:ind w:firstLine="600"/>
        <w:rPr>
          <w:rFonts w:ascii="Times New Roman" w:eastAsia="黑体" w:hAnsi="Times New Roman"/>
          <w:b w:val="0"/>
          <w:bCs w:val="0"/>
          <w:sz w:val="30"/>
        </w:rPr>
      </w:pPr>
      <w:bookmarkStart w:id="18" w:name="_Toc9178496"/>
      <w:bookmarkStart w:id="19" w:name="_Toc80006070"/>
      <w:bookmarkStart w:id="20" w:name="_Toc80006180"/>
      <w:bookmarkStart w:id="21" w:name="_Toc300677963"/>
      <w:r>
        <w:rPr>
          <w:rFonts w:ascii="Times New Roman" w:eastAsia="黑体" w:hAnsi="Times New Roman"/>
          <w:b w:val="0"/>
          <w:bCs w:val="0"/>
          <w:sz w:val="30"/>
        </w:rPr>
        <w:t>2.</w:t>
      </w:r>
      <w:r>
        <w:rPr>
          <w:rFonts w:ascii="Times New Roman" w:eastAsia="黑体" w:hAnsi="Times New Roman"/>
          <w:b w:val="0"/>
          <w:bCs w:val="0"/>
          <w:sz w:val="30"/>
        </w:rPr>
        <w:t>资格要求</w:t>
      </w:r>
      <w:bookmarkEnd w:id="18"/>
      <w:bookmarkEnd w:id="19"/>
      <w:bookmarkEnd w:id="20"/>
      <w:bookmarkEnd w:id="21"/>
    </w:p>
    <w:p w:rsidR="00614B09" w:rsidRDefault="00232A7A">
      <w:pPr>
        <w:spacing w:line="360" w:lineRule="auto"/>
        <w:ind w:firstLineChars="200" w:firstLine="420"/>
      </w:pPr>
      <w:r>
        <w:t xml:space="preserve">2.1  </w:t>
      </w:r>
      <w:r>
        <w:t>具有独立法人资格并依法取得企业营业执照，营业执照处于有效期；</w:t>
      </w:r>
      <w:r>
        <w:t xml:space="preserve"> </w:t>
      </w:r>
    </w:p>
    <w:p w:rsidR="00614B09" w:rsidRDefault="00232A7A">
      <w:pPr>
        <w:spacing w:line="360" w:lineRule="auto"/>
        <w:ind w:firstLineChars="200" w:firstLine="420"/>
      </w:pPr>
      <w:r>
        <w:t xml:space="preserve">2.2  </w:t>
      </w:r>
      <w:r>
        <w:t>具备</w:t>
      </w:r>
      <w:r>
        <w:rPr>
          <w:rFonts w:hint="eastAsia"/>
        </w:rPr>
        <w:t>住房城乡</w:t>
      </w:r>
      <w:r>
        <w:t>建设主管部门颁发的</w:t>
      </w:r>
      <w:r>
        <w:rPr>
          <w:rFonts w:ascii="宋体" w:hAnsi="宋体" w:hint="eastAsia"/>
          <w:szCs w:val="21"/>
          <w:u w:val="single"/>
        </w:rPr>
        <w:t>建筑工程施工总承包叁级及以上</w:t>
      </w:r>
      <w:r>
        <w:t>资质，</w:t>
      </w:r>
      <w:r>
        <w:rPr>
          <w:u w:val="single"/>
        </w:rPr>
        <w:t>安全生产许可证处于有效期</w:t>
      </w:r>
      <w:r>
        <w:t>；</w:t>
      </w:r>
    </w:p>
    <w:p w:rsidR="00614B09" w:rsidRDefault="00232A7A">
      <w:pPr>
        <w:spacing w:line="360" w:lineRule="auto"/>
        <w:ind w:firstLineChars="200" w:firstLine="420"/>
      </w:pPr>
      <w:r>
        <w:t xml:space="preserve">2.3  </w:t>
      </w:r>
      <w:r>
        <w:t>拟任项目经理具备</w:t>
      </w:r>
      <w:r>
        <w:rPr>
          <w:rFonts w:ascii="宋体" w:hAnsi="宋体" w:hint="eastAsia"/>
          <w:szCs w:val="21"/>
          <w:u w:val="single"/>
        </w:rPr>
        <w:t>建筑工程</w:t>
      </w:r>
      <w:r>
        <w:t>专业</w:t>
      </w:r>
      <w:r>
        <w:rPr>
          <w:rFonts w:hint="eastAsia"/>
          <w:u w:val="single"/>
        </w:rPr>
        <w:t>二级以上（含二级）注册建造师</w:t>
      </w:r>
      <w:r>
        <w:rPr>
          <w:rFonts w:hint="eastAsia"/>
        </w:rPr>
        <w:t>执业</w:t>
      </w:r>
      <w:r>
        <w:t>资格，具备</w:t>
      </w:r>
      <w:r>
        <w:rPr>
          <w:u w:val="single"/>
        </w:rPr>
        <w:t>项目负责人安全生产考核合格证书</w:t>
      </w:r>
      <w:r>
        <w:t>；</w:t>
      </w:r>
      <w:r>
        <w:t xml:space="preserve"> </w:t>
      </w:r>
    </w:p>
    <w:p w:rsidR="00614B09" w:rsidRDefault="00232A7A">
      <w:pPr>
        <w:spacing w:line="360" w:lineRule="auto"/>
        <w:ind w:firstLineChars="200" w:firstLine="420"/>
        <w:rPr>
          <w:u w:val="single"/>
        </w:rPr>
      </w:pPr>
      <w:r>
        <w:t>2.</w:t>
      </w:r>
      <w:r>
        <w:rPr>
          <w:rFonts w:hint="eastAsia"/>
        </w:rPr>
        <w:t>4</w:t>
      </w:r>
      <w:r>
        <w:t xml:space="preserve">  </w:t>
      </w:r>
      <w:r>
        <w:t>本次招标</w:t>
      </w:r>
      <w:r>
        <w:t xml:space="preserve">   </w:t>
      </w:r>
      <w:bookmarkStart w:id="22" w:name="OLE_LINK1"/>
      <w:bookmarkStart w:id="23" w:name="OLE_LINK2"/>
      <w:r>
        <w:rPr>
          <w:rFonts w:ascii="宋体" w:hAnsi="宋体" w:cs="宋体" w:hint="eastAsia"/>
          <w:szCs w:val="21"/>
        </w:rPr>
        <w:sym w:font="Wingdings" w:char="00A8"/>
      </w:r>
      <w:bookmarkEnd w:id="22"/>
      <w:bookmarkEnd w:id="23"/>
      <w:r>
        <w:t>接受联合体投标</w:t>
      </w:r>
      <w:r>
        <w:rPr>
          <w:rFonts w:hint="eastAsia"/>
        </w:rPr>
        <w:t>，联合体投标的相关要求见投标人须知前附表</w:t>
      </w:r>
    </w:p>
    <w:p w:rsidR="00614B09" w:rsidRDefault="00232A7A">
      <w:pPr>
        <w:spacing w:line="360" w:lineRule="auto"/>
        <w:ind w:firstLineChars="1000" w:firstLine="2100"/>
      </w:pPr>
      <w:bookmarkStart w:id="24" w:name="OLE_LINK3"/>
      <w:bookmarkStart w:id="25" w:name="OLE_LINK4"/>
      <w:r>
        <w:rPr>
          <w:rFonts w:ascii="宋体" w:hAnsi="宋体" w:cs="宋体" w:hint="eastAsia"/>
          <w:szCs w:val="21"/>
        </w:rPr>
        <w:sym w:font="Wingdings" w:char="00FE"/>
      </w:r>
      <w:bookmarkEnd w:id="24"/>
      <w:bookmarkEnd w:id="25"/>
      <w:r>
        <w:t>不接受联合体投标</w:t>
      </w:r>
    </w:p>
    <w:p w:rsidR="00614B09" w:rsidRDefault="00232A7A">
      <w:pPr>
        <w:spacing w:line="360" w:lineRule="auto"/>
        <w:ind w:firstLineChars="200" w:firstLine="420"/>
      </w:pPr>
      <w:r>
        <w:t>2.</w:t>
      </w:r>
      <w:r>
        <w:rPr>
          <w:rFonts w:hint="eastAsia"/>
        </w:rPr>
        <w:t>5</w:t>
      </w:r>
      <w:r>
        <w:t xml:space="preserve"> </w:t>
      </w:r>
      <w:r>
        <w:t>类似工程业绩要求：</w:t>
      </w:r>
    </w:p>
    <w:p w:rsidR="00614B09" w:rsidRDefault="00232A7A">
      <w:pPr>
        <w:spacing w:line="360" w:lineRule="auto"/>
        <w:ind w:firstLineChars="200" w:firstLine="420"/>
      </w:pPr>
      <w:r>
        <w:t xml:space="preserve"> </w:t>
      </w:r>
      <w:r w:rsidR="008836AD">
        <w:rPr>
          <w:rFonts w:ascii="宋体" w:hAnsi="宋体" w:cs="宋体" w:hint="eastAsia"/>
          <w:szCs w:val="21"/>
        </w:rPr>
        <w:sym w:font="Wingdings" w:char="00A8"/>
      </w:r>
      <w:r>
        <w:rPr>
          <w:szCs w:val="21"/>
        </w:rPr>
        <w:t>不要求，</w:t>
      </w:r>
      <w:r>
        <w:t xml:space="preserve"> </w:t>
      </w:r>
    </w:p>
    <w:p w:rsidR="00614B09" w:rsidRDefault="008836AD">
      <w:pPr>
        <w:spacing w:line="360" w:lineRule="auto"/>
        <w:ind w:firstLineChars="300" w:firstLine="630"/>
        <w:rPr>
          <w:szCs w:val="21"/>
        </w:rPr>
      </w:pPr>
      <w:r>
        <w:rPr>
          <w:rFonts w:ascii="宋体" w:hAnsi="宋体" w:cs="宋体"/>
          <w:szCs w:val="21"/>
        </w:rPr>
        <w:lastRenderedPageBreak/>
        <w:sym w:font="Wingdings" w:char="F0A8"/>
      </w:r>
      <w:r w:rsidR="00232A7A">
        <w:rPr>
          <w:szCs w:val="21"/>
        </w:rPr>
        <w:t>要求，（由招标人在以下工程业绩中勾选一项）</w:t>
      </w:r>
    </w:p>
    <w:p w:rsidR="00614B09" w:rsidRDefault="008836AD">
      <w:pPr>
        <w:spacing w:line="360" w:lineRule="auto"/>
        <w:ind w:firstLineChars="500" w:firstLine="1050"/>
      </w:pPr>
      <w:bookmarkStart w:id="26" w:name="OLE_LINK7"/>
      <w:bookmarkStart w:id="27" w:name="OLE_LINK8"/>
      <w:r>
        <w:rPr>
          <w:rFonts w:ascii="宋体" w:hAnsi="宋体" w:cs="宋体"/>
          <w:szCs w:val="21"/>
        </w:rPr>
        <w:sym w:font="Wingdings" w:char="F0A8"/>
      </w:r>
      <w:bookmarkEnd w:id="26"/>
      <w:bookmarkEnd w:id="27"/>
      <w:r w:rsidR="00232A7A">
        <w:t>企业承担过</w:t>
      </w:r>
      <w:r w:rsidR="00232A7A">
        <w:t>1</w:t>
      </w:r>
      <w:r w:rsidR="00232A7A">
        <w:t>项类似工程；</w:t>
      </w:r>
      <w:r w:rsidR="00232A7A">
        <w:t xml:space="preserve"> </w:t>
      </w:r>
      <w:r>
        <w:rPr>
          <w:rFonts w:ascii="宋体" w:hAnsi="宋体" w:cs="宋体"/>
          <w:szCs w:val="21"/>
        </w:rPr>
        <w:sym w:font="Wingdings" w:char="F0A8"/>
      </w:r>
      <w:r w:rsidR="00232A7A">
        <w:t>拟任项目经理承担过</w:t>
      </w:r>
      <w:r w:rsidR="00232A7A">
        <w:t>1</w:t>
      </w:r>
      <w:r w:rsidR="00232A7A">
        <w:t>项类似工程</w:t>
      </w:r>
      <w:r w:rsidR="00232A7A">
        <w:t xml:space="preserve"> </w:t>
      </w:r>
    </w:p>
    <w:p w:rsidR="00614B09" w:rsidRDefault="00232A7A">
      <w:pPr>
        <w:spacing w:line="360" w:lineRule="auto"/>
        <w:ind w:firstLineChars="200" w:firstLine="420"/>
      </w:pPr>
      <w:r>
        <w:t>2.</w:t>
      </w:r>
      <w:r>
        <w:rPr>
          <w:rFonts w:hint="eastAsia"/>
        </w:rPr>
        <w:t>7</w:t>
      </w:r>
      <w:r>
        <w:t xml:space="preserve">  </w:t>
      </w:r>
      <w:r>
        <w:t>其他要求：</w:t>
      </w:r>
      <w:r>
        <w:rPr>
          <w:rFonts w:hint="eastAsia"/>
          <w:u w:val="single"/>
        </w:rPr>
        <w:t xml:space="preserve"> </w:t>
      </w:r>
      <w:r>
        <w:rPr>
          <w:u w:val="single"/>
        </w:rPr>
        <w:t xml:space="preserve">        </w:t>
      </w:r>
      <w:r>
        <w:rPr>
          <w:rFonts w:hint="eastAsia"/>
          <w:u w:val="single"/>
        </w:rPr>
        <w:t>/</w:t>
      </w:r>
      <w:r>
        <w:rPr>
          <w:u w:val="single"/>
        </w:rPr>
        <w:t xml:space="preserve">       </w:t>
      </w:r>
      <w:r>
        <w:rPr>
          <w:rFonts w:hint="eastAsia"/>
        </w:rPr>
        <w:t>。</w:t>
      </w:r>
    </w:p>
    <w:p w:rsidR="00614B09" w:rsidRDefault="00232A7A">
      <w:pPr>
        <w:snapToGrid w:val="0"/>
        <w:spacing w:line="460" w:lineRule="exact"/>
        <w:ind w:firstLineChars="300" w:firstLine="630"/>
      </w:pPr>
      <w:r>
        <w:t>投标人资格</w:t>
      </w:r>
      <w:r>
        <w:rPr>
          <w:rFonts w:hint="eastAsia"/>
        </w:rPr>
        <w:t>具体要求</w:t>
      </w:r>
      <w:r>
        <w:t>详见第二章投标人须知前附表。</w:t>
      </w:r>
    </w:p>
    <w:p w:rsidR="00614B09" w:rsidRDefault="00232A7A">
      <w:pPr>
        <w:pStyle w:val="20"/>
        <w:spacing w:before="0" w:after="0" w:line="360" w:lineRule="auto"/>
        <w:ind w:firstLine="600"/>
        <w:rPr>
          <w:rFonts w:ascii="Times New Roman" w:eastAsia="黑体" w:hAnsi="Times New Roman"/>
          <w:b w:val="0"/>
          <w:bCs w:val="0"/>
          <w:sz w:val="30"/>
        </w:rPr>
      </w:pPr>
      <w:bookmarkStart w:id="28" w:name="_Toc9178497"/>
      <w:bookmarkStart w:id="29" w:name="_Toc80006181"/>
      <w:bookmarkStart w:id="30" w:name="_Toc80006071"/>
      <w:r>
        <w:rPr>
          <w:rFonts w:ascii="Times New Roman" w:eastAsia="黑体" w:hAnsi="Times New Roman" w:hint="eastAsia"/>
          <w:b w:val="0"/>
          <w:bCs w:val="0"/>
          <w:sz w:val="30"/>
        </w:rPr>
        <w:t>3</w:t>
      </w:r>
      <w:r>
        <w:rPr>
          <w:rFonts w:ascii="Times New Roman" w:eastAsia="黑体" w:hAnsi="Times New Roman"/>
          <w:b w:val="0"/>
          <w:bCs w:val="0"/>
          <w:sz w:val="30"/>
        </w:rPr>
        <w:t>.</w:t>
      </w:r>
      <w:r>
        <w:rPr>
          <w:rFonts w:ascii="Times New Roman" w:eastAsia="黑体" w:hAnsi="Times New Roman"/>
          <w:b w:val="0"/>
          <w:bCs w:val="0"/>
          <w:sz w:val="30"/>
        </w:rPr>
        <w:t>资格审查</w:t>
      </w:r>
      <w:bookmarkEnd w:id="28"/>
      <w:bookmarkEnd w:id="29"/>
      <w:bookmarkEnd w:id="30"/>
      <w:r>
        <w:rPr>
          <w:rFonts w:ascii="Times New Roman" w:eastAsia="黑体" w:hAnsi="Times New Roman" w:hint="eastAsia"/>
          <w:b w:val="0"/>
          <w:bCs w:val="0"/>
          <w:sz w:val="30"/>
        </w:rPr>
        <w:t xml:space="preserve">    </w:t>
      </w:r>
    </w:p>
    <w:p w:rsidR="00614B09" w:rsidRDefault="00232A7A">
      <w:pPr>
        <w:snapToGrid w:val="0"/>
        <w:spacing w:line="360" w:lineRule="auto"/>
        <w:ind w:firstLineChars="150" w:firstLine="315"/>
      </w:pPr>
      <w:bookmarkStart w:id="31" w:name="_Toc9189272"/>
      <w:bookmarkStart w:id="32" w:name="_Toc9178498"/>
      <w:bookmarkStart w:id="33" w:name="_Toc9178161"/>
      <w:bookmarkStart w:id="34" w:name="_Toc9178302"/>
      <w:bookmarkStart w:id="35" w:name="_Toc9188856"/>
      <w:bookmarkStart w:id="36" w:name="_Toc21505371"/>
      <w:r>
        <w:rPr>
          <w:rFonts w:hint="eastAsia"/>
        </w:rPr>
        <w:t>采用</w:t>
      </w:r>
      <w:bookmarkStart w:id="37" w:name="_Toc9178162"/>
      <w:bookmarkStart w:id="38" w:name="_Toc9188857"/>
      <w:bookmarkStart w:id="39" w:name="_Toc9178499"/>
      <w:bookmarkStart w:id="40" w:name="_Toc9178303"/>
      <w:bookmarkStart w:id="41" w:name="_Toc9189273"/>
      <w:bookmarkEnd w:id="31"/>
      <w:bookmarkEnd w:id="32"/>
      <w:bookmarkEnd w:id="33"/>
      <w:bookmarkEnd w:id="34"/>
      <w:bookmarkEnd w:id="35"/>
      <w:r>
        <w:rPr>
          <w:rFonts w:hint="eastAsia"/>
        </w:rPr>
        <w:t>资格后审方式</w:t>
      </w:r>
      <w:bookmarkEnd w:id="36"/>
      <w:bookmarkEnd w:id="37"/>
      <w:bookmarkEnd w:id="38"/>
      <w:bookmarkEnd w:id="39"/>
      <w:bookmarkEnd w:id="40"/>
      <w:bookmarkEnd w:id="41"/>
    </w:p>
    <w:p w:rsidR="00614B09" w:rsidRDefault="00232A7A">
      <w:pPr>
        <w:pStyle w:val="20"/>
        <w:spacing w:before="0" w:after="0" w:line="360" w:lineRule="auto"/>
        <w:ind w:firstLineChars="100" w:firstLine="300"/>
        <w:rPr>
          <w:rFonts w:ascii="Times New Roman" w:eastAsia="黑体" w:hAnsi="Times New Roman"/>
          <w:b w:val="0"/>
          <w:bCs w:val="0"/>
          <w:sz w:val="30"/>
        </w:rPr>
      </w:pPr>
      <w:bookmarkStart w:id="42" w:name="_Toc80006182"/>
      <w:bookmarkStart w:id="43" w:name="_Toc300677967"/>
      <w:bookmarkStart w:id="44" w:name="_Toc80006072"/>
      <w:bookmarkStart w:id="45" w:name="_Toc9178500"/>
      <w:r>
        <w:rPr>
          <w:rFonts w:ascii="Times New Roman" w:eastAsia="黑体" w:hAnsi="Times New Roman"/>
          <w:b w:val="0"/>
          <w:bCs w:val="0"/>
          <w:sz w:val="30"/>
        </w:rPr>
        <w:t>4.</w:t>
      </w:r>
      <w:r>
        <w:rPr>
          <w:rFonts w:ascii="Times New Roman" w:eastAsia="黑体" w:hAnsi="Times New Roman"/>
          <w:b w:val="0"/>
          <w:bCs w:val="0"/>
          <w:sz w:val="30"/>
        </w:rPr>
        <w:t>评标办法</w:t>
      </w:r>
      <w:bookmarkEnd w:id="42"/>
      <w:bookmarkEnd w:id="43"/>
      <w:bookmarkEnd w:id="44"/>
      <w:bookmarkEnd w:id="45"/>
    </w:p>
    <w:p w:rsidR="00614B09" w:rsidRDefault="00232A7A">
      <w:pPr>
        <w:snapToGrid w:val="0"/>
        <w:spacing w:line="360" w:lineRule="auto"/>
        <w:ind w:firstLineChars="150" w:firstLine="315"/>
      </w:pPr>
      <w:r>
        <w:rPr>
          <w:rFonts w:hint="eastAsia"/>
        </w:rPr>
        <w:t>本招标项目参照湘建监督</w:t>
      </w:r>
      <w:r>
        <w:t>〔</w:t>
      </w:r>
      <w:r>
        <w:rPr>
          <w:rFonts w:hint="eastAsia"/>
        </w:rPr>
        <w:t>2024</w:t>
      </w:r>
      <w:r>
        <w:t>〕</w:t>
      </w:r>
      <w:r>
        <w:rPr>
          <w:rFonts w:hint="eastAsia"/>
        </w:rPr>
        <w:t xml:space="preserve">33 </w:t>
      </w:r>
      <w:r>
        <w:rPr>
          <w:rFonts w:hint="eastAsia"/>
        </w:rPr>
        <w:t>号文件规定的：</w:t>
      </w:r>
      <w:r w:rsidR="008836AD">
        <w:rPr>
          <w:rFonts w:ascii="宋体" w:hAnsi="宋体" w:cs="宋体" w:hint="eastAsia"/>
          <w:szCs w:val="21"/>
        </w:rPr>
        <w:sym w:font="Wingdings" w:char="00FE"/>
      </w:r>
      <w:r>
        <w:t>综合评估法。</w:t>
      </w:r>
    </w:p>
    <w:p w:rsidR="00614B09" w:rsidRDefault="00232A7A">
      <w:pPr>
        <w:pStyle w:val="20"/>
        <w:spacing w:before="0" w:after="0" w:line="360" w:lineRule="auto"/>
        <w:ind w:firstLineChars="100" w:firstLine="300"/>
        <w:rPr>
          <w:rFonts w:ascii="Times New Roman" w:eastAsia="黑体" w:hAnsi="Times New Roman"/>
          <w:b w:val="0"/>
          <w:bCs w:val="0"/>
          <w:sz w:val="30"/>
        </w:rPr>
      </w:pPr>
      <w:bookmarkStart w:id="46" w:name="_Toc9178501"/>
      <w:bookmarkStart w:id="47" w:name="_Toc300677964"/>
      <w:bookmarkStart w:id="48" w:name="_Toc80006073"/>
      <w:bookmarkStart w:id="49" w:name="_Toc80006183"/>
      <w:r>
        <w:rPr>
          <w:rFonts w:ascii="Times New Roman" w:eastAsia="黑体" w:hAnsi="Times New Roman"/>
          <w:b w:val="0"/>
          <w:bCs w:val="0"/>
          <w:sz w:val="30"/>
        </w:rPr>
        <w:t>5.</w:t>
      </w:r>
      <w:r>
        <w:rPr>
          <w:rFonts w:ascii="Times New Roman" w:eastAsia="黑体" w:hAnsi="Times New Roman"/>
          <w:b w:val="0"/>
          <w:bCs w:val="0"/>
          <w:sz w:val="30"/>
        </w:rPr>
        <w:t>招标文件的获取</w:t>
      </w:r>
      <w:bookmarkEnd w:id="46"/>
      <w:bookmarkEnd w:id="47"/>
      <w:bookmarkEnd w:id="48"/>
      <w:bookmarkEnd w:id="49"/>
    </w:p>
    <w:p w:rsidR="00614B09" w:rsidRDefault="00232A7A">
      <w:pPr>
        <w:spacing w:line="360" w:lineRule="auto"/>
        <w:ind w:firstLineChars="200" w:firstLine="420"/>
      </w:pPr>
      <w:r>
        <w:t xml:space="preserve">5.1 </w:t>
      </w:r>
      <w:r>
        <w:t>有投标意愿者，请于</w:t>
      </w:r>
      <w:r>
        <w:rPr>
          <w:rFonts w:hint="eastAsia"/>
          <w:u w:val="single"/>
        </w:rPr>
        <w:t>2025</w:t>
      </w:r>
      <w:r>
        <w:t>年</w:t>
      </w:r>
      <w:r>
        <w:rPr>
          <w:rFonts w:hint="eastAsia"/>
          <w:u w:val="single"/>
        </w:rPr>
        <w:t>8</w:t>
      </w:r>
      <w:r>
        <w:t>月</w:t>
      </w:r>
      <w:r>
        <w:t xml:space="preserve"> </w:t>
      </w:r>
      <w:r w:rsidR="00780952">
        <w:rPr>
          <w:u w:val="single"/>
        </w:rPr>
        <w:t>28</w:t>
      </w:r>
      <w:r>
        <w:t>日</w:t>
      </w:r>
      <w:r>
        <w:rPr>
          <w:rFonts w:hint="eastAsia"/>
        </w:rPr>
        <w:t>起</w:t>
      </w:r>
      <w:r>
        <w:t>在江永县人民政府网站</w:t>
      </w:r>
      <w:r>
        <w:t>(http://www.jiangyong.gov.cn/)</w:t>
      </w:r>
      <w:r>
        <w:t>网上下载获取招标文件、图纸及工程量清单。</w:t>
      </w:r>
    </w:p>
    <w:p w:rsidR="00614B09" w:rsidRDefault="00232A7A">
      <w:pPr>
        <w:spacing w:line="360" w:lineRule="auto"/>
        <w:ind w:firstLineChars="200" w:firstLine="420"/>
      </w:pPr>
      <w:bookmarkStart w:id="50" w:name="_Toc9178502"/>
      <w:bookmarkStart w:id="51" w:name="_Toc300677966"/>
      <w:r>
        <w:rPr>
          <w:rFonts w:hint="eastAsia"/>
        </w:rPr>
        <w:t>5.2</w:t>
      </w:r>
      <w:r>
        <w:t>招标人对招标文件、工程量清单的修改、澄清答疑在江永县人民政府网站</w:t>
      </w:r>
      <w:r>
        <w:t>(http://www.jiangyong.gov.cn/)</w:t>
      </w:r>
      <w:r>
        <w:t>网上发布，投标人自行下载。</w:t>
      </w:r>
    </w:p>
    <w:p w:rsidR="00614B09" w:rsidRDefault="00232A7A">
      <w:pPr>
        <w:spacing w:line="360" w:lineRule="auto"/>
        <w:ind w:firstLineChars="200" w:firstLine="420"/>
      </w:pPr>
      <w:r>
        <w:rPr>
          <w:rFonts w:hint="eastAsia"/>
        </w:rPr>
        <w:t>5.3</w:t>
      </w:r>
      <w:r>
        <w:t>招标文件每套售价</w:t>
      </w:r>
      <w:r>
        <w:t>400</w:t>
      </w:r>
      <w:r>
        <w:t>元，售后不退。递交投标文件时缴纳，否则拒绝接受其投标文件。</w:t>
      </w:r>
    </w:p>
    <w:p w:rsidR="00614B09" w:rsidRDefault="00232A7A">
      <w:pPr>
        <w:pStyle w:val="20"/>
        <w:spacing w:before="0" w:after="0" w:line="360" w:lineRule="auto"/>
        <w:ind w:firstLine="600"/>
        <w:rPr>
          <w:rFonts w:ascii="Times New Roman" w:eastAsia="黑体" w:hAnsi="Times New Roman"/>
          <w:b w:val="0"/>
          <w:bCs w:val="0"/>
          <w:sz w:val="30"/>
        </w:rPr>
      </w:pPr>
      <w:r>
        <w:rPr>
          <w:rFonts w:ascii="Times New Roman" w:eastAsia="黑体" w:hAnsi="Times New Roman" w:hint="eastAsia"/>
          <w:b w:val="0"/>
          <w:bCs w:val="0"/>
          <w:sz w:val="30"/>
        </w:rPr>
        <w:t xml:space="preserve"> </w:t>
      </w:r>
      <w:bookmarkStart w:id="52" w:name="_Toc80006184"/>
      <w:bookmarkStart w:id="53" w:name="_Toc80006074"/>
      <w:r>
        <w:rPr>
          <w:rFonts w:ascii="Times New Roman" w:eastAsia="黑体" w:hAnsi="Times New Roman"/>
          <w:b w:val="0"/>
          <w:bCs w:val="0"/>
          <w:sz w:val="30"/>
        </w:rPr>
        <w:t>6.</w:t>
      </w:r>
      <w:r>
        <w:rPr>
          <w:rFonts w:ascii="Times New Roman" w:eastAsia="黑体" w:hAnsi="Times New Roman"/>
          <w:b w:val="0"/>
          <w:bCs w:val="0"/>
          <w:sz w:val="30"/>
        </w:rPr>
        <w:t>投标文件的递交</w:t>
      </w:r>
      <w:bookmarkEnd w:id="50"/>
      <w:bookmarkEnd w:id="51"/>
      <w:bookmarkEnd w:id="52"/>
      <w:bookmarkEnd w:id="53"/>
    </w:p>
    <w:p w:rsidR="00614B09" w:rsidRDefault="00232A7A">
      <w:pPr>
        <w:spacing w:line="360" w:lineRule="auto"/>
        <w:ind w:firstLineChars="200" w:firstLine="420"/>
      </w:pPr>
      <w:bookmarkStart w:id="54" w:name="_Toc9178503"/>
      <w:bookmarkStart w:id="55" w:name="_Toc300677969"/>
      <w:bookmarkStart w:id="56" w:name="_Toc80006075"/>
      <w:bookmarkStart w:id="57" w:name="_Toc80006185"/>
      <w:r>
        <w:t>6.1</w:t>
      </w:r>
      <w:r>
        <w:t>投标文件递交截止时间（投标截止时间，下同）为</w:t>
      </w:r>
      <w:r>
        <w:t>2025</w:t>
      </w:r>
      <w:r>
        <w:t>年</w:t>
      </w:r>
      <w:r>
        <w:rPr>
          <w:rFonts w:hint="eastAsia"/>
        </w:rPr>
        <w:t xml:space="preserve">9 </w:t>
      </w:r>
      <w:r>
        <w:t>月</w:t>
      </w:r>
      <w:r w:rsidR="00780952">
        <w:rPr>
          <w:u w:val="single"/>
        </w:rPr>
        <w:t>4</w:t>
      </w:r>
      <w:r>
        <w:t>日</w:t>
      </w:r>
      <w:r>
        <w:t>14</w:t>
      </w:r>
      <w:r>
        <w:t>时</w:t>
      </w:r>
      <w:r>
        <w:t>30</w:t>
      </w:r>
      <w:r>
        <w:t>分（北京时间）。</w:t>
      </w:r>
    </w:p>
    <w:p w:rsidR="00614B09" w:rsidRDefault="00232A7A">
      <w:pPr>
        <w:spacing w:line="360" w:lineRule="auto"/>
        <w:ind w:firstLineChars="200" w:firstLine="420"/>
      </w:pPr>
      <w:r>
        <w:t>6.2</w:t>
      </w:r>
      <w:r>
        <w:t>开标地点：</w:t>
      </w:r>
      <w:r w:rsidR="008836AD">
        <w:rPr>
          <w:rFonts w:hint="eastAsia"/>
        </w:rPr>
        <w:t>江永县女书大酒店四楼会议室</w:t>
      </w:r>
      <w:r>
        <w:rPr>
          <w:rFonts w:hint="eastAsia"/>
        </w:rPr>
        <w:t> </w:t>
      </w:r>
      <w:r>
        <w:t>。</w:t>
      </w:r>
    </w:p>
    <w:p w:rsidR="00614B09" w:rsidRDefault="00232A7A">
      <w:pPr>
        <w:spacing w:line="360" w:lineRule="auto"/>
        <w:ind w:firstLineChars="200" w:firstLine="420"/>
      </w:pPr>
      <w:r>
        <w:t>6.5</w:t>
      </w:r>
      <w:r>
        <w:t>逾期送达的、未送达指定地点的或不按照招标文件要求密封的投标文件，招标人将予以拒收。</w:t>
      </w:r>
    </w:p>
    <w:p w:rsidR="00614B09" w:rsidRDefault="00232A7A">
      <w:pPr>
        <w:spacing w:line="360" w:lineRule="auto"/>
        <w:ind w:firstLineChars="200" w:firstLine="420"/>
      </w:pPr>
      <w:r>
        <w:t xml:space="preserve">6.4 </w:t>
      </w:r>
      <w:r>
        <w:t>所有投标人【法定代表人持法定代表人身份证明书及本人身份证或委托代理人持授权委托书及本人身份证】须准时参加开标。</w:t>
      </w:r>
    </w:p>
    <w:p w:rsidR="00614B09" w:rsidRDefault="00232A7A">
      <w:pPr>
        <w:pStyle w:val="20"/>
        <w:spacing w:before="0" w:after="0" w:line="360" w:lineRule="auto"/>
        <w:ind w:firstLine="600"/>
        <w:rPr>
          <w:rFonts w:ascii="Times New Roman" w:eastAsia="黑体" w:hAnsi="Times New Roman"/>
          <w:b w:val="0"/>
          <w:bCs w:val="0"/>
          <w:sz w:val="30"/>
        </w:rPr>
      </w:pPr>
      <w:r>
        <w:rPr>
          <w:rFonts w:ascii="Times New Roman" w:eastAsia="黑体" w:hAnsi="Times New Roman"/>
          <w:b w:val="0"/>
          <w:bCs w:val="0"/>
          <w:sz w:val="30"/>
        </w:rPr>
        <w:t>7.</w:t>
      </w:r>
      <w:r>
        <w:rPr>
          <w:rFonts w:ascii="Times New Roman" w:eastAsia="黑体" w:hAnsi="Times New Roman"/>
          <w:b w:val="0"/>
          <w:bCs w:val="0"/>
          <w:sz w:val="30"/>
        </w:rPr>
        <w:t>发布公告的媒介</w:t>
      </w:r>
      <w:bookmarkEnd w:id="54"/>
      <w:bookmarkEnd w:id="55"/>
      <w:bookmarkEnd w:id="56"/>
      <w:bookmarkEnd w:id="57"/>
    </w:p>
    <w:p w:rsidR="00614B09" w:rsidRDefault="00232A7A">
      <w:pPr>
        <w:spacing w:line="360" w:lineRule="auto"/>
        <w:ind w:firstLineChars="200" w:firstLine="420"/>
      </w:pPr>
      <w:r>
        <w:t>本次招标公告在江永县人民政府网站</w:t>
      </w:r>
      <w:r>
        <w:t>(http://www.jiangyong.gov.cn/)</w:t>
      </w:r>
      <w:r>
        <w:t>网上发布。</w:t>
      </w:r>
    </w:p>
    <w:p w:rsidR="00614B09" w:rsidRDefault="00614B09">
      <w:pPr>
        <w:spacing w:line="360" w:lineRule="auto"/>
        <w:ind w:firstLineChars="200" w:firstLine="420"/>
      </w:pPr>
    </w:p>
    <w:p w:rsidR="00614B09" w:rsidRDefault="00232A7A">
      <w:pPr>
        <w:pStyle w:val="20"/>
        <w:spacing w:before="0" w:after="0" w:line="360" w:lineRule="auto"/>
        <w:ind w:firstLine="600"/>
        <w:rPr>
          <w:rFonts w:ascii="Times New Roman" w:eastAsia="黑体" w:hAnsi="Times New Roman"/>
          <w:b w:val="0"/>
          <w:bCs w:val="0"/>
          <w:sz w:val="30"/>
        </w:rPr>
      </w:pPr>
      <w:bookmarkStart w:id="58" w:name="_Toc80006076"/>
      <w:bookmarkStart w:id="59" w:name="_Toc80006186"/>
      <w:bookmarkStart w:id="60" w:name="_Toc300677968"/>
      <w:bookmarkStart w:id="61" w:name="_Toc9178504"/>
      <w:r>
        <w:rPr>
          <w:rFonts w:ascii="Times New Roman" w:eastAsia="黑体" w:hAnsi="Times New Roman"/>
          <w:b w:val="0"/>
          <w:bCs w:val="0"/>
          <w:sz w:val="30"/>
        </w:rPr>
        <w:t>8.</w:t>
      </w:r>
      <w:r>
        <w:rPr>
          <w:rFonts w:ascii="Times New Roman" w:eastAsia="黑体" w:hAnsi="Times New Roman"/>
          <w:b w:val="0"/>
          <w:bCs w:val="0"/>
          <w:sz w:val="30"/>
        </w:rPr>
        <w:t>行政监督</w:t>
      </w:r>
      <w:bookmarkEnd w:id="58"/>
      <w:bookmarkEnd w:id="59"/>
      <w:bookmarkEnd w:id="60"/>
      <w:bookmarkEnd w:id="61"/>
    </w:p>
    <w:p w:rsidR="00614B09" w:rsidRDefault="00232A7A">
      <w:pPr>
        <w:snapToGrid w:val="0"/>
        <w:spacing w:line="360" w:lineRule="auto"/>
        <w:ind w:firstLineChars="200" w:firstLine="420"/>
        <w:rPr>
          <w:szCs w:val="21"/>
        </w:rPr>
      </w:pPr>
      <w:r>
        <w:rPr>
          <w:szCs w:val="21"/>
        </w:rPr>
        <w:t>本次招标项目招标投标监督机构为</w:t>
      </w:r>
      <w:r w:rsidR="008836AD">
        <w:rPr>
          <w:rFonts w:ascii="宋体" w:hAnsi="宋体" w:hint="eastAsia"/>
          <w:szCs w:val="21"/>
          <w:u w:val="single"/>
        </w:rPr>
        <w:t xml:space="preserve">江永县发展和改革局 </w:t>
      </w:r>
      <w:r w:rsidR="008836AD">
        <w:rPr>
          <w:rFonts w:ascii="宋体" w:hAnsi="宋体" w:hint="eastAsia"/>
          <w:szCs w:val="21"/>
        </w:rPr>
        <w:t xml:space="preserve">的监督，联系方式 </w:t>
      </w:r>
      <w:r w:rsidR="008836AD">
        <w:rPr>
          <w:rFonts w:ascii="宋体" w:hAnsi="宋体"/>
          <w:szCs w:val="21"/>
          <w:u w:val="single"/>
        </w:rPr>
        <w:t>0746-5751216</w:t>
      </w:r>
      <w:r w:rsidR="008836AD">
        <w:rPr>
          <w:rFonts w:ascii="宋体" w:hAnsi="宋体" w:hint="eastAsia"/>
          <w:szCs w:val="21"/>
        </w:rPr>
        <w:t>。</w:t>
      </w:r>
      <w:r>
        <w:rPr>
          <w:rFonts w:hint="eastAsia"/>
          <w:szCs w:val="21"/>
        </w:rPr>
        <w:t> </w:t>
      </w:r>
      <w:r>
        <w:rPr>
          <w:szCs w:val="21"/>
        </w:rPr>
        <w:t>。</w:t>
      </w:r>
    </w:p>
    <w:p w:rsidR="00614B09" w:rsidRDefault="00614B09">
      <w:pPr>
        <w:snapToGrid w:val="0"/>
        <w:spacing w:line="360" w:lineRule="auto"/>
        <w:ind w:firstLine="422"/>
        <w:rPr>
          <w:szCs w:val="21"/>
        </w:rPr>
      </w:pPr>
    </w:p>
    <w:p w:rsidR="00614B09" w:rsidRDefault="00232A7A">
      <w:pPr>
        <w:pStyle w:val="20"/>
        <w:spacing w:before="0" w:after="0" w:line="360" w:lineRule="auto"/>
        <w:ind w:firstLine="600"/>
        <w:rPr>
          <w:rFonts w:ascii="Times New Roman" w:eastAsia="黑体" w:hAnsi="Times New Roman"/>
          <w:b w:val="0"/>
          <w:bCs w:val="0"/>
          <w:sz w:val="30"/>
        </w:rPr>
      </w:pPr>
      <w:bookmarkStart w:id="62" w:name="_Toc300677971"/>
      <w:bookmarkStart w:id="63" w:name="_Toc80006188"/>
      <w:bookmarkStart w:id="64" w:name="_Toc80006078"/>
      <w:bookmarkStart w:id="65" w:name="_Toc9178506"/>
      <w:r>
        <w:rPr>
          <w:rFonts w:ascii="Times New Roman" w:eastAsia="黑体" w:hAnsi="Times New Roman" w:hint="eastAsia"/>
          <w:b w:val="0"/>
          <w:bCs w:val="0"/>
          <w:sz w:val="30"/>
        </w:rPr>
        <w:t>9</w:t>
      </w:r>
      <w:r>
        <w:rPr>
          <w:rFonts w:ascii="Times New Roman" w:eastAsia="黑体" w:hAnsi="Times New Roman"/>
          <w:b w:val="0"/>
          <w:bCs w:val="0"/>
          <w:sz w:val="30"/>
        </w:rPr>
        <w:t>.</w:t>
      </w:r>
      <w:r>
        <w:rPr>
          <w:rFonts w:ascii="Times New Roman" w:eastAsia="黑体" w:hAnsi="Times New Roman"/>
          <w:b w:val="0"/>
          <w:bCs w:val="0"/>
          <w:sz w:val="30"/>
        </w:rPr>
        <w:t>联系方式</w:t>
      </w:r>
      <w:bookmarkEnd w:id="62"/>
      <w:bookmarkEnd w:id="63"/>
      <w:bookmarkEnd w:id="64"/>
      <w:bookmarkEnd w:id="65"/>
    </w:p>
    <w:p w:rsidR="00614B09" w:rsidRDefault="00232A7A">
      <w:pPr>
        <w:spacing w:line="360" w:lineRule="auto"/>
        <w:ind w:firstLineChars="200" w:firstLine="420"/>
        <w:rPr>
          <w:szCs w:val="21"/>
        </w:rPr>
      </w:pPr>
      <w:r>
        <w:rPr>
          <w:szCs w:val="21"/>
        </w:rPr>
        <w:t>招</w:t>
      </w:r>
      <w:r>
        <w:rPr>
          <w:szCs w:val="21"/>
        </w:rPr>
        <w:t xml:space="preserve"> </w:t>
      </w:r>
      <w:r>
        <w:rPr>
          <w:szCs w:val="21"/>
        </w:rPr>
        <w:t>标</w:t>
      </w:r>
      <w:r>
        <w:rPr>
          <w:szCs w:val="21"/>
        </w:rPr>
        <w:t xml:space="preserve"> </w:t>
      </w:r>
      <w:r>
        <w:rPr>
          <w:szCs w:val="21"/>
        </w:rPr>
        <w:t>人：</w:t>
      </w:r>
      <w:r>
        <w:rPr>
          <w:u w:val="single"/>
        </w:rPr>
        <w:t xml:space="preserve"> </w:t>
      </w:r>
      <w:bookmarkStart w:id="66" w:name="OLE_LINK5"/>
      <w:bookmarkStart w:id="67" w:name="OLE_LINK6"/>
      <w:r>
        <w:rPr>
          <w:rFonts w:hint="eastAsia"/>
          <w:u w:val="single"/>
        </w:rPr>
        <w:t>江永县公路建设养护中心</w:t>
      </w:r>
      <w:bookmarkEnd w:id="66"/>
      <w:bookmarkEnd w:id="67"/>
      <w:r w:rsidR="00827D59">
        <w:rPr>
          <w:rFonts w:hint="eastAsia"/>
          <w:u w:val="single"/>
        </w:rPr>
        <w:t xml:space="preserve"> </w:t>
      </w:r>
      <w:r w:rsidR="00827D59">
        <w:rPr>
          <w:u w:val="single"/>
        </w:rPr>
        <w:t xml:space="preserve">  </w:t>
      </w:r>
      <w:r>
        <w:rPr>
          <w:szCs w:val="21"/>
        </w:rPr>
        <w:t>；</w:t>
      </w:r>
    </w:p>
    <w:p w:rsidR="00614B09" w:rsidRDefault="00232A7A">
      <w:pPr>
        <w:spacing w:line="360" w:lineRule="auto"/>
        <w:ind w:firstLineChars="200" w:firstLine="420"/>
        <w:rPr>
          <w:szCs w:val="21"/>
        </w:rPr>
      </w:pPr>
      <w:r>
        <w:rPr>
          <w:szCs w:val="21"/>
        </w:rPr>
        <w:t>地</w:t>
      </w:r>
      <w:r>
        <w:rPr>
          <w:szCs w:val="21"/>
        </w:rPr>
        <w:t xml:space="preserve">    </w:t>
      </w:r>
      <w:r>
        <w:rPr>
          <w:szCs w:val="21"/>
        </w:rPr>
        <w:t>址：</w:t>
      </w:r>
      <w:r w:rsidR="003C1708" w:rsidRPr="003C1708">
        <w:rPr>
          <w:rFonts w:hint="eastAsia"/>
          <w:u w:val="single"/>
        </w:rPr>
        <w:t>永州市江永县永桃路</w:t>
      </w:r>
      <w:r w:rsidR="003C1708" w:rsidRPr="003C1708">
        <w:rPr>
          <w:rFonts w:hint="eastAsia"/>
          <w:u w:val="single"/>
        </w:rPr>
        <w:t>38</w:t>
      </w:r>
      <w:r w:rsidR="003C1708" w:rsidRPr="003C1708">
        <w:rPr>
          <w:rFonts w:hint="eastAsia"/>
          <w:u w:val="single"/>
        </w:rPr>
        <w:t>号</w:t>
      </w:r>
      <w:r w:rsidRPr="003C1708">
        <w:rPr>
          <w:u w:val="single"/>
        </w:rPr>
        <w:t xml:space="preserve">  </w:t>
      </w:r>
      <w:r>
        <w:rPr>
          <w:szCs w:val="21"/>
          <w:u w:val="single"/>
        </w:rPr>
        <w:t xml:space="preserve"> </w:t>
      </w:r>
      <w:r>
        <w:rPr>
          <w:szCs w:val="21"/>
        </w:rPr>
        <w:t>；</w:t>
      </w:r>
    </w:p>
    <w:p w:rsidR="00614B09" w:rsidRDefault="00232A7A">
      <w:pPr>
        <w:spacing w:line="360" w:lineRule="auto"/>
        <w:ind w:firstLineChars="200" w:firstLine="420"/>
        <w:rPr>
          <w:szCs w:val="21"/>
        </w:rPr>
      </w:pPr>
      <w:r>
        <w:rPr>
          <w:szCs w:val="21"/>
        </w:rPr>
        <w:t>联</w:t>
      </w:r>
      <w:r>
        <w:rPr>
          <w:szCs w:val="21"/>
        </w:rPr>
        <w:t xml:space="preserve"> </w:t>
      </w:r>
      <w:r>
        <w:rPr>
          <w:szCs w:val="21"/>
        </w:rPr>
        <w:t>系</w:t>
      </w:r>
      <w:r>
        <w:rPr>
          <w:szCs w:val="21"/>
        </w:rPr>
        <w:t xml:space="preserve"> </w:t>
      </w:r>
      <w:r>
        <w:rPr>
          <w:szCs w:val="21"/>
        </w:rPr>
        <w:t>人：</w:t>
      </w:r>
      <w:r w:rsidR="00827D59" w:rsidRPr="00827D59">
        <w:rPr>
          <w:rFonts w:hint="eastAsia"/>
          <w:szCs w:val="21"/>
          <w:u w:val="single"/>
        </w:rPr>
        <w:t>程年华</w:t>
      </w:r>
      <w:r>
        <w:rPr>
          <w:szCs w:val="21"/>
          <w:u w:val="single"/>
        </w:rPr>
        <w:t xml:space="preserve">         </w:t>
      </w:r>
      <w:r w:rsidR="00827D59">
        <w:rPr>
          <w:szCs w:val="21"/>
          <w:u w:val="single"/>
        </w:rPr>
        <w:t xml:space="preserve">     </w:t>
      </w:r>
      <w:r>
        <w:rPr>
          <w:szCs w:val="21"/>
          <w:u w:val="single"/>
        </w:rPr>
        <w:t xml:space="preserve">      </w:t>
      </w:r>
      <w:r>
        <w:rPr>
          <w:szCs w:val="21"/>
        </w:rPr>
        <w:t>；</w:t>
      </w:r>
    </w:p>
    <w:p w:rsidR="00614B09" w:rsidRDefault="00232A7A">
      <w:pPr>
        <w:spacing w:line="360" w:lineRule="auto"/>
        <w:ind w:firstLineChars="200" w:firstLine="420"/>
        <w:rPr>
          <w:szCs w:val="21"/>
          <w:u w:val="single"/>
        </w:rPr>
      </w:pPr>
      <w:r>
        <w:rPr>
          <w:szCs w:val="21"/>
        </w:rPr>
        <w:t>电</w:t>
      </w:r>
      <w:r>
        <w:rPr>
          <w:szCs w:val="21"/>
        </w:rPr>
        <w:t xml:space="preserve">    </w:t>
      </w:r>
      <w:r>
        <w:rPr>
          <w:szCs w:val="21"/>
        </w:rPr>
        <w:t>话：</w:t>
      </w:r>
      <w:r w:rsidR="00827D59">
        <w:rPr>
          <w:szCs w:val="21"/>
          <w:u w:val="single"/>
        </w:rPr>
        <w:t xml:space="preserve">15074671498       </w:t>
      </w:r>
      <w:r>
        <w:rPr>
          <w:szCs w:val="21"/>
          <w:u w:val="single"/>
        </w:rPr>
        <w:t xml:space="preserve">        </w:t>
      </w:r>
      <w:r>
        <w:rPr>
          <w:szCs w:val="21"/>
        </w:rPr>
        <w:t>；</w:t>
      </w:r>
    </w:p>
    <w:p w:rsidR="00614B09" w:rsidRDefault="00614B09">
      <w:pPr>
        <w:spacing w:line="360" w:lineRule="auto"/>
        <w:ind w:firstLineChars="200" w:firstLine="420"/>
        <w:rPr>
          <w:szCs w:val="21"/>
        </w:rPr>
      </w:pPr>
    </w:p>
    <w:p w:rsidR="00614B09" w:rsidRDefault="00232A7A">
      <w:pPr>
        <w:spacing w:line="360" w:lineRule="auto"/>
        <w:ind w:firstLineChars="200" w:firstLine="420"/>
        <w:rPr>
          <w:szCs w:val="21"/>
        </w:rPr>
      </w:pPr>
      <w:r>
        <w:rPr>
          <w:szCs w:val="21"/>
        </w:rPr>
        <w:t>招标代理机构：</w:t>
      </w:r>
      <w:r w:rsidRPr="00E14D55">
        <w:rPr>
          <w:rFonts w:hint="eastAsia"/>
          <w:szCs w:val="21"/>
          <w:u w:val="single"/>
        </w:rPr>
        <w:t>湖南拓远项目管理有限公司</w:t>
      </w:r>
      <w:r>
        <w:rPr>
          <w:szCs w:val="21"/>
        </w:rPr>
        <w:t>；</w:t>
      </w:r>
    </w:p>
    <w:p w:rsidR="00614B09" w:rsidRDefault="00232A7A">
      <w:pPr>
        <w:spacing w:line="360" w:lineRule="auto"/>
        <w:ind w:firstLineChars="200" w:firstLine="420"/>
        <w:rPr>
          <w:szCs w:val="21"/>
        </w:rPr>
      </w:pPr>
      <w:r>
        <w:rPr>
          <w:szCs w:val="21"/>
        </w:rPr>
        <w:t>地</w:t>
      </w:r>
      <w:r>
        <w:rPr>
          <w:szCs w:val="21"/>
        </w:rPr>
        <w:t xml:space="preserve">    </w:t>
      </w:r>
      <w:r>
        <w:rPr>
          <w:szCs w:val="21"/>
        </w:rPr>
        <w:t>址：</w:t>
      </w:r>
      <w:r w:rsidR="00E14D55" w:rsidRPr="00E14D55">
        <w:rPr>
          <w:rFonts w:hint="eastAsia"/>
          <w:szCs w:val="21"/>
          <w:u w:val="single"/>
        </w:rPr>
        <w:t>湖南省永州市零陵区萍洲东路澳海云天</w:t>
      </w:r>
      <w:r w:rsidR="00E14D55" w:rsidRPr="00E14D55">
        <w:rPr>
          <w:rFonts w:hint="eastAsia"/>
          <w:szCs w:val="21"/>
          <w:u w:val="single"/>
        </w:rPr>
        <w:t>1</w:t>
      </w:r>
      <w:r w:rsidR="00E14D55" w:rsidRPr="00E14D55">
        <w:rPr>
          <w:szCs w:val="21"/>
          <w:u w:val="single"/>
        </w:rPr>
        <w:t>0#-18</w:t>
      </w:r>
      <w:r>
        <w:rPr>
          <w:szCs w:val="21"/>
          <w:u w:val="single"/>
        </w:rPr>
        <w:t xml:space="preserve"> </w:t>
      </w:r>
      <w:r>
        <w:rPr>
          <w:szCs w:val="21"/>
        </w:rPr>
        <w:t>；</w:t>
      </w:r>
    </w:p>
    <w:p w:rsidR="00614B09" w:rsidRDefault="00232A7A">
      <w:pPr>
        <w:spacing w:line="360" w:lineRule="auto"/>
        <w:ind w:firstLineChars="200" w:firstLine="420"/>
        <w:rPr>
          <w:szCs w:val="21"/>
        </w:rPr>
      </w:pPr>
      <w:r>
        <w:rPr>
          <w:szCs w:val="21"/>
        </w:rPr>
        <w:t>联</w:t>
      </w:r>
      <w:r>
        <w:rPr>
          <w:szCs w:val="21"/>
        </w:rPr>
        <w:t xml:space="preserve"> </w:t>
      </w:r>
      <w:r>
        <w:rPr>
          <w:szCs w:val="21"/>
        </w:rPr>
        <w:t>系</w:t>
      </w:r>
      <w:r>
        <w:rPr>
          <w:szCs w:val="21"/>
        </w:rPr>
        <w:t xml:space="preserve"> </w:t>
      </w:r>
      <w:r>
        <w:rPr>
          <w:szCs w:val="21"/>
        </w:rPr>
        <w:t>人：</w:t>
      </w:r>
      <w:r>
        <w:rPr>
          <w:szCs w:val="21"/>
          <w:u w:val="single"/>
        </w:rPr>
        <w:t xml:space="preserve"> </w:t>
      </w:r>
      <w:r w:rsidR="00942D0A">
        <w:rPr>
          <w:rFonts w:hint="eastAsia"/>
          <w:szCs w:val="21"/>
          <w:u w:val="single"/>
        </w:rPr>
        <w:t>张晓林</w:t>
      </w:r>
      <w:r w:rsidR="00942D0A">
        <w:rPr>
          <w:szCs w:val="21"/>
          <w:u w:val="single"/>
        </w:rPr>
        <w:t xml:space="preserve">          </w:t>
      </w:r>
      <w:r>
        <w:rPr>
          <w:szCs w:val="21"/>
          <w:u w:val="single"/>
        </w:rPr>
        <w:t xml:space="preserve">         </w:t>
      </w:r>
      <w:r>
        <w:rPr>
          <w:szCs w:val="21"/>
        </w:rPr>
        <w:t>；</w:t>
      </w:r>
    </w:p>
    <w:p w:rsidR="00614B09" w:rsidRDefault="00232A7A">
      <w:pPr>
        <w:spacing w:line="360" w:lineRule="auto"/>
        <w:ind w:firstLineChars="200" w:firstLine="420"/>
        <w:rPr>
          <w:szCs w:val="21"/>
        </w:rPr>
      </w:pPr>
      <w:r>
        <w:rPr>
          <w:szCs w:val="21"/>
        </w:rPr>
        <w:t>电</w:t>
      </w:r>
      <w:r>
        <w:rPr>
          <w:szCs w:val="21"/>
        </w:rPr>
        <w:t xml:space="preserve">    </w:t>
      </w:r>
      <w:r>
        <w:rPr>
          <w:szCs w:val="21"/>
        </w:rPr>
        <w:t>话：</w:t>
      </w:r>
      <w:r w:rsidR="00942D0A">
        <w:rPr>
          <w:szCs w:val="21"/>
          <w:u w:val="single"/>
        </w:rPr>
        <w:t>15774175008</w:t>
      </w:r>
      <w:r>
        <w:rPr>
          <w:szCs w:val="21"/>
          <w:u w:val="single"/>
        </w:rPr>
        <w:t xml:space="preserve">                </w:t>
      </w:r>
      <w:r>
        <w:rPr>
          <w:rFonts w:hint="eastAsia"/>
          <w:szCs w:val="21"/>
        </w:rPr>
        <w:t>。</w:t>
      </w:r>
    </w:p>
    <w:p w:rsidR="00614B09" w:rsidRDefault="00614B09">
      <w:pPr>
        <w:spacing w:line="360" w:lineRule="auto"/>
        <w:ind w:firstLine="422"/>
        <w:jc w:val="right"/>
      </w:pPr>
    </w:p>
    <w:p w:rsidR="00614B09" w:rsidRDefault="00614B09">
      <w:pPr>
        <w:spacing w:line="360" w:lineRule="auto"/>
        <w:ind w:firstLine="422"/>
        <w:jc w:val="right"/>
      </w:pPr>
    </w:p>
    <w:p w:rsidR="00614B09" w:rsidRDefault="00614B09">
      <w:pPr>
        <w:spacing w:line="360" w:lineRule="auto"/>
        <w:ind w:firstLine="422"/>
        <w:jc w:val="right"/>
      </w:pPr>
    </w:p>
    <w:p w:rsidR="00614B09" w:rsidRDefault="00614B09">
      <w:pPr>
        <w:spacing w:line="360" w:lineRule="auto"/>
        <w:ind w:firstLine="422"/>
        <w:jc w:val="right"/>
      </w:pPr>
    </w:p>
    <w:p w:rsidR="00614B09" w:rsidRDefault="00232A7A">
      <w:pPr>
        <w:spacing w:line="360" w:lineRule="auto"/>
        <w:ind w:firstLine="422"/>
        <w:jc w:val="right"/>
        <w:sectPr w:rsidR="00614B09">
          <w:footerReference w:type="default" r:id="rId8"/>
          <w:footerReference w:type="first" r:id="rId9"/>
          <w:pgSz w:w="11906" w:h="16838"/>
          <w:pgMar w:top="1418" w:right="1418" w:bottom="1418" w:left="1418" w:header="851" w:footer="850" w:gutter="0"/>
          <w:pgNumType w:start="0"/>
          <w:cols w:space="720"/>
          <w:titlePg/>
          <w:docGrid w:linePitch="306"/>
        </w:sectPr>
      </w:pPr>
      <w:r>
        <w:rPr>
          <w:szCs w:val="21"/>
          <w:u w:val="single"/>
        </w:rPr>
        <w:t xml:space="preserve"> </w:t>
      </w:r>
      <w:r>
        <w:rPr>
          <w:rFonts w:hint="eastAsia"/>
          <w:szCs w:val="21"/>
          <w:u w:val="single"/>
        </w:rPr>
        <w:t>2025</w:t>
      </w:r>
      <w:r>
        <w:rPr>
          <w:szCs w:val="21"/>
          <w:u w:val="single"/>
        </w:rPr>
        <w:t xml:space="preserve"> </w:t>
      </w:r>
      <w:r>
        <w:rPr>
          <w:szCs w:val="21"/>
        </w:rPr>
        <w:t>年</w:t>
      </w:r>
      <w:r>
        <w:rPr>
          <w:rFonts w:hint="eastAsia"/>
          <w:szCs w:val="21"/>
          <w:u w:val="single"/>
        </w:rPr>
        <w:t>8</w:t>
      </w:r>
      <w:r>
        <w:rPr>
          <w:szCs w:val="21"/>
          <w:u w:val="single"/>
        </w:rPr>
        <w:t xml:space="preserve"> </w:t>
      </w:r>
      <w:r>
        <w:rPr>
          <w:szCs w:val="21"/>
        </w:rPr>
        <w:t>月</w:t>
      </w:r>
      <w:r>
        <w:rPr>
          <w:rFonts w:hint="eastAsia"/>
          <w:szCs w:val="21"/>
          <w:u w:val="single"/>
        </w:rPr>
        <w:t>2</w:t>
      </w:r>
      <w:r w:rsidR="00780952">
        <w:rPr>
          <w:szCs w:val="21"/>
          <w:u w:val="single"/>
        </w:rPr>
        <w:t>7</w:t>
      </w:r>
      <w:r>
        <w:rPr>
          <w:szCs w:val="21"/>
          <w:u w:val="single"/>
        </w:rPr>
        <w:t xml:space="preserve"> </w:t>
      </w:r>
      <w:r>
        <w:rPr>
          <w:szCs w:val="21"/>
        </w:rPr>
        <w:t>日</w:t>
      </w:r>
      <w:bookmarkEnd w:id="8"/>
      <w:bookmarkEnd w:id="9"/>
    </w:p>
    <w:p w:rsidR="00614B09" w:rsidRDefault="00232A7A">
      <w:pPr>
        <w:pStyle w:val="1"/>
        <w:spacing w:before="0" w:after="0"/>
        <w:ind w:firstLine="640"/>
        <w:jc w:val="center"/>
        <w:rPr>
          <w:rFonts w:ascii="Times New Roman" w:eastAsia="黑体" w:hAnsi="Times New Roman"/>
          <w:b w:val="0"/>
          <w:bCs w:val="0"/>
        </w:rPr>
      </w:pPr>
      <w:bookmarkStart w:id="68" w:name="_Toc80006088"/>
      <w:bookmarkStart w:id="69" w:name="_Toc80006198"/>
      <w:r>
        <w:rPr>
          <w:rFonts w:ascii="Times New Roman" w:eastAsia="黑体" w:hAnsi="Times New Roman"/>
          <w:b w:val="0"/>
          <w:bCs w:val="0"/>
        </w:rPr>
        <w:lastRenderedPageBreak/>
        <w:t>第二章</w:t>
      </w:r>
      <w:r>
        <w:rPr>
          <w:rFonts w:ascii="Times New Roman" w:eastAsia="黑体" w:hAnsi="Times New Roman"/>
          <w:b w:val="0"/>
          <w:bCs w:val="0"/>
        </w:rPr>
        <w:t xml:space="preserve">  </w:t>
      </w:r>
      <w:r>
        <w:rPr>
          <w:rFonts w:ascii="Times New Roman" w:eastAsia="黑体" w:hAnsi="Times New Roman"/>
          <w:b w:val="0"/>
          <w:bCs w:val="0"/>
        </w:rPr>
        <w:t>投标人须知</w:t>
      </w:r>
      <w:bookmarkEnd w:id="68"/>
      <w:bookmarkEnd w:id="69"/>
    </w:p>
    <w:p w:rsidR="00614B09" w:rsidRDefault="00614B09">
      <w:pPr>
        <w:ind w:firstLine="422"/>
      </w:pPr>
    </w:p>
    <w:p w:rsidR="00614B09" w:rsidRDefault="00232A7A">
      <w:pPr>
        <w:snapToGrid w:val="0"/>
        <w:ind w:firstLine="562"/>
        <w:jc w:val="center"/>
        <w:rPr>
          <w:rFonts w:eastAsia="黑体"/>
          <w:sz w:val="28"/>
          <w:szCs w:val="28"/>
        </w:rPr>
      </w:pPr>
      <w:bookmarkStart w:id="70" w:name="_Toc300677997"/>
      <w:r>
        <w:rPr>
          <w:rFonts w:eastAsia="黑体"/>
          <w:sz w:val="28"/>
          <w:szCs w:val="28"/>
        </w:rPr>
        <w:t>投标人须知前附表</w:t>
      </w:r>
      <w:bookmarkEnd w:id="70"/>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770"/>
        <w:gridCol w:w="6435"/>
      </w:tblGrid>
      <w:tr w:rsidR="00614B09">
        <w:trPr>
          <w:trHeight w:val="471"/>
          <w:tblHeader/>
        </w:trPr>
        <w:tc>
          <w:tcPr>
            <w:tcW w:w="1065" w:type="dxa"/>
            <w:vAlign w:val="center"/>
          </w:tcPr>
          <w:p w:rsidR="00614B09" w:rsidRDefault="00232A7A">
            <w:pPr>
              <w:ind w:firstLine="422"/>
              <w:jc w:val="center"/>
              <w:rPr>
                <w:rFonts w:ascii="Calibri" w:hAnsi="Calibri" w:cs="Calibri"/>
                <w:szCs w:val="21"/>
              </w:rPr>
            </w:pPr>
            <w:r>
              <w:rPr>
                <w:rFonts w:ascii="Calibri" w:hAnsi="Calibri" w:cs="Calibri"/>
                <w:bCs/>
                <w:szCs w:val="21"/>
              </w:rPr>
              <w:t>条款号</w:t>
            </w:r>
          </w:p>
        </w:tc>
        <w:tc>
          <w:tcPr>
            <w:tcW w:w="1770" w:type="dxa"/>
            <w:vAlign w:val="center"/>
          </w:tcPr>
          <w:p w:rsidR="00614B09" w:rsidRDefault="00232A7A">
            <w:pPr>
              <w:ind w:firstLine="422"/>
              <w:jc w:val="center"/>
              <w:rPr>
                <w:rFonts w:ascii="Calibri" w:hAnsi="Calibri" w:cs="Calibri"/>
                <w:bCs/>
                <w:szCs w:val="21"/>
              </w:rPr>
            </w:pPr>
            <w:r>
              <w:rPr>
                <w:rFonts w:ascii="Calibri" w:hAnsi="Calibri" w:cs="Calibri"/>
                <w:bCs/>
                <w:szCs w:val="21"/>
              </w:rPr>
              <w:t>条款名称</w:t>
            </w:r>
          </w:p>
        </w:tc>
        <w:tc>
          <w:tcPr>
            <w:tcW w:w="6435" w:type="dxa"/>
            <w:vAlign w:val="center"/>
          </w:tcPr>
          <w:p w:rsidR="00614B09" w:rsidRDefault="00232A7A">
            <w:pPr>
              <w:ind w:leftChars="-49" w:left="-103" w:firstLineChars="201" w:firstLine="422"/>
              <w:jc w:val="center"/>
              <w:rPr>
                <w:rFonts w:ascii="Calibri" w:hAnsi="Calibri" w:cs="Calibri"/>
                <w:bCs/>
                <w:szCs w:val="21"/>
              </w:rPr>
            </w:pPr>
            <w:r>
              <w:rPr>
                <w:rFonts w:ascii="Calibri" w:hAnsi="Calibri" w:cs="Calibri"/>
                <w:bCs/>
                <w:szCs w:val="21"/>
              </w:rPr>
              <w:t>编列内容</w:t>
            </w:r>
          </w:p>
        </w:tc>
      </w:tr>
      <w:tr w:rsidR="00614B09">
        <w:trPr>
          <w:trHeight w:val="1269"/>
        </w:trPr>
        <w:tc>
          <w:tcPr>
            <w:tcW w:w="1065" w:type="dxa"/>
            <w:vAlign w:val="center"/>
          </w:tcPr>
          <w:p w:rsidR="00614B09" w:rsidRDefault="00232A7A">
            <w:pPr>
              <w:ind w:firstLine="422"/>
              <w:jc w:val="center"/>
              <w:rPr>
                <w:rFonts w:ascii="Calibri" w:hAnsi="Calibri" w:cs="Calibri"/>
                <w:szCs w:val="21"/>
              </w:rPr>
            </w:pPr>
            <w:r>
              <w:rPr>
                <w:rFonts w:ascii="Calibri" w:hAnsi="Calibri" w:cs="Calibri"/>
                <w:szCs w:val="21"/>
              </w:rPr>
              <w:t>1.1</w:t>
            </w:r>
            <w:r>
              <w:rPr>
                <w:rFonts w:ascii="Calibri" w:hAnsi="Calibri" w:cs="Calibri" w:hint="eastAsia"/>
                <w:szCs w:val="21"/>
              </w:rPr>
              <w:t>.2</w:t>
            </w:r>
          </w:p>
        </w:tc>
        <w:tc>
          <w:tcPr>
            <w:tcW w:w="1770" w:type="dxa"/>
            <w:vAlign w:val="center"/>
          </w:tcPr>
          <w:p w:rsidR="00614B09" w:rsidRDefault="00232A7A">
            <w:pPr>
              <w:ind w:firstLine="422"/>
              <w:jc w:val="center"/>
              <w:rPr>
                <w:rFonts w:ascii="Calibri" w:hAnsi="Calibri" w:cs="Calibri"/>
                <w:szCs w:val="21"/>
              </w:rPr>
            </w:pPr>
            <w:r>
              <w:rPr>
                <w:rFonts w:ascii="Calibri" w:hAnsi="Calibri" w:cs="Calibri"/>
                <w:szCs w:val="21"/>
              </w:rPr>
              <w:t>招标人</w:t>
            </w:r>
          </w:p>
        </w:tc>
        <w:tc>
          <w:tcPr>
            <w:tcW w:w="6435" w:type="dxa"/>
            <w:vAlign w:val="center"/>
          </w:tcPr>
          <w:p w:rsidR="00614B09" w:rsidRPr="00E9056E" w:rsidRDefault="00232A7A">
            <w:pPr>
              <w:ind w:leftChars="-49" w:left="-103" w:firstLineChars="201" w:firstLine="422"/>
              <w:rPr>
                <w:szCs w:val="21"/>
              </w:rPr>
            </w:pPr>
            <w:r>
              <w:rPr>
                <w:rFonts w:ascii="Calibri" w:hAnsi="Calibri" w:cs="Calibri"/>
                <w:szCs w:val="21"/>
              </w:rPr>
              <w:t>名</w:t>
            </w:r>
            <w:r>
              <w:rPr>
                <w:rFonts w:ascii="Calibri" w:hAnsi="Calibri" w:cs="Calibri"/>
                <w:szCs w:val="21"/>
              </w:rPr>
              <w:t xml:space="preserve">    </w:t>
            </w:r>
            <w:r>
              <w:rPr>
                <w:rFonts w:ascii="Calibri" w:hAnsi="Calibri" w:cs="Calibri"/>
                <w:szCs w:val="21"/>
              </w:rPr>
              <w:t>称</w:t>
            </w:r>
            <w:r w:rsidRPr="00E9056E">
              <w:rPr>
                <w:szCs w:val="21"/>
              </w:rPr>
              <w:t>：</w:t>
            </w:r>
            <w:r w:rsidRPr="00E9056E">
              <w:rPr>
                <w:rFonts w:hint="eastAsia"/>
                <w:szCs w:val="21"/>
              </w:rPr>
              <w:t>江永县公路建设养护中心</w:t>
            </w:r>
          </w:p>
          <w:p w:rsidR="00614B09" w:rsidRPr="00E9056E" w:rsidRDefault="00232A7A">
            <w:pPr>
              <w:ind w:leftChars="-49" w:left="-103" w:firstLineChars="201" w:firstLine="422"/>
              <w:rPr>
                <w:szCs w:val="21"/>
              </w:rPr>
            </w:pPr>
            <w:r w:rsidRPr="00E9056E">
              <w:rPr>
                <w:szCs w:val="21"/>
              </w:rPr>
              <w:t>地</w:t>
            </w:r>
            <w:r w:rsidRPr="00E9056E">
              <w:rPr>
                <w:szCs w:val="21"/>
              </w:rPr>
              <w:t xml:space="preserve">    </w:t>
            </w:r>
            <w:r w:rsidRPr="00E9056E">
              <w:rPr>
                <w:szCs w:val="21"/>
              </w:rPr>
              <w:t>址：</w:t>
            </w:r>
            <w:r w:rsidR="00E9056E" w:rsidRPr="00E9056E">
              <w:rPr>
                <w:rFonts w:hint="eastAsia"/>
                <w:szCs w:val="21"/>
              </w:rPr>
              <w:t>永州市江永县永桃路</w:t>
            </w:r>
            <w:r w:rsidR="00E9056E" w:rsidRPr="00E9056E">
              <w:rPr>
                <w:rFonts w:hint="eastAsia"/>
                <w:szCs w:val="21"/>
              </w:rPr>
              <w:t>38</w:t>
            </w:r>
            <w:r w:rsidR="00E9056E" w:rsidRPr="00E9056E">
              <w:rPr>
                <w:rFonts w:hint="eastAsia"/>
                <w:szCs w:val="21"/>
              </w:rPr>
              <w:t>号</w:t>
            </w:r>
          </w:p>
          <w:p w:rsidR="00614B09" w:rsidRPr="00E9056E" w:rsidRDefault="00232A7A">
            <w:pPr>
              <w:ind w:leftChars="-49" w:left="-103" w:firstLineChars="201" w:firstLine="422"/>
              <w:rPr>
                <w:szCs w:val="21"/>
              </w:rPr>
            </w:pPr>
            <w:r w:rsidRPr="00E9056E">
              <w:rPr>
                <w:szCs w:val="21"/>
              </w:rPr>
              <w:t>联</w:t>
            </w:r>
            <w:r w:rsidRPr="00E9056E">
              <w:rPr>
                <w:szCs w:val="21"/>
              </w:rPr>
              <w:t xml:space="preserve"> </w:t>
            </w:r>
            <w:r w:rsidRPr="00E9056E">
              <w:rPr>
                <w:szCs w:val="21"/>
              </w:rPr>
              <w:t>系</w:t>
            </w:r>
            <w:r w:rsidRPr="00E9056E">
              <w:rPr>
                <w:szCs w:val="21"/>
              </w:rPr>
              <w:t xml:space="preserve"> </w:t>
            </w:r>
            <w:r w:rsidRPr="00E9056E">
              <w:rPr>
                <w:szCs w:val="21"/>
              </w:rPr>
              <w:t>人：</w:t>
            </w:r>
            <w:r w:rsidR="00E9056E" w:rsidRPr="00E9056E">
              <w:rPr>
                <w:rFonts w:hint="eastAsia"/>
                <w:szCs w:val="21"/>
              </w:rPr>
              <w:t>程年华</w:t>
            </w:r>
          </w:p>
          <w:p w:rsidR="00614B09" w:rsidRDefault="00232A7A">
            <w:pPr>
              <w:ind w:leftChars="-49" w:left="-103" w:firstLineChars="201" w:firstLine="422"/>
              <w:rPr>
                <w:rFonts w:ascii="Calibri" w:hAnsi="Calibri" w:cs="Calibri"/>
                <w:szCs w:val="21"/>
              </w:rPr>
            </w:pPr>
            <w:r w:rsidRPr="00E9056E">
              <w:rPr>
                <w:szCs w:val="21"/>
              </w:rPr>
              <w:t>电</w:t>
            </w:r>
            <w:r w:rsidRPr="00E9056E">
              <w:rPr>
                <w:szCs w:val="21"/>
              </w:rPr>
              <w:t xml:space="preserve">    </w:t>
            </w:r>
            <w:r w:rsidRPr="00E9056E">
              <w:rPr>
                <w:szCs w:val="21"/>
              </w:rPr>
              <w:t>话：</w:t>
            </w:r>
            <w:r w:rsidR="00E9056E" w:rsidRPr="00E9056E">
              <w:rPr>
                <w:szCs w:val="21"/>
              </w:rPr>
              <w:t xml:space="preserve">15074671498 </w:t>
            </w:r>
            <w:r w:rsidRPr="00E9056E">
              <w:rPr>
                <w:szCs w:val="21"/>
              </w:rPr>
              <w:t xml:space="preserve"> </w:t>
            </w:r>
          </w:p>
        </w:tc>
      </w:tr>
      <w:tr w:rsidR="00614B09">
        <w:trPr>
          <w:trHeight w:val="1235"/>
        </w:trPr>
        <w:tc>
          <w:tcPr>
            <w:tcW w:w="1065" w:type="dxa"/>
            <w:vAlign w:val="center"/>
          </w:tcPr>
          <w:p w:rsidR="00614B09" w:rsidRDefault="00232A7A">
            <w:pPr>
              <w:ind w:firstLine="422"/>
              <w:jc w:val="center"/>
              <w:rPr>
                <w:rFonts w:ascii="Calibri" w:hAnsi="Calibri" w:cs="Calibri"/>
                <w:szCs w:val="21"/>
              </w:rPr>
            </w:pPr>
            <w:r>
              <w:rPr>
                <w:rFonts w:ascii="Calibri" w:hAnsi="Calibri" w:cs="Calibri"/>
                <w:szCs w:val="21"/>
              </w:rPr>
              <w:t>1.1.</w:t>
            </w:r>
            <w:r>
              <w:rPr>
                <w:rFonts w:ascii="Calibri" w:hAnsi="Calibri" w:cs="Calibri" w:hint="eastAsia"/>
                <w:szCs w:val="21"/>
              </w:rPr>
              <w:t>3</w:t>
            </w:r>
          </w:p>
        </w:tc>
        <w:tc>
          <w:tcPr>
            <w:tcW w:w="1770" w:type="dxa"/>
            <w:vAlign w:val="center"/>
          </w:tcPr>
          <w:p w:rsidR="00614B09" w:rsidRDefault="00232A7A">
            <w:pPr>
              <w:ind w:firstLine="422"/>
              <w:jc w:val="center"/>
              <w:rPr>
                <w:rFonts w:ascii="Calibri" w:hAnsi="Calibri" w:cs="Calibri"/>
                <w:szCs w:val="21"/>
              </w:rPr>
            </w:pPr>
            <w:r>
              <w:rPr>
                <w:rFonts w:ascii="Calibri" w:hAnsi="Calibri" w:cs="Calibri"/>
                <w:szCs w:val="21"/>
              </w:rPr>
              <w:t>招标代理机构</w:t>
            </w:r>
          </w:p>
        </w:tc>
        <w:tc>
          <w:tcPr>
            <w:tcW w:w="6435" w:type="dxa"/>
            <w:vAlign w:val="center"/>
          </w:tcPr>
          <w:p w:rsidR="00614B09" w:rsidRPr="00C92976" w:rsidRDefault="00232A7A">
            <w:pPr>
              <w:ind w:leftChars="-49" w:left="-103" w:firstLineChars="201" w:firstLine="422"/>
              <w:rPr>
                <w:szCs w:val="21"/>
              </w:rPr>
            </w:pPr>
            <w:r>
              <w:rPr>
                <w:rFonts w:ascii="Calibri" w:hAnsi="Calibri" w:cs="Calibri"/>
                <w:szCs w:val="21"/>
              </w:rPr>
              <w:t>名</w:t>
            </w:r>
            <w:r>
              <w:rPr>
                <w:rFonts w:ascii="Calibri" w:hAnsi="Calibri" w:cs="Calibri"/>
                <w:szCs w:val="21"/>
              </w:rPr>
              <w:t xml:space="preserve">    </w:t>
            </w:r>
            <w:r w:rsidRPr="00C92976">
              <w:rPr>
                <w:szCs w:val="21"/>
              </w:rPr>
              <w:t>称：</w:t>
            </w:r>
            <w:r>
              <w:rPr>
                <w:rFonts w:hint="eastAsia"/>
                <w:szCs w:val="21"/>
              </w:rPr>
              <w:t>湖南拓远项目管理有限公司</w:t>
            </w:r>
          </w:p>
          <w:p w:rsidR="00614B09" w:rsidRPr="00C92976" w:rsidRDefault="00232A7A">
            <w:pPr>
              <w:ind w:leftChars="-49" w:left="-103" w:firstLineChars="201" w:firstLine="422"/>
              <w:rPr>
                <w:szCs w:val="21"/>
              </w:rPr>
            </w:pPr>
            <w:r w:rsidRPr="00C92976">
              <w:rPr>
                <w:szCs w:val="21"/>
              </w:rPr>
              <w:t>地</w:t>
            </w:r>
            <w:r w:rsidRPr="00C92976">
              <w:rPr>
                <w:szCs w:val="21"/>
              </w:rPr>
              <w:t xml:space="preserve">    </w:t>
            </w:r>
            <w:r w:rsidRPr="00C92976">
              <w:rPr>
                <w:szCs w:val="21"/>
              </w:rPr>
              <w:t>址：</w:t>
            </w:r>
            <w:r w:rsidR="00C92976" w:rsidRPr="00C92976">
              <w:rPr>
                <w:rFonts w:hint="eastAsia"/>
                <w:szCs w:val="21"/>
              </w:rPr>
              <w:t>湖南省永州市零陵区萍洲东路澳海云天</w:t>
            </w:r>
            <w:r w:rsidR="00C92976" w:rsidRPr="00C92976">
              <w:rPr>
                <w:rFonts w:hint="eastAsia"/>
                <w:szCs w:val="21"/>
              </w:rPr>
              <w:t>1</w:t>
            </w:r>
            <w:r w:rsidR="00C92976" w:rsidRPr="00C92976">
              <w:rPr>
                <w:szCs w:val="21"/>
              </w:rPr>
              <w:t>0#-18</w:t>
            </w:r>
          </w:p>
          <w:p w:rsidR="00614B09" w:rsidRPr="00C92976" w:rsidRDefault="00232A7A">
            <w:pPr>
              <w:ind w:leftChars="-49" w:left="-103" w:firstLineChars="201" w:firstLine="422"/>
              <w:rPr>
                <w:szCs w:val="21"/>
              </w:rPr>
            </w:pPr>
            <w:r w:rsidRPr="00C92976">
              <w:rPr>
                <w:rFonts w:hint="eastAsia"/>
                <w:szCs w:val="21"/>
              </w:rPr>
              <w:t>项目负责人：</w:t>
            </w:r>
            <w:r w:rsidR="00705098" w:rsidRPr="00C92976">
              <w:rPr>
                <w:rFonts w:hint="eastAsia"/>
                <w:szCs w:val="21"/>
              </w:rPr>
              <w:t>张晓林</w:t>
            </w:r>
          </w:p>
          <w:p w:rsidR="00614B09" w:rsidRDefault="00232A7A">
            <w:pPr>
              <w:ind w:leftChars="-49" w:left="-103" w:firstLineChars="201" w:firstLine="422"/>
              <w:rPr>
                <w:rFonts w:ascii="Calibri" w:hAnsi="Calibri" w:cs="Calibri"/>
                <w:szCs w:val="21"/>
              </w:rPr>
            </w:pPr>
            <w:r>
              <w:rPr>
                <w:rFonts w:ascii="Calibri" w:hAnsi="Calibri" w:cs="Calibri"/>
                <w:szCs w:val="21"/>
              </w:rPr>
              <w:t>电</w:t>
            </w:r>
            <w:r>
              <w:rPr>
                <w:rFonts w:ascii="Calibri" w:hAnsi="Calibri" w:cs="Calibri"/>
                <w:szCs w:val="21"/>
              </w:rPr>
              <w:t xml:space="preserve">    </w:t>
            </w:r>
            <w:r>
              <w:rPr>
                <w:rFonts w:ascii="Calibri" w:hAnsi="Calibri" w:cs="Calibri"/>
                <w:szCs w:val="21"/>
              </w:rPr>
              <w:t>话：</w:t>
            </w:r>
            <w:r>
              <w:rPr>
                <w:rFonts w:ascii="Calibri" w:hAnsi="Calibri" w:cs="Calibri"/>
                <w:szCs w:val="21"/>
              </w:rPr>
              <w:t xml:space="preserve"> </w:t>
            </w:r>
            <w:r w:rsidR="00705098">
              <w:rPr>
                <w:rFonts w:ascii="Calibri" w:hAnsi="Calibri" w:cs="Calibri"/>
                <w:szCs w:val="21"/>
              </w:rPr>
              <w:t>15774175008</w:t>
            </w:r>
          </w:p>
        </w:tc>
      </w:tr>
      <w:tr w:rsidR="00614B09">
        <w:trPr>
          <w:trHeight w:hRule="exact" w:val="454"/>
        </w:trPr>
        <w:tc>
          <w:tcPr>
            <w:tcW w:w="1065" w:type="dxa"/>
            <w:vAlign w:val="center"/>
          </w:tcPr>
          <w:p w:rsidR="00614B09" w:rsidRDefault="00232A7A">
            <w:pPr>
              <w:ind w:firstLine="422"/>
              <w:jc w:val="center"/>
              <w:rPr>
                <w:rFonts w:ascii="Calibri" w:hAnsi="Calibri" w:cs="Calibri"/>
                <w:szCs w:val="21"/>
              </w:rPr>
            </w:pPr>
            <w:r>
              <w:rPr>
                <w:rFonts w:ascii="Calibri" w:hAnsi="Calibri" w:cs="Calibri"/>
                <w:szCs w:val="21"/>
              </w:rPr>
              <w:t>1.1</w:t>
            </w:r>
            <w:r>
              <w:rPr>
                <w:rFonts w:ascii="Calibri" w:hAnsi="Calibri" w:cs="Calibri" w:hint="eastAsia"/>
                <w:szCs w:val="21"/>
              </w:rPr>
              <w:t>.4</w:t>
            </w:r>
          </w:p>
        </w:tc>
        <w:tc>
          <w:tcPr>
            <w:tcW w:w="1770" w:type="dxa"/>
            <w:vAlign w:val="center"/>
          </w:tcPr>
          <w:p w:rsidR="00614B09" w:rsidRDefault="00232A7A">
            <w:pPr>
              <w:ind w:firstLine="422"/>
              <w:jc w:val="center"/>
              <w:rPr>
                <w:rFonts w:ascii="Calibri" w:hAnsi="Calibri" w:cs="Calibri"/>
                <w:szCs w:val="21"/>
              </w:rPr>
            </w:pPr>
            <w:r>
              <w:rPr>
                <w:rFonts w:ascii="Calibri" w:hAnsi="Calibri" w:cs="Calibri"/>
                <w:szCs w:val="21"/>
              </w:rPr>
              <w:t>招标项目名称</w:t>
            </w:r>
          </w:p>
        </w:tc>
        <w:tc>
          <w:tcPr>
            <w:tcW w:w="6435" w:type="dxa"/>
            <w:vAlign w:val="center"/>
          </w:tcPr>
          <w:p w:rsidR="00614B09" w:rsidRDefault="00232A7A">
            <w:pPr>
              <w:ind w:leftChars="-49" w:left="-103" w:firstLineChars="201" w:firstLine="422"/>
              <w:rPr>
                <w:rFonts w:ascii="Calibri" w:hAnsi="Calibri" w:cs="Calibri"/>
                <w:szCs w:val="21"/>
              </w:rPr>
            </w:pPr>
            <w:r>
              <w:rPr>
                <w:rFonts w:hint="eastAsia"/>
              </w:rPr>
              <w:t>江永县</w:t>
            </w:r>
            <w:r>
              <w:rPr>
                <w:rFonts w:hint="eastAsia"/>
              </w:rPr>
              <w:t>G538</w:t>
            </w:r>
            <w:r>
              <w:rPr>
                <w:rFonts w:hint="eastAsia"/>
              </w:rPr>
              <w:t>线塔山服务区建设项目</w:t>
            </w:r>
          </w:p>
        </w:tc>
      </w:tr>
      <w:tr w:rsidR="00614B09">
        <w:trPr>
          <w:trHeight w:hRule="exact" w:val="454"/>
        </w:trPr>
        <w:tc>
          <w:tcPr>
            <w:tcW w:w="1065" w:type="dxa"/>
            <w:vAlign w:val="center"/>
          </w:tcPr>
          <w:p w:rsidR="00614B09" w:rsidRDefault="00232A7A">
            <w:pPr>
              <w:ind w:firstLine="422"/>
              <w:jc w:val="center"/>
              <w:rPr>
                <w:rFonts w:ascii="Calibri" w:hAnsi="Calibri" w:cs="Calibri"/>
                <w:szCs w:val="21"/>
              </w:rPr>
            </w:pPr>
            <w:r>
              <w:rPr>
                <w:rFonts w:ascii="Calibri" w:hAnsi="Calibri" w:cs="Calibri"/>
                <w:szCs w:val="21"/>
              </w:rPr>
              <w:t>1.1</w:t>
            </w:r>
            <w:r>
              <w:rPr>
                <w:rFonts w:ascii="Calibri" w:hAnsi="Calibri" w:cs="Calibri" w:hint="eastAsia"/>
                <w:szCs w:val="21"/>
              </w:rPr>
              <w:t>.5</w:t>
            </w:r>
          </w:p>
        </w:tc>
        <w:tc>
          <w:tcPr>
            <w:tcW w:w="1770" w:type="dxa"/>
            <w:vAlign w:val="center"/>
          </w:tcPr>
          <w:p w:rsidR="00614B09" w:rsidRDefault="00232A7A">
            <w:pPr>
              <w:ind w:firstLine="422"/>
              <w:jc w:val="center"/>
              <w:rPr>
                <w:rFonts w:ascii="Calibri" w:hAnsi="Calibri" w:cs="Calibri"/>
                <w:szCs w:val="21"/>
              </w:rPr>
            </w:pPr>
            <w:r>
              <w:rPr>
                <w:rFonts w:ascii="Calibri" w:hAnsi="Calibri" w:cs="Calibri"/>
                <w:szCs w:val="21"/>
              </w:rPr>
              <w:t>建设地点</w:t>
            </w:r>
          </w:p>
        </w:tc>
        <w:tc>
          <w:tcPr>
            <w:tcW w:w="6435" w:type="dxa"/>
            <w:vAlign w:val="center"/>
          </w:tcPr>
          <w:p w:rsidR="00614B09" w:rsidRDefault="00232A7A">
            <w:pPr>
              <w:ind w:leftChars="-49" w:left="-103" w:firstLineChars="201" w:firstLine="422"/>
              <w:rPr>
                <w:rFonts w:ascii="Calibri" w:hAnsi="Calibri" w:cs="Calibri"/>
                <w:szCs w:val="21"/>
              </w:rPr>
            </w:pPr>
            <w:r>
              <w:rPr>
                <w:rFonts w:hint="eastAsia"/>
                <w:szCs w:val="21"/>
              </w:rPr>
              <w:t>江永县永回路（原塔山工班）</w:t>
            </w:r>
          </w:p>
        </w:tc>
      </w:tr>
      <w:tr w:rsidR="00614B09">
        <w:trPr>
          <w:trHeight w:val="703"/>
        </w:trPr>
        <w:tc>
          <w:tcPr>
            <w:tcW w:w="1065" w:type="dxa"/>
            <w:vAlign w:val="center"/>
          </w:tcPr>
          <w:p w:rsidR="00614B09" w:rsidRDefault="00232A7A">
            <w:pPr>
              <w:ind w:firstLine="422"/>
              <w:jc w:val="center"/>
              <w:rPr>
                <w:rFonts w:ascii="Calibri" w:hAnsi="Calibri" w:cs="Calibri"/>
                <w:szCs w:val="21"/>
              </w:rPr>
            </w:pPr>
            <w:r>
              <w:rPr>
                <w:rFonts w:ascii="Calibri" w:hAnsi="Calibri" w:cs="Calibri"/>
                <w:szCs w:val="21"/>
              </w:rPr>
              <w:t>1.</w:t>
            </w:r>
            <w:r>
              <w:rPr>
                <w:rFonts w:ascii="Calibri" w:hAnsi="Calibri" w:cs="Calibri" w:hint="eastAsia"/>
                <w:szCs w:val="21"/>
              </w:rPr>
              <w:t>3</w:t>
            </w:r>
            <w:r>
              <w:rPr>
                <w:rFonts w:ascii="Calibri" w:hAnsi="Calibri" w:cs="Calibri"/>
                <w:szCs w:val="21"/>
              </w:rPr>
              <w:t>.1</w:t>
            </w:r>
          </w:p>
        </w:tc>
        <w:tc>
          <w:tcPr>
            <w:tcW w:w="1770" w:type="dxa"/>
            <w:vAlign w:val="center"/>
          </w:tcPr>
          <w:p w:rsidR="00614B09" w:rsidRDefault="00232A7A">
            <w:pPr>
              <w:ind w:firstLine="422"/>
              <w:jc w:val="center"/>
              <w:rPr>
                <w:rFonts w:ascii="Calibri" w:hAnsi="Calibri" w:cs="Calibri"/>
                <w:szCs w:val="21"/>
              </w:rPr>
            </w:pPr>
            <w:r>
              <w:rPr>
                <w:rFonts w:ascii="Calibri" w:hAnsi="Calibri" w:cs="Calibri"/>
                <w:szCs w:val="21"/>
              </w:rPr>
              <w:t>招标范围</w:t>
            </w:r>
          </w:p>
        </w:tc>
        <w:tc>
          <w:tcPr>
            <w:tcW w:w="6435" w:type="dxa"/>
            <w:vAlign w:val="center"/>
          </w:tcPr>
          <w:p w:rsidR="00614B09" w:rsidRDefault="00146E91">
            <w:pPr>
              <w:ind w:leftChars="-49" w:left="-103" w:firstLineChars="201" w:firstLine="422"/>
              <w:rPr>
                <w:rFonts w:ascii="Calibri" w:hAnsi="Calibri" w:cs="Calibri"/>
                <w:szCs w:val="21"/>
              </w:rPr>
            </w:pPr>
            <w:bookmarkStart w:id="71" w:name="OLE_LINK9"/>
            <w:r>
              <w:rPr>
                <w:rFonts w:ascii="宋体" w:hAnsi="宋体" w:cs="宋体"/>
                <w:szCs w:val="21"/>
              </w:rPr>
              <w:sym w:font="Wingdings" w:char="F0FE"/>
            </w:r>
            <w:bookmarkEnd w:id="71"/>
            <w:r w:rsidR="00232A7A">
              <w:rPr>
                <w:rFonts w:ascii="Calibri" w:hAnsi="Calibri" w:cs="Calibri"/>
                <w:szCs w:val="21"/>
              </w:rPr>
              <w:t>详见招标公告</w:t>
            </w:r>
            <w:r w:rsidR="00232A7A">
              <w:rPr>
                <w:rFonts w:ascii="Calibri" w:hAnsi="Calibri" w:cs="Calibri" w:hint="eastAsia"/>
                <w:szCs w:val="21"/>
              </w:rPr>
              <w:t>（</w:t>
            </w:r>
            <w:r w:rsidR="00232A7A">
              <w:rPr>
                <w:rFonts w:ascii="Calibri" w:hAnsi="Calibri" w:cs="Calibri"/>
                <w:szCs w:val="21"/>
              </w:rPr>
              <w:t>适用于采用资格</w:t>
            </w:r>
            <w:r w:rsidR="00232A7A">
              <w:rPr>
                <w:rFonts w:ascii="Calibri" w:hAnsi="Calibri" w:cs="Calibri" w:hint="eastAsia"/>
                <w:szCs w:val="21"/>
              </w:rPr>
              <w:t>后</w:t>
            </w:r>
            <w:r w:rsidR="00232A7A">
              <w:rPr>
                <w:rFonts w:ascii="Calibri" w:hAnsi="Calibri" w:cs="Calibri"/>
                <w:szCs w:val="21"/>
              </w:rPr>
              <w:t>审方式的</w:t>
            </w:r>
            <w:r w:rsidR="00232A7A">
              <w:rPr>
                <w:rFonts w:ascii="Calibri" w:hAnsi="Calibri" w:cs="Calibri" w:hint="eastAsia"/>
                <w:szCs w:val="21"/>
              </w:rPr>
              <w:t>招标</w:t>
            </w:r>
            <w:r w:rsidR="00232A7A">
              <w:rPr>
                <w:rFonts w:ascii="Calibri" w:hAnsi="Calibri" w:cs="Calibri"/>
                <w:szCs w:val="21"/>
              </w:rPr>
              <w:t>项目</w:t>
            </w:r>
            <w:r w:rsidR="00232A7A">
              <w:rPr>
                <w:rFonts w:ascii="Calibri" w:hAnsi="Calibri" w:cs="Calibri" w:hint="eastAsia"/>
                <w:szCs w:val="21"/>
              </w:rPr>
              <w:t>）</w:t>
            </w:r>
          </w:p>
          <w:p w:rsidR="00614B09" w:rsidRDefault="00146E91">
            <w:pPr>
              <w:ind w:leftChars="-49" w:left="-103" w:firstLineChars="201" w:firstLine="422"/>
              <w:rPr>
                <w:rFonts w:ascii="Calibri" w:hAnsi="Calibri" w:cs="Calibri"/>
                <w:szCs w:val="21"/>
              </w:rPr>
            </w:pPr>
            <w:r>
              <w:rPr>
                <w:rFonts w:ascii="宋体" w:hAnsi="宋体" w:cs="宋体"/>
                <w:szCs w:val="21"/>
              </w:rPr>
              <w:sym w:font="Wingdings" w:char="F0A8"/>
            </w:r>
            <w:r w:rsidR="00232A7A">
              <w:rPr>
                <w:rFonts w:ascii="Calibri" w:hAnsi="Calibri" w:cs="Calibri"/>
                <w:szCs w:val="21"/>
              </w:rPr>
              <w:t>详见投标邀请书（适用于邀请招标</w:t>
            </w:r>
            <w:r w:rsidR="00232A7A">
              <w:rPr>
                <w:rFonts w:ascii="Calibri" w:hAnsi="Calibri" w:cs="Calibri" w:hint="eastAsia"/>
                <w:szCs w:val="21"/>
              </w:rPr>
              <w:t>项目</w:t>
            </w:r>
            <w:r w:rsidR="00232A7A">
              <w:rPr>
                <w:rFonts w:ascii="Calibri" w:hAnsi="Calibri" w:cs="Calibri"/>
                <w:szCs w:val="21"/>
              </w:rPr>
              <w:t>）</w:t>
            </w:r>
          </w:p>
          <w:p w:rsidR="00614B09" w:rsidRDefault="00146E91">
            <w:pPr>
              <w:ind w:leftChars="-49" w:left="-103" w:firstLineChars="201" w:firstLine="422"/>
              <w:rPr>
                <w:rFonts w:ascii="Calibri" w:hAnsi="Calibri" w:cs="Calibri"/>
                <w:szCs w:val="21"/>
              </w:rPr>
            </w:pPr>
            <w:bookmarkStart w:id="72" w:name="OLE_LINK10"/>
            <w:r>
              <w:rPr>
                <w:rFonts w:ascii="宋体" w:hAnsi="宋体" w:cs="宋体"/>
                <w:szCs w:val="21"/>
              </w:rPr>
              <w:sym w:font="Wingdings" w:char="F0A8"/>
            </w:r>
            <w:bookmarkEnd w:id="72"/>
            <w:r w:rsidR="00232A7A">
              <w:rPr>
                <w:rFonts w:ascii="Calibri" w:hAnsi="Calibri" w:cs="Calibri"/>
                <w:szCs w:val="21"/>
                <w:u w:val="single"/>
              </w:rPr>
              <w:t xml:space="preserve">                                          </w:t>
            </w:r>
            <w:r w:rsidR="00232A7A">
              <w:rPr>
                <w:rFonts w:ascii="Calibri" w:hAnsi="Calibri" w:cs="Calibri"/>
                <w:szCs w:val="21"/>
              </w:rPr>
              <w:t>，</w:t>
            </w:r>
          </w:p>
          <w:p w:rsidR="00614B09" w:rsidRDefault="00232A7A">
            <w:pPr>
              <w:ind w:leftChars="-49" w:left="-103" w:firstLineChars="201" w:firstLine="422"/>
              <w:rPr>
                <w:rFonts w:ascii="Calibri" w:hAnsi="Calibri" w:cs="Calibri"/>
                <w:szCs w:val="21"/>
              </w:rPr>
            </w:pPr>
            <w:r>
              <w:rPr>
                <w:rFonts w:ascii="Calibri" w:hAnsi="Calibri" w:cs="Calibri"/>
                <w:szCs w:val="21"/>
              </w:rPr>
              <w:t>关于招标范围的详细说明见第七章</w:t>
            </w:r>
            <w:r>
              <w:rPr>
                <w:rFonts w:ascii="Calibri" w:hAnsi="Calibri" w:cs="Calibri"/>
                <w:szCs w:val="21"/>
              </w:rPr>
              <w:t>“</w:t>
            </w:r>
            <w:r>
              <w:rPr>
                <w:rFonts w:ascii="Calibri" w:hAnsi="Calibri" w:cs="Calibri"/>
                <w:szCs w:val="21"/>
              </w:rPr>
              <w:t>技术标准和要求</w:t>
            </w:r>
            <w:r>
              <w:rPr>
                <w:rFonts w:ascii="Calibri" w:hAnsi="Calibri" w:cs="Calibri"/>
                <w:szCs w:val="21"/>
              </w:rPr>
              <w:t>”</w:t>
            </w:r>
            <w:r>
              <w:rPr>
                <w:rFonts w:ascii="Calibri" w:hAnsi="Calibri" w:cs="Calibri"/>
                <w:szCs w:val="21"/>
              </w:rPr>
              <w:t>及施工图纸和工程量清单。（适用于采用资格预审方式的</w:t>
            </w:r>
            <w:r>
              <w:rPr>
                <w:rFonts w:ascii="Calibri" w:hAnsi="Calibri" w:cs="Calibri" w:hint="eastAsia"/>
                <w:szCs w:val="21"/>
              </w:rPr>
              <w:t>招标</w:t>
            </w:r>
            <w:r>
              <w:rPr>
                <w:rFonts w:ascii="Calibri" w:hAnsi="Calibri" w:cs="Calibri"/>
                <w:szCs w:val="21"/>
              </w:rPr>
              <w:t>项目）</w:t>
            </w:r>
          </w:p>
        </w:tc>
      </w:tr>
      <w:tr w:rsidR="00614B09">
        <w:trPr>
          <w:trHeight w:val="662"/>
        </w:trPr>
        <w:tc>
          <w:tcPr>
            <w:tcW w:w="1065" w:type="dxa"/>
            <w:vAlign w:val="center"/>
          </w:tcPr>
          <w:p w:rsidR="00614B09" w:rsidRDefault="00232A7A">
            <w:pPr>
              <w:ind w:firstLine="422"/>
              <w:jc w:val="center"/>
              <w:rPr>
                <w:rFonts w:ascii="Calibri" w:hAnsi="Calibri" w:cs="Calibri"/>
                <w:szCs w:val="21"/>
              </w:rPr>
            </w:pPr>
            <w:r>
              <w:rPr>
                <w:rFonts w:ascii="Calibri" w:hAnsi="Calibri" w:cs="Calibri"/>
                <w:szCs w:val="21"/>
              </w:rPr>
              <w:t>1.</w:t>
            </w:r>
            <w:r>
              <w:rPr>
                <w:rFonts w:ascii="Calibri" w:hAnsi="Calibri" w:cs="Calibri" w:hint="eastAsia"/>
                <w:szCs w:val="21"/>
              </w:rPr>
              <w:t>3</w:t>
            </w:r>
            <w:r>
              <w:rPr>
                <w:rFonts w:ascii="Calibri" w:hAnsi="Calibri" w:cs="Calibri"/>
                <w:szCs w:val="21"/>
              </w:rPr>
              <w:t>.2</w:t>
            </w:r>
          </w:p>
        </w:tc>
        <w:tc>
          <w:tcPr>
            <w:tcW w:w="1770" w:type="dxa"/>
            <w:vAlign w:val="center"/>
          </w:tcPr>
          <w:p w:rsidR="00614B09" w:rsidRDefault="00232A7A">
            <w:pPr>
              <w:ind w:firstLine="422"/>
              <w:jc w:val="center"/>
              <w:rPr>
                <w:rFonts w:ascii="Calibri" w:hAnsi="Calibri" w:cs="Calibri"/>
                <w:szCs w:val="21"/>
              </w:rPr>
            </w:pPr>
            <w:r>
              <w:rPr>
                <w:rFonts w:ascii="Calibri" w:hAnsi="Calibri" w:cs="Calibri"/>
                <w:szCs w:val="21"/>
              </w:rPr>
              <w:t>计划工期</w:t>
            </w:r>
          </w:p>
        </w:tc>
        <w:tc>
          <w:tcPr>
            <w:tcW w:w="6435" w:type="dxa"/>
            <w:vAlign w:val="center"/>
          </w:tcPr>
          <w:p w:rsidR="00614B09" w:rsidRDefault="00232A7A">
            <w:pPr>
              <w:ind w:leftChars="-49" w:left="-103" w:firstLineChars="201" w:firstLine="422"/>
              <w:rPr>
                <w:rFonts w:ascii="Calibri" w:hAnsi="Calibri" w:cs="Calibri"/>
                <w:szCs w:val="21"/>
                <w:u w:val="single"/>
              </w:rPr>
            </w:pPr>
            <w:r>
              <w:rPr>
                <w:rFonts w:ascii="Calibri" w:hAnsi="Calibri" w:cs="Calibri"/>
                <w:szCs w:val="21"/>
              </w:rPr>
              <w:t>计划工期：</w:t>
            </w:r>
            <w:r>
              <w:rPr>
                <w:rFonts w:ascii="Calibri" w:hAnsi="Calibri" w:cs="Calibri" w:hint="eastAsia"/>
                <w:szCs w:val="21"/>
                <w:u w:val="single"/>
              </w:rPr>
              <w:t>180</w:t>
            </w:r>
            <w:r>
              <w:rPr>
                <w:rFonts w:ascii="宋体" w:hAnsi="宋体" w:cs="Calibri" w:hint="eastAsia"/>
                <w:szCs w:val="21"/>
              </w:rPr>
              <w:t>☑</w:t>
            </w:r>
            <w:r>
              <w:rPr>
                <w:rFonts w:ascii="Calibri" w:hAnsi="Calibri" w:cs="Calibri"/>
                <w:szCs w:val="21"/>
              </w:rPr>
              <w:t>天</w:t>
            </w:r>
            <w:r>
              <w:rPr>
                <w:rFonts w:ascii="宋体" w:hAnsi="宋体" w:cs="Calibri" w:hint="eastAsia"/>
                <w:szCs w:val="21"/>
              </w:rPr>
              <w:t>□月□年</w:t>
            </w:r>
          </w:p>
        </w:tc>
      </w:tr>
      <w:tr w:rsidR="00614B09">
        <w:trPr>
          <w:trHeight w:val="586"/>
        </w:trPr>
        <w:tc>
          <w:tcPr>
            <w:tcW w:w="1065" w:type="dxa"/>
            <w:vAlign w:val="center"/>
          </w:tcPr>
          <w:p w:rsidR="00614B09" w:rsidRDefault="00232A7A">
            <w:pPr>
              <w:ind w:firstLine="422"/>
              <w:jc w:val="center"/>
              <w:rPr>
                <w:rFonts w:ascii="Calibri" w:hAnsi="Calibri" w:cs="Calibri"/>
                <w:szCs w:val="21"/>
              </w:rPr>
            </w:pPr>
            <w:r>
              <w:rPr>
                <w:rFonts w:ascii="Calibri" w:hAnsi="Calibri" w:cs="Calibri"/>
                <w:szCs w:val="21"/>
              </w:rPr>
              <w:t>1</w:t>
            </w:r>
            <w:r>
              <w:rPr>
                <w:rFonts w:ascii="Calibri" w:hAnsi="Calibri" w:cs="Calibri" w:hint="eastAsia"/>
                <w:szCs w:val="21"/>
              </w:rPr>
              <w:t>.3</w:t>
            </w:r>
            <w:r>
              <w:rPr>
                <w:rFonts w:ascii="Calibri" w:hAnsi="Calibri" w:cs="Calibri"/>
                <w:szCs w:val="21"/>
              </w:rPr>
              <w:t>.3</w:t>
            </w:r>
          </w:p>
        </w:tc>
        <w:tc>
          <w:tcPr>
            <w:tcW w:w="1770" w:type="dxa"/>
            <w:vAlign w:val="center"/>
          </w:tcPr>
          <w:p w:rsidR="00614B09" w:rsidRDefault="00232A7A">
            <w:pPr>
              <w:ind w:firstLine="422"/>
              <w:jc w:val="center"/>
              <w:rPr>
                <w:rFonts w:ascii="Calibri" w:hAnsi="Calibri" w:cs="Calibri"/>
                <w:szCs w:val="21"/>
              </w:rPr>
            </w:pPr>
            <w:r>
              <w:rPr>
                <w:rFonts w:ascii="Calibri" w:hAnsi="Calibri" w:cs="Calibri"/>
                <w:szCs w:val="21"/>
              </w:rPr>
              <w:t>质量标准和</w:t>
            </w:r>
          </w:p>
          <w:p w:rsidR="00614B09" w:rsidRDefault="00232A7A">
            <w:pPr>
              <w:ind w:firstLine="422"/>
              <w:jc w:val="center"/>
              <w:rPr>
                <w:rFonts w:ascii="Calibri" w:hAnsi="Calibri" w:cs="Calibri"/>
                <w:szCs w:val="21"/>
              </w:rPr>
            </w:pPr>
            <w:r>
              <w:rPr>
                <w:rFonts w:ascii="Calibri" w:hAnsi="Calibri" w:cs="Calibri"/>
                <w:szCs w:val="21"/>
              </w:rPr>
              <w:t>保修要求</w:t>
            </w:r>
          </w:p>
        </w:tc>
        <w:tc>
          <w:tcPr>
            <w:tcW w:w="6435" w:type="dxa"/>
            <w:vAlign w:val="center"/>
          </w:tcPr>
          <w:p w:rsidR="00614B09" w:rsidRDefault="00232A7A">
            <w:pPr>
              <w:ind w:leftChars="-49" w:left="-103" w:firstLineChars="201" w:firstLine="422"/>
              <w:rPr>
                <w:rFonts w:ascii="Calibri" w:hAnsi="Calibri" w:cs="Calibri"/>
                <w:szCs w:val="21"/>
              </w:rPr>
            </w:pPr>
            <w:r>
              <w:rPr>
                <w:rFonts w:ascii="Calibri" w:hAnsi="Calibri" w:cs="Calibri"/>
                <w:szCs w:val="21"/>
              </w:rPr>
              <w:t>质量标准：</w:t>
            </w:r>
            <w:r>
              <w:rPr>
                <w:rFonts w:hint="eastAsia"/>
              </w:rPr>
              <w:t>符合现行国家有关工程施工验收规范，达到国家合格工程验收标准；</w:t>
            </w:r>
          </w:p>
          <w:p w:rsidR="00614B09" w:rsidRDefault="00232A7A">
            <w:pPr>
              <w:ind w:leftChars="-49" w:left="-103" w:firstLineChars="201" w:firstLine="422"/>
              <w:rPr>
                <w:rFonts w:ascii="Calibri" w:hAnsi="Calibri" w:cs="Calibri"/>
                <w:szCs w:val="21"/>
              </w:rPr>
            </w:pPr>
            <w:r>
              <w:rPr>
                <w:rFonts w:ascii="Calibri" w:hAnsi="Calibri" w:cs="Calibri"/>
                <w:szCs w:val="21"/>
              </w:rPr>
              <w:t>保修要求：</w:t>
            </w:r>
            <w:r>
              <w:rPr>
                <w:rFonts w:hint="eastAsia"/>
              </w:rPr>
              <w:t>按建设部</w:t>
            </w:r>
            <w:r>
              <w:rPr>
                <w:rFonts w:hint="eastAsia"/>
              </w:rPr>
              <w:t xml:space="preserve"> 2000 </w:t>
            </w:r>
            <w:r>
              <w:rPr>
                <w:rFonts w:hint="eastAsia"/>
              </w:rPr>
              <w:t>年</w:t>
            </w:r>
            <w:r>
              <w:rPr>
                <w:rFonts w:hint="eastAsia"/>
              </w:rPr>
              <w:t xml:space="preserve"> 80 </w:t>
            </w:r>
            <w:r>
              <w:rPr>
                <w:rFonts w:hint="eastAsia"/>
              </w:rPr>
              <w:t>号令要求执行</w:t>
            </w:r>
            <w:r>
              <w:rPr>
                <w:rFonts w:ascii="Calibri" w:hAnsi="Calibri" w:cs="Calibri"/>
                <w:szCs w:val="21"/>
              </w:rPr>
              <w:t>。</w:t>
            </w:r>
          </w:p>
        </w:tc>
      </w:tr>
      <w:tr w:rsidR="00614B09">
        <w:trPr>
          <w:trHeight w:val="196"/>
        </w:trPr>
        <w:tc>
          <w:tcPr>
            <w:tcW w:w="1065" w:type="dxa"/>
            <w:vAlign w:val="center"/>
          </w:tcPr>
          <w:p w:rsidR="00614B09" w:rsidRDefault="00232A7A">
            <w:pPr>
              <w:ind w:firstLine="422"/>
              <w:jc w:val="center"/>
              <w:rPr>
                <w:rFonts w:ascii="Calibri" w:hAnsi="Calibri" w:cs="Calibri"/>
                <w:szCs w:val="21"/>
              </w:rPr>
            </w:pPr>
            <w:r>
              <w:rPr>
                <w:rFonts w:ascii="Calibri" w:hAnsi="Calibri" w:cs="Calibri"/>
                <w:szCs w:val="21"/>
              </w:rPr>
              <w:t>1</w:t>
            </w:r>
            <w:r>
              <w:rPr>
                <w:rFonts w:ascii="Calibri" w:hAnsi="Calibri" w:cs="Calibri" w:hint="eastAsia"/>
                <w:szCs w:val="21"/>
              </w:rPr>
              <w:t>.4</w:t>
            </w:r>
            <w:r>
              <w:rPr>
                <w:rFonts w:ascii="Calibri" w:hAnsi="Calibri" w:cs="Calibri"/>
                <w:szCs w:val="21"/>
              </w:rPr>
              <w:t>.1</w:t>
            </w:r>
          </w:p>
        </w:tc>
        <w:tc>
          <w:tcPr>
            <w:tcW w:w="1770" w:type="dxa"/>
            <w:vAlign w:val="center"/>
          </w:tcPr>
          <w:p w:rsidR="00614B09" w:rsidRDefault="00232A7A">
            <w:pPr>
              <w:ind w:firstLine="422"/>
              <w:jc w:val="center"/>
              <w:rPr>
                <w:rFonts w:ascii="Calibri" w:hAnsi="Calibri" w:cs="Calibri"/>
                <w:szCs w:val="21"/>
              </w:rPr>
            </w:pPr>
            <w:r>
              <w:rPr>
                <w:rFonts w:ascii="Calibri" w:hAnsi="Calibri" w:cs="Calibri"/>
                <w:szCs w:val="21"/>
              </w:rPr>
              <w:t>资质条件</w:t>
            </w:r>
          </w:p>
        </w:tc>
        <w:tc>
          <w:tcPr>
            <w:tcW w:w="6435" w:type="dxa"/>
            <w:vAlign w:val="center"/>
          </w:tcPr>
          <w:p w:rsidR="00614B09" w:rsidRDefault="00232A7A">
            <w:pPr>
              <w:ind w:leftChars="-49" w:left="-103" w:firstLineChars="201" w:firstLine="422"/>
              <w:rPr>
                <w:rFonts w:ascii="Calibri" w:hAnsi="Calibri" w:cs="Calibri"/>
              </w:rPr>
            </w:pPr>
            <w:r>
              <w:rPr>
                <w:rFonts w:ascii="Calibri" w:hAnsi="Calibri" w:cs="Calibri" w:hint="eastAsia"/>
                <w:szCs w:val="21"/>
              </w:rPr>
              <w:t>1.</w:t>
            </w:r>
            <w:r>
              <w:rPr>
                <w:rFonts w:ascii="Calibri" w:hAnsi="Calibri" w:cs="Calibri"/>
                <w:szCs w:val="21"/>
              </w:rPr>
              <w:t>具有独立法人资格并依法取得企业营业执照，营业执照处于有效期；</w:t>
            </w:r>
            <w:r>
              <w:rPr>
                <w:rFonts w:ascii="Calibri" w:hAnsi="Calibri" w:cs="Calibri"/>
              </w:rPr>
              <w:t xml:space="preserve"> </w:t>
            </w:r>
          </w:p>
          <w:p w:rsidR="00614B09" w:rsidRDefault="00232A7A">
            <w:pPr>
              <w:ind w:leftChars="-49" w:left="-103" w:firstLineChars="201" w:firstLine="422"/>
              <w:rPr>
                <w:rFonts w:ascii="Calibri" w:hAnsi="Calibri" w:cs="Calibri"/>
                <w:szCs w:val="21"/>
              </w:rPr>
            </w:pPr>
            <w:r>
              <w:rPr>
                <w:rFonts w:ascii="Calibri" w:hAnsi="Calibri" w:cs="Calibri" w:hint="eastAsia"/>
                <w:szCs w:val="21"/>
              </w:rPr>
              <w:t>2.</w:t>
            </w:r>
            <w:r>
              <w:rPr>
                <w:rFonts w:ascii="Calibri" w:hAnsi="Calibri" w:cs="Calibri"/>
                <w:szCs w:val="21"/>
              </w:rPr>
              <w:t>具有住房城乡建设主管部门颁发的</w:t>
            </w:r>
            <w:r>
              <w:rPr>
                <w:rFonts w:ascii="宋体" w:hAnsi="宋体" w:hint="eastAsia"/>
                <w:szCs w:val="21"/>
                <w:u w:val="single"/>
              </w:rPr>
              <w:t>建筑工程施工总承包叁级及以上</w:t>
            </w:r>
            <w:r>
              <w:t>资质，</w:t>
            </w:r>
            <w:r>
              <w:rPr>
                <w:u w:val="single"/>
              </w:rPr>
              <w:t>安全生产许可证处于有效期</w:t>
            </w:r>
            <w:r>
              <w:rPr>
                <w:rFonts w:ascii="Calibri" w:hAnsi="Calibri" w:cs="Calibri"/>
                <w:szCs w:val="21"/>
              </w:rPr>
              <w:t>；</w:t>
            </w:r>
          </w:p>
          <w:p w:rsidR="00614B09" w:rsidRDefault="00232A7A">
            <w:pPr>
              <w:ind w:leftChars="-49" w:left="-103" w:firstLineChars="201" w:firstLine="422"/>
            </w:pPr>
            <w:r>
              <w:rPr>
                <w:rFonts w:ascii="Calibri" w:hAnsi="Calibri" w:cs="Calibri" w:hint="eastAsia"/>
              </w:rPr>
              <w:t>3.</w:t>
            </w:r>
            <w:r>
              <w:rPr>
                <w:rFonts w:ascii="Calibri" w:hAnsi="Calibri" w:cs="Calibri"/>
                <w:szCs w:val="21"/>
              </w:rPr>
              <w:t xml:space="preserve"> </w:t>
            </w:r>
            <w:r>
              <w:rPr>
                <w:rFonts w:ascii="Calibri" w:hAnsi="Calibri" w:cs="Calibri"/>
              </w:rPr>
              <w:t>拟任项目经理具备</w:t>
            </w:r>
            <w:r>
              <w:rPr>
                <w:rFonts w:ascii="宋体" w:hAnsi="宋体" w:hint="eastAsia"/>
                <w:szCs w:val="21"/>
                <w:u w:val="single"/>
              </w:rPr>
              <w:t>建筑工程</w:t>
            </w:r>
            <w:r>
              <w:t>专业</w:t>
            </w:r>
            <w:r>
              <w:rPr>
                <w:rFonts w:hint="eastAsia"/>
                <w:u w:val="single"/>
              </w:rPr>
              <w:t>二级以上（含二级）注册建造师</w:t>
            </w:r>
            <w:r>
              <w:rPr>
                <w:rFonts w:ascii="Calibri" w:hAnsi="Calibri" w:cs="Calibri"/>
              </w:rPr>
              <w:t>资格</w:t>
            </w:r>
            <w:r>
              <w:rPr>
                <w:rFonts w:ascii="Calibri" w:hAnsi="Calibri" w:cs="Calibri"/>
              </w:rPr>
              <w:t>,</w:t>
            </w:r>
            <w:r>
              <w:rPr>
                <w:rFonts w:ascii="Calibri" w:hAnsi="Calibri" w:cs="Calibri"/>
              </w:rPr>
              <w:t>具备项目负责人安全生产考核合格证书。</w:t>
            </w:r>
            <w:r>
              <w:rPr>
                <w:rFonts w:ascii="Calibri" w:hAnsi="Calibri" w:cs="Calibri"/>
              </w:rPr>
              <w:t xml:space="preserve"> </w:t>
            </w:r>
          </w:p>
          <w:p w:rsidR="00614B09" w:rsidRDefault="00232A7A">
            <w:pPr>
              <w:ind w:leftChars="-49" w:left="-103" w:firstLineChars="201" w:firstLine="422"/>
              <w:rPr>
                <w:rFonts w:ascii="Calibri" w:hAnsi="Calibri" w:cs="Calibri"/>
              </w:rPr>
            </w:pPr>
            <w:r>
              <w:rPr>
                <w:rFonts w:ascii="Calibri" w:hAnsi="Calibri" w:cs="Calibri" w:hint="eastAsia"/>
              </w:rPr>
              <w:t>4.</w:t>
            </w:r>
            <w:r>
              <w:rPr>
                <w:rFonts w:ascii="Calibri" w:hAnsi="Calibri" w:cs="Calibri"/>
              </w:rPr>
              <w:t>类似工程业绩要求</w:t>
            </w:r>
          </w:p>
          <w:p w:rsidR="00614B09" w:rsidRDefault="00232A7A">
            <w:pPr>
              <w:ind w:leftChars="-49" w:left="-103" w:firstLineChars="201" w:firstLine="422"/>
              <w:rPr>
                <w:rFonts w:ascii="Calibri" w:hAnsi="Calibri" w:cs="Calibri"/>
              </w:rPr>
            </w:pPr>
            <w:r>
              <w:rPr>
                <w:rFonts w:ascii="Calibri" w:hAnsi="Calibri" w:cs="Calibri" w:hint="eastAsia"/>
                <w:szCs w:val="21"/>
              </w:rPr>
              <w:t>具体要求</w:t>
            </w:r>
            <w:r>
              <w:rPr>
                <w:rFonts w:ascii="Calibri" w:hAnsi="Calibri" w:cs="Calibri"/>
                <w:szCs w:val="21"/>
              </w:rPr>
              <w:t>详见本表第</w:t>
            </w:r>
            <w:r>
              <w:rPr>
                <w:rFonts w:ascii="Calibri" w:hAnsi="Calibri" w:cs="Calibri"/>
                <w:szCs w:val="21"/>
              </w:rPr>
              <w:t>10.1.1</w:t>
            </w:r>
            <w:r>
              <w:rPr>
                <w:rFonts w:ascii="Calibri" w:hAnsi="Calibri" w:cs="Calibri"/>
              </w:rPr>
              <w:t xml:space="preserve"> </w:t>
            </w:r>
            <w:r>
              <w:rPr>
                <w:rFonts w:ascii="Calibri" w:hAnsi="Calibri" w:cs="Calibri" w:hint="eastAsia"/>
              </w:rPr>
              <w:t>项</w:t>
            </w:r>
          </w:p>
          <w:p w:rsidR="00614B09" w:rsidRDefault="00232A7A">
            <w:pPr>
              <w:ind w:leftChars="-49" w:left="-103" w:firstLineChars="201" w:firstLine="422"/>
              <w:rPr>
                <w:rFonts w:ascii="Calibri" w:hAnsi="Calibri" w:cs="Calibri"/>
                <w:u w:val="single"/>
              </w:rPr>
            </w:pPr>
            <w:r>
              <w:rPr>
                <w:rFonts w:ascii="Calibri" w:hAnsi="Calibri" w:cs="Calibri" w:hint="eastAsia"/>
              </w:rPr>
              <w:t>5.</w:t>
            </w:r>
            <w:r>
              <w:rPr>
                <w:rFonts w:ascii="Calibri" w:hAnsi="Calibri" w:cs="Calibri"/>
              </w:rPr>
              <w:t>其他</w:t>
            </w:r>
            <w:r>
              <w:rPr>
                <w:rFonts w:ascii="Calibri" w:hAnsi="Calibri" w:cs="Calibri" w:hint="eastAsia"/>
                <w:u w:val="single"/>
              </w:rPr>
              <w:t xml:space="preserve">       /              </w:t>
            </w:r>
          </w:p>
          <w:p w:rsidR="00614B09" w:rsidRDefault="00614B09">
            <w:pPr>
              <w:ind w:leftChars="-49" w:left="-103" w:firstLineChars="201" w:firstLine="422"/>
              <w:rPr>
                <w:rFonts w:ascii="Calibri" w:hAnsi="Calibri" w:cs="Calibri"/>
              </w:rPr>
            </w:pPr>
          </w:p>
        </w:tc>
      </w:tr>
      <w:tr w:rsidR="00614B09">
        <w:trPr>
          <w:trHeight w:val="630"/>
        </w:trPr>
        <w:tc>
          <w:tcPr>
            <w:tcW w:w="1065" w:type="dxa"/>
            <w:vAlign w:val="center"/>
          </w:tcPr>
          <w:p w:rsidR="00614B09" w:rsidRDefault="00232A7A">
            <w:pPr>
              <w:ind w:firstLine="422"/>
              <w:jc w:val="center"/>
              <w:rPr>
                <w:rFonts w:ascii="Calibri" w:hAnsi="Calibri" w:cs="Calibri"/>
                <w:szCs w:val="21"/>
              </w:rPr>
            </w:pPr>
            <w:r>
              <w:rPr>
                <w:rFonts w:ascii="Calibri" w:hAnsi="Calibri" w:cs="Calibri"/>
                <w:szCs w:val="21"/>
              </w:rPr>
              <w:t>1.</w:t>
            </w:r>
            <w:r>
              <w:rPr>
                <w:rFonts w:ascii="Calibri" w:hAnsi="Calibri" w:cs="Calibri" w:hint="eastAsia"/>
                <w:szCs w:val="21"/>
              </w:rPr>
              <w:t>4</w:t>
            </w:r>
            <w:r>
              <w:rPr>
                <w:rFonts w:ascii="Calibri" w:hAnsi="Calibri" w:cs="Calibri"/>
                <w:szCs w:val="21"/>
              </w:rPr>
              <w:t>.2</w:t>
            </w:r>
          </w:p>
        </w:tc>
        <w:tc>
          <w:tcPr>
            <w:tcW w:w="1770" w:type="dxa"/>
            <w:vAlign w:val="center"/>
          </w:tcPr>
          <w:p w:rsidR="00614B09" w:rsidRDefault="00232A7A">
            <w:pPr>
              <w:ind w:firstLineChars="100" w:firstLine="210"/>
              <w:rPr>
                <w:rFonts w:ascii="Calibri" w:hAnsi="Calibri" w:cs="Calibri"/>
                <w:szCs w:val="21"/>
              </w:rPr>
            </w:pPr>
            <w:r>
              <w:rPr>
                <w:rFonts w:ascii="Calibri" w:hAnsi="Calibri" w:cs="Calibri"/>
                <w:szCs w:val="21"/>
              </w:rPr>
              <w:t>是否接受</w:t>
            </w:r>
          </w:p>
          <w:p w:rsidR="00614B09" w:rsidRDefault="00232A7A">
            <w:pPr>
              <w:ind w:firstLineChars="50" w:firstLine="105"/>
              <w:rPr>
                <w:rFonts w:ascii="Calibri" w:hAnsi="Calibri" w:cs="Calibri"/>
                <w:szCs w:val="21"/>
              </w:rPr>
            </w:pPr>
            <w:r>
              <w:rPr>
                <w:rFonts w:ascii="Calibri" w:hAnsi="Calibri" w:cs="Calibri"/>
                <w:szCs w:val="21"/>
              </w:rPr>
              <w:t>联合体投标</w:t>
            </w:r>
          </w:p>
        </w:tc>
        <w:tc>
          <w:tcPr>
            <w:tcW w:w="6435" w:type="dxa"/>
            <w:vAlign w:val="center"/>
          </w:tcPr>
          <w:p w:rsidR="00614B09" w:rsidRDefault="00B63439">
            <w:pPr>
              <w:ind w:leftChars="-49" w:left="-103" w:firstLineChars="201" w:firstLine="422"/>
              <w:rPr>
                <w:rFonts w:ascii="Calibri" w:hAnsi="Calibri" w:cs="Calibri"/>
                <w:szCs w:val="21"/>
              </w:rPr>
            </w:pPr>
            <w:bookmarkStart w:id="73" w:name="OLE_LINK13"/>
            <w:bookmarkStart w:id="74" w:name="OLE_LINK14"/>
            <w:r>
              <w:rPr>
                <w:rFonts w:ascii="宋体" w:hAnsi="宋体" w:cs="宋体"/>
                <w:szCs w:val="21"/>
              </w:rPr>
              <w:sym w:font="Wingdings" w:char="F0FE"/>
            </w:r>
            <w:bookmarkEnd w:id="73"/>
            <w:bookmarkEnd w:id="74"/>
            <w:r w:rsidR="00232A7A">
              <w:rPr>
                <w:rFonts w:ascii="Calibri" w:hAnsi="Calibri" w:cs="Calibri"/>
                <w:szCs w:val="21"/>
              </w:rPr>
              <w:t>不接受</w:t>
            </w:r>
          </w:p>
          <w:p w:rsidR="00614B09" w:rsidRDefault="00B63439">
            <w:pPr>
              <w:ind w:leftChars="-49" w:left="-103" w:firstLineChars="201" w:firstLine="422"/>
              <w:rPr>
                <w:rFonts w:ascii="Calibri" w:hAnsi="Calibri" w:cs="Calibri"/>
                <w:szCs w:val="21"/>
              </w:rPr>
            </w:pPr>
            <w:bookmarkStart w:id="75" w:name="OLE_LINK15"/>
            <w:bookmarkStart w:id="76" w:name="OLE_LINK16"/>
            <w:bookmarkStart w:id="77" w:name="OLE_LINK17"/>
            <w:r>
              <w:rPr>
                <w:rFonts w:ascii="宋体" w:hAnsi="宋体" w:cs="宋体"/>
                <w:szCs w:val="21"/>
              </w:rPr>
              <w:sym w:font="Wingdings" w:char="F0A8"/>
            </w:r>
            <w:bookmarkEnd w:id="75"/>
            <w:bookmarkEnd w:id="76"/>
            <w:bookmarkEnd w:id="77"/>
            <w:r w:rsidR="00232A7A">
              <w:rPr>
                <w:rFonts w:ascii="Calibri" w:hAnsi="Calibri" w:cs="Calibri"/>
                <w:szCs w:val="21"/>
              </w:rPr>
              <w:t>接受，应满足下列要求：</w:t>
            </w:r>
            <w:r w:rsidR="00232A7A">
              <w:rPr>
                <w:rFonts w:ascii="Calibri" w:hAnsi="Calibri" w:cs="Calibri"/>
                <w:szCs w:val="21"/>
              </w:rPr>
              <w:t xml:space="preserve"> </w:t>
            </w:r>
          </w:p>
        </w:tc>
      </w:tr>
      <w:tr w:rsidR="00614B09">
        <w:trPr>
          <w:trHeight w:val="840"/>
        </w:trPr>
        <w:tc>
          <w:tcPr>
            <w:tcW w:w="1065" w:type="dxa"/>
            <w:vAlign w:val="center"/>
          </w:tcPr>
          <w:p w:rsidR="00614B09" w:rsidRDefault="00232A7A">
            <w:pPr>
              <w:ind w:firstLine="422"/>
              <w:jc w:val="center"/>
              <w:rPr>
                <w:rFonts w:ascii="Calibri" w:hAnsi="Calibri" w:cs="Calibri"/>
                <w:szCs w:val="21"/>
              </w:rPr>
            </w:pPr>
            <w:r>
              <w:rPr>
                <w:rFonts w:ascii="Calibri" w:hAnsi="Calibri" w:cs="Calibri"/>
                <w:szCs w:val="21"/>
              </w:rPr>
              <w:t>1.</w:t>
            </w:r>
            <w:r>
              <w:rPr>
                <w:rFonts w:ascii="Calibri" w:hAnsi="Calibri" w:cs="Calibri" w:hint="eastAsia"/>
                <w:szCs w:val="21"/>
              </w:rPr>
              <w:t>9.1</w:t>
            </w:r>
          </w:p>
        </w:tc>
        <w:tc>
          <w:tcPr>
            <w:tcW w:w="1770" w:type="dxa"/>
            <w:vAlign w:val="center"/>
          </w:tcPr>
          <w:p w:rsidR="00614B09" w:rsidRDefault="00232A7A">
            <w:pPr>
              <w:ind w:firstLine="422"/>
              <w:jc w:val="center"/>
              <w:rPr>
                <w:rFonts w:ascii="Calibri" w:hAnsi="Calibri" w:cs="Calibri"/>
                <w:szCs w:val="21"/>
              </w:rPr>
            </w:pPr>
            <w:r>
              <w:rPr>
                <w:rFonts w:ascii="Calibri" w:hAnsi="Calibri" w:cs="Calibri"/>
                <w:szCs w:val="21"/>
              </w:rPr>
              <w:t>踏勘现场</w:t>
            </w:r>
          </w:p>
        </w:tc>
        <w:tc>
          <w:tcPr>
            <w:tcW w:w="6435" w:type="dxa"/>
            <w:vAlign w:val="center"/>
          </w:tcPr>
          <w:p w:rsidR="00614B09" w:rsidRDefault="00B63439">
            <w:pPr>
              <w:ind w:leftChars="-49" w:left="-103" w:firstLineChars="201" w:firstLine="422"/>
              <w:rPr>
                <w:rFonts w:ascii="Calibri" w:hAnsi="Calibri" w:cs="Calibri"/>
                <w:szCs w:val="21"/>
              </w:rPr>
            </w:pPr>
            <w:r>
              <w:rPr>
                <w:rFonts w:ascii="宋体" w:hAnsi="宋体" w:cs="宋体"/>
                <w:szCs w:val="21"/>
              </w:rPr>
              <w:sym w:font="Wingdings" w:char="F0FE"/>
            </w:r>
            <w:r w:rsidR="00232A7A">
              <w:rPr>
                <w:rFonts w:ascii="Calibri" w:hAnsi="Calibri" w:cs="Calibri"/>
                <w:szCs w:val="21"/>
              </w:rPr>
              <w:t>不组织</w:t>
            </w:r>
          </w:p>
          <w:p w:rsidR="00614B09" w:rsidRDefault="00B63439">
            <w:pPr>
              <w:ind w:leftChars="-49" w:left="-103" w:firstLineChars="201" w:firstLine="422"/>
              <w:rPr>
                <w:rFonts w:ascii="Calibri" w:hAnsi="Calibri" w:cs="Calibri"/>
                <w:szCs w:val="21"/>
              </w:rPr>
            </w:pPr>
            <w:r>
              <w:rPr>
                <w:rFonts w:ascii="宋体" w:hAnsi="宋体" w:cs="宋体"/>
                <w:szCs w:val="21"/>
              </w:rPr>
              <w:sym w:font="Wingdings" w:char="F0A8"/>
            </w:r>
            <w:r w:rsidR="00232A7A">
              <w:rPr>
                <w:rFonts w:ascii="Calibri" w:hAnsi="Calibri" w:cs="Calibri"/>
                <w:szCs w:val="21"/>
              </w:rPr>
              <w:t>组织，踏勘时间</w:t>
            </w:r>
            <w:r w:rsidR="00232A7A">
              <w:rPr>
                <w:rFonts w:ascii="Calibri" w:hAnsi="Calibri" w:cs="Calibri"/>
                <w:szCs w:val="21"/>
                <w:u w:val="single"/>
              </w:rPr>
              <w:t xml:space="preserve">      </w:t>
            </w:r>
            <w:r w:rsidR="00232A7A">
              <w:rPr>
                <w:rFonts w:ascii="Calibri" w:hAnsi="Calibri" w:cs="Calibri"/>
                <w:szCs w:val="21"/>
              </w:rPr>
              <w:t>年</w:t>
            </w:r>
            <w:r w:rsidR="00232A7A">
              <w:rPr>
                <w:rFonts w:ascii="Calibri" w:hAnsi="Calibri" w:cs="Calibri"/>
                <w:szCs w:val="21"/>
                <w:u w:val="single"/>
              </w:rPr>
              <w:t xml:space="preserve">  </w:t>
            </w:r>
            <w:r w:rsidR="00232A7A">
              <w:rPr>
                <w:rFonts w:ascii="Calibri" w:hAnsi="Calibri" w:cs="Calibri"/>
                <w:szCs w:val="21"/>
              </w:rPr>
              <w:t>月</w:t>
            </w:r>
            <w:r w:rsidR="00232A7A">
              <w:rPr>
                <w:rFonts w:ascii="Calibri" w:hAnsi="Calibri" w:cs="Calibri"/>
                <w:szCs w:val="21"/>
                <w:u w:val="single"/>
              </w:rPr>
              <w:t xml:space="preserve">   </w:t>
            </w:r>
            <w:r w:rsidR="00232A7A">
              <w:rPr>
                <w:rFonts w:ascii="Calibri" w:hAnsi="Calibri" w:cs="Calibri"/>
                <w:szCs w:val="21"/>
              </w:rPr>
              <w:t>日</w:t>
            </w:r>
            <w:r w:rsidR="00232A7A">
              <w:rPr>
                <w:rFonts w:ascii="Calibri" w:hAnsi="Calibri" w:cs="Calibri" w:hint="eastAsia"/>
                <w:szCs w:val="21"/>
              </w:rPr>
              <w:t>，</w:t>
            </w:r>
          </w:p>
          <w:p w:rsidR="00614B09" w:rsidRDefault="00232A7A">
            <w:pPr>
              <w:ind w:leftChars="-49" w:left="-103" w:firstLineChars="201" w:firstLine="422"/>
              <w:rPr>
                <w:rFonts w:ascii="Calibri" w:hAnsi="Calibri" w:cs="Calibri"/>
                <w:szCs w:val="21"/>
              </w:rPr>
            </w:pPr>
            <w:r>
              <w:rPr>
                <w:rFonts w:ascii="Calibri" w:hAnsi="Calibri" w:cs="Calibri"/>
                <w:szCs w:val="21"/>
              </w:rPr>
              <w:t>踏勘地点</w:t>
            </w:r>
            <w:r>
              <w:rPr>
                <w:rFonts w:ascii="Calibri" w:hAnsi="Calibri" w:cs="Calibri" w:hint="eastAsia"/>
                <w:szCs w:val="21"/>
              </w:rPr>
              <w:t>：</w:t>
            </w:r>
          </w:p>
        </w:tc>
      </w:tr>
      <w:tr w:rsidR="00614B09">
        <w:trPr>
          <w:trHeight w:val="1123"/>
        </w:trPr>
        <w:tc>
          <w:tcPr>
            <w:tcW w:w="1065" w:type="dxa"/>
            <w:vAlign w:val="center"/>
          </w:tcPr>
          <w:p w:rsidR="00614B09" w:rsidRDefault="00232A7A">
            <w:pPr>
              <w:ind w:firstLine="422"/>
              <w:jc w:val="center"/>
              <w:rPr>
                <w:rFonts w:ascii="Calibri" w:hAnsi="Calibri" w:cs="Calibri"/>
                <w:szCs w:val="21"/>
              </w:rPr>
            </w:pPr>
            <w:r>
              <w:rPr>
                <w:rFonts w:ascii="Calibri" w:hAnsi="Calibri" w:cs="Calibri" w:hint="eastAsia"/>
                <w:szCs w:val="21"/>
              </w:rPr>
              <w:t>1.11</w:t>
            </w:r>
          </w:p>
        </w:tc>
        <w:tc>
          <w:tcPr>
            <w:tcW w:w="1770" w:type="dxa"/>
            <w:vAlign w:val="center"/>
          </w:tcPr>
          <w:p w:rsidR="00614B09" w:rsidRDefault="00232A7A">
            <w:pPr>
              <w:ind w:firstLine="422"/>
              <w:jc w:val="center"/>
              <w:rPr>
                <w:rFonts w:ascii="Calibri" w:hAnsi="Calibri" w:cs="Calibri"/>
                <w:szCs w:val="21"/>
              </w:rPr>
            </w:pPr>
            <w:r>
              <w:rPr>
                <w:rFonts w:ascii="Calibri" w:hAnsi="Calibri" w:cs="Calibri"/>
                <w:szCs w:val="21"/>
              </w:rPr>
              <w:t>分</w:t>
            </w:r>
            <w:r>
              <w:rPr>
                <w:rFonts w:ascii="Calibri" w:hAnsi="Calibri" w:cs="Calibri"/>
                <w:szCs w:val="21"/>
              </w:rPr>
              <w:t xml:space="preserve">  </w:t>
            </w:r>
            <w:r>
              <w:rPr>
                <w:rFonts w:ascii="Calibri" w:hAnsi="Calibri" w:cs="Calibri"/>
                <w:szCs w:val="21"/>
              </w:rPr>
              <w:t>包</w:t>
            </w:r>
          </w:p>
        </w:tc>
        <w:tc>
          <w:tcPr>
            <w:tcW w:w="6435" w:type="dxa"/>
            <w:vAlign w:val="center"/>
          </w:tcPr>
          <w:p w:rsidR="00614B09" w:rsidRDefault="00B63439">
            <w:pPr>
              <w:ind w:leftChars="-49" w:left="-103" w:firstLineChars="201" w:firstLine="422"/>
              <w:rPr>
                <w:rFonts w:ascii="Calibri" w:hAnsi="Calibri" w:cs="Calibri"/>
                <w:szCs w:val="21"/>
              </w:rPr>
            </w:pPr>
            <w:r>
              <w:rPr>
                <w:rFonts w:ascii="宋体" w:hAnsi="宋体" w:cs="宋体"/>
                <w:szCs w:val="21"/>
              </w:rPr>
              <w:sym w:font="Wingdings" w:char="F0FE"/>
            </w:r>
            <w:r w:rsidR="00232A7A">
              <w:rPr>
                <w:rFonts w:ascii="Calibri" w:hAnsi="Calibri" w:cs="Calibri"/>
                <w:szCs w:val="21"/>
              </w:rPr>
              <w:t>不允许</w:t>
            </w:r>
          </w:p>
          <w:p w:rsidR="00614B09" w:rsidRDefault="00B63439">
            <w:pPr>
              <w:ind w:leftChars="-49" w:left="-103" w:firstLineChars="201" w:firstLine="422"/>
              <w:rPr>
                <w:rFonts w:ascii="Calibri" w:hAnsi="Calibri" w:cs="Calibri"/>
                <w:szCs w:val="21"/>
              </w:rPr>
            </w:pPr>
            <w:r>
              <w:rPr>
                <w:rFonts w:ascii="宋体" w:hAnsi="宋体" w:cs="宋体"/>
                <w:szCs w:val="21"/>
              </w:rPr>
              <w:sym w:font="Wingdings" w:char="F0A8"/>
            </w:r>
            <w:r w:rsidR="00232A7A">
              <w:rPr>
                <w:rFonts w:ascii="Calibri" w:hAnsi="Calibri" w:cs="Calibri"/>
                <w:szCs w:val="21"/>
              </w:rPr>
              <w:t>允许，分包内容要求：</w:t>
            </w:r>
          </w:p>
          <w:p w:rsidR="00614B09" w:rsidRDefault="00232A7A">
            <w:pPr>
              <w:ind w:leftChars="-49" w:left="-103" w:firstLineChars="201" w:firstLine="422"/>
              <w:rPr>
                <w:rFonts w:ascii="Calibri" w:hAnsi="Calibri" w:cs="Calibri"/>
                <w:szCs w:val="21"/>
              </w:rPr>
            </w:pPr>
            <w:r>
              <w:rPr>
                <w:rFonts w:ascii="Calibri" w:hAnsi="Calibri" w:cs="Calibri"/>
                <w:szCs w:val="21"/>
              </w:rPr>
              <w:t xml:space="preserve">       </w:t>
            </w:r>
            <w:r>
              <w:rPr>
                <w:rFonts w:ascii="Calibri" w:hAnsi="Calibri" w:cs="Calibri"/>
                <w:szCs w:val="21"/>
              </w:rPr>
              <w:t>分包金额要求：</w:t>
            </w:r>
          </w:p>
          <w:p w:rsidR="00614B09" w:rsidRDefault="00232A7A">
            <w:pPr>
              <w:ind w:leftChars="-49" w:left="-103" w:firstLineChars="201" w:firstLine="422"/>
              <w:rPr>
                <w:rFonts w:ascii="Calibri" w:hAnsi="Calibri" w:cs="Calibri"/>
                <w:szCs w:val="21"/>
              </w:rPr>
            </w:pPr>
            <w:r>
              <w:rPr>
                <w:rFonts w:ascii="Calibri" w:hAnsi="Calibri" w:cs="Calibri"/>
                <w:szCs w:val="21"/>
              </w:rPr>
              <w:t xml:space="preserve">       </w:t>
            </w:r>
            <w:r>
              <w:rPr>
                <w:rFonts w:ascii="Calibri" w:hAnsi="Calibri" w:cs="Calibri"/>
                <w:szCs w:val="21"/>
              </w:rPr>
              <w:t>接受分包的第三人资质要求：</w:t>
            </w:r>
          </w:p>
        </w:tc>
      </w:tr>
      <w:tr w:rsidR="00614B09">
        <w:trPr>
          <w:trHeight w:val="537"/>
        </w:trPr>
        <w:tc>
          <w:tcPr>
            <w:tcW w:w="1065" w:type="dxa"/>
            <w:vAlign w:val="center"/>
          </w:tcPr>
          <w:p w:rsidR="00614B09" w:rsidRDefault="00232A7A">
            <w:pPr>
              <w:ind w:firstLine="422"/>
              <w:jc w:val="center"/>
              <w:rPr>
                <w:rFonts w:ascii="Calibri" w:hAnsi="Calibri" w:cs="Calibri"/>
                <w:szCs w:val="21"/>
              </w:rPr>
            </w:pPr>
            <w:r>
              <w:rPr>
                <w:rFonts w:ascii="Calibri" w:hAnsi="Calibri" w:cs="Calibri" w:hint="eastAsia"/>
                <w:szCs w:val="21"/>
              </w:rPr>
              <w:t>1.12</w:t>
            </w:r>
          </w:p>
        </w:tc>
        <w:tc>
          <w:tcPr>
            <w:tcW w:w="1770" w:type="dxa"/>
            <w:vAlign w:val="center"/>
          </w:tcPr>
          <w:p w:rsidR="00614B09" w:rsidRDefault="00232A7A">
            <w:pPr>
              <w:ind w:firstLine="422"/>
              <w:jc w:val="center"/>
              <w:rPr>
                <w:rFonts w:ascii="Calibri" w:hAnsi="Calibri" w:cs="Calibri"/>
                <w:szCs w:val="21"/>
              </w:rPr>
            </w:pPr>
            <w:r>
              <w:rPr>
                <w:rFonts w:ascii="Calibri" w:hAnsi="Calibri" w:cs="Calibri"/>
                <w:szCs w:val="21"/>
              </w:rPr>
              <w:t>偏</w:t>
            </w:r>
            <w:r>
              <w:rPr>
                <w:rFonts w:ascii="Calibri" w:hAnsi="Calibri" w:cs="Calibri"/>
                <w:szCs w:val="21"/>
              </w:rPr>
              <w:t xml:space="preserve">  </w:t>
            </w:r>
            <w:r>
              <w:rPr>
                <w:rFonts w:ascii="Calibri" w:hAnsi="Calibri" w:cs="Calibri"/>
                <w:szCs w:val="21"/>
              </w:rPr>
              <w:t>离</w:t>
            </w:r>
          </w:p>
        </w:tc>
        <w:tc>
          <w:tcPr>
            <w:tcW w:w="6435" w:type="dxa"/>
            <w:vAlign w:val="center"/>
          </w:tcPr>
          <w:p w:rsidR="00614B09" w:rsidRDefault="00B63439">
            <w:pPr>
              <w:ind w:leftChars="-49" w:left="-103" w:firstLineChars="201" w:firstLine="422"/>
              <w:rPr>
                <w:rFonts w:ascii="Calibri" w:hAnsi="Calibri" w:cs="Calibri"/>
                <w:szCs w:val="21"/>
              </w:rPr>
            </w:pPr>
            <w:bookmarkStart w:id="78" w:name="OLE_LINK20"/>
            <w:bookmarkStart w:id="79" w:name="OLE_LINK21"/>
            <w:r>
              <w:rPr>
                <w:rFonts w:ascii="宋体" w:hAnsi="宋体" w:cs="宋体"/>
                <w:szCs w:val="21"/>
              </w:rPr>
              <w:sym w:font="Wingdings" w:char="F0FE"/>
            </w:r>
            <w:bookmarkEnd w:id="78"/>
            <w:bookmarkEnd w:id="79"/>
            <w:r w:rsidR="00232A7A">
              <w:rPr>
                <w:rFonts w:ascii="Calibri" w:hAnsi="Calibri" w:cs="Calibri"/>
                <w:szCs w:val="21"/>
              </w:rPr>
              <w:t>不允许</w:t>
            </w:r>
          </w:p>
          <w:p w:rsidR="00614B09" w:rsidRDefault="00B63439">
            <w:pPr>
              <w:ind w:leftChars="-49" w:left="-103" w:firstLineChars="201" w:firstLine="422"/>
              <w:rPr>
                <w:rFonts w:ascii="Calibri" w:hAnsi="Calibri" w:cs="Calibri"/>
                <w:szCs w:val="21"/>
              </w:rPr>
            </w:pPr>
            <w:r>
              <w:rPr>
                <w:rFonts w:ascii="宋体" w:hAnsi="宋体" w:cs="宋体"/>
                <w:szCs w:val="21"/>
              </w:rPr>
              <w:sym w:font="Wingdings" w:char="F0A8"/>
            </w:r>
            <w:r w:rsidR="00232A7A">
              <w:rPr>
                <w:rFonts w:ascii="Calibri" w:hAnsi="Calibri" w:cs="Calibri"/>
                <w:szCs w:val="21"/>
              </w:rPr>
              <w:t>允许，偏差范围：</w:t>
            </w:r>
            <w:r w:rsidR="00232A7A">
              <w:rPr>
                <w:rFonts w:ascii="Calibri" w:hAnsi="Calibri" w:cs="Calibri"/>
                <w:szCs w:val="21"/>
              </w:rPr>
              <w:t xml:space="preserve">            </w:t>
            </w:r>
            <w:r w:rsidR="00232A7A">
              <w:rPr>
                <w:rFonts w:ascii="Calibri" w:hAnsi="Calibri" w:cs="Calibri"/>
                <w:szCs w:val="21"/>
              </w:rPr>
              <w:t>偏差幅度：</w:t>
            </w:r>
          </w:p>
        </w:tc>
      </w:tr>
      <w:tr w:rsidR="00614B09">
        <w:trPr>
          <w:trHeight w:val="707"/>
        </w:trPr>
        <w:tc>
          <w:tcPr>
            <w:tcW w:w="1065" w:type="dxa"/>
            <w:vAlign w:val="center"/>
          </w:tcPr>
          <w:p w:rsidR="00614B09" w:rsidRDefault="00232A7A">
            <w:pPr>
              <w:ind w:firstLine="422"/>
              <w:jc w:val="center"/>
              <w:rPr>
                <w:rFonts w:ascii="Calibri" w:hAnsi="Calibri" w:cs="Calibri"/>
                <w:szCs w:val="21"/>
              </w:rPr>
            </w:pPr>
            <w:r>
              <w:rPr>
                <w:rFonts w:ascii="Calibri" w:hAnsi="Calibri" w:cs="Calibri"/>
                <w:szCs w:val="21"/>
              </w:rPr>
              <w:lastRenderedPageBreak/>
              <w:t>2.1</w:t>
            </w:r>
          </w:p>
        </w:tc>
        <w:tc>
          <w:tcPr>
            <w:tcW w:w="1770" w:type="dxa"/>
            <w:vAlign w:val="center"/>
          </w:tcPr>
          <w:p w:rsidR="00614B09" w:rsidRDefault="00232A7A">
            <w:pPr>
              <w:ind w:firstLine="422"/>
              <w:jc w:val="center"/>
              <w:rPr>
                <w:rFonts w:ascii="Calibri" w:hAnsi="Calibri" w:cs="Calibri"/>
                <w:szCs w:val="21"/>
              </w:rPr>
            </w:pPr>
            <w:r>
              <w:rPr>
                <w:rFonts w:ascii="Calibri" w:hAnsi="Calibri" w:cs="Calibri"/>
                <w:szCs w:val="21"/>
              </w:rPr>
              <w:t>构成招标文件的其他资料</w:t>
            </w:r>
          </w:p>
        </w:tc>
        <w:tc>
          <w:tcPr>
            <w:tcW w:w="6435" w:type="dxa"/>
            <w:vAlign w:val="center"/>
          </w:tcPr>
          <w:p w:rsidR="00614B09" w:rsidRDefault="00614B09">
            <w:pPr>
              <w:ind w:leftChars="-49" w:left="-103" w:firstLineChars="201" w:firstLine="422"/>
              <w:rPr>
                <w:rFonts w:ascii="Calibri" w:hAnsi="Calibri" w:cs="Calibri"/>
                <w:szCs w:val="21"/>
              </w:rPr>
            </w:pPr>
          </w:p>
        </w:tc>
      </w:tr>
      <w:tr w:rsidR="00614B09">
        <w:trPr>
          <w:trHeight w:val="301"/>
        </w:trPr>
        <w:tc>
          <w:tcPr>
            <w:tcW w:w="1065" w:type="dxa"/>
            <w:vAlign w:val="center"/>
          </w:tcPr>
          <w:p w:rsidR="00614B09" w:rsidRDefault="00232A7A">
            <w:pPr>
              <w:ind w:firstLine="422"/>
              <w:jc w:val="center"/>
              <w:rPr>
                <w:rFonts w:ascii="Calibri" w:hAnsi="Calibri" w:cs="Calibri"/>
                <w:szCs w:val="21"/>
              </w:rPr>
            </w:pPr>
            <w:r>
              <w:rPr>
                <w:rFonts w:ascii="Calibri" w:hAnsi="Calibri" w:cs="Calibri"/>
                <w:szCs w:val="21"/>
              </w:rPr>
              <w:t>2.2.1</w:t>
            </w:r>
          </w:p>
        </w:tc>
        <w:tc>
          <w:tcPr>
            <w:tcW w:w="1770" w:type="dxa"/>
            <w:vAlign w:val="center"/>
          </w:tcPr>
          <w:p w:rsidR="00614B09" w:rsidRDefault="00232A7A">
            <w:pPr>
              <w:ind w:firstLine="422"/>
              <w:jc w:val="center"/>
              <w:rPr>
                <w:rFonts w:ascii="Calibri" w:hAnsi="Calibri" w:cs="Calibri"/>
                <w:szCs w:val="21"/>
              </w:rPr>
            </w:pPr>
            <w:r>
              <w:rPr>
                <w:rFonts w:ascii="Calibri" w:hAnsi="Calibri" w:cs="Calibri" w:hint="eastAsia"/>
                <w:szCs w:val="21"/>
              </w:rPr>
              <w:t>投标人要求澄清</w:t>
            </w:r>
            <w:r>
              <w:rPr>
                <w:rFonts w:ascii="Calibri" w:hAnsi="Calibri" w:cs="Calibri"/>
                <w:szCs w:val="21"/>
              </w:rPr>
              <w:t>招标文件的时间和方式</w:t>
            </w:r>
          </w:p>
        </w:tc>
        <w:tc>
          <w:tcPr>
            <w:tcW w:w="6435" w:type="dxa"/>
            <w:vAlign w:val="center"/>
          </w:tcPr>
          <w:p w:rsidR="00614B09" w:rsidRDefault="00232A7A">
            <w:pPr>
              <w:ind w:leftChars="-49" w:left="-103" w:firstLineChars="201" w:firstLine="422"/>
              <w:rPr>
                <w:rFonts w:ascii="Calibri" w:hAnsi="Calibri" w:cs="Calibri"/>
                <w:szCs w:val="21"/>
              </w:rPr>
            </w:pPr>
            <w:r>
              <w:rPr>
                <w:rFonts w:ascii="Calibri" w:hAnsi="Calibri" w:cs="Calibri"/>
                <w:szCs w:val="21"/>
              </w:rPr>
              <w:t>截止时间：</w:t>
            </w:r>
            <w:r>
              <w:rPr>
                <w:rFonts w:ascii="Calibri" w:hAnsi="Calibri" w:cs="Calibri" w:hint="eastAsia"/>
                <w:szCs w:val="21"/>
                <w:u w:val="single"/>
              </w:rPr>
              <w:t>投标截止时间</w:t>
            </w:r>
            <w:r>
              <w:rPr>
                <w:rFonts w:ascii="Calibri" w:hAnsi="Calibri" w:cs="Calibri" w:hint="eastAsia"/>
                <w:szCs w:val="21"/>
                <w:u w:val="single"/>
              </w:rPr>
              <w:t>3</w:t>
            </w:r>
            <w:r>
              <w:rPr>
                <w:rFonts w:ascii="Calibri" w:hAnsi="Calibri" w:cs="Calibri" w:hint="eastAsia"/>
                <w:szCs w:val="21"/>
                <w:u w:val="single"/>
              </w:rPr>
              <w:t>天前</w:t>
            </w:r>
            <w:r>
              <w:rPr>
                <w:rFonts w:ascii="Calibri" w:hAnsi="Calibri" w:cs="Calibri" w:hint="eastAsia"/>
                <w:szCs w:val="21"/>
              </w:rPr>
              <w:t xml:space="preserve">  </w:t>
            </w:r>
          </w:p>
          <w:p w:rsidR="00614B09" w:rsidRDefault="00614B09">
            <w:pPr>
              <w:ind w:leftChars="-49" w:left="-103" w:firstLineChars="201" w:firstLine="422"/>
              <w:rPr>
                <w:rFonts w:ascii="Calibri" w:hAnsi="Calibri" w:cs="Calibri"/>
                <w:szCs w:val="21"/>
              </w:rPr>
            </w:pPr>
          </w:p>
        </w:tc>
      </w:tr>
      <w:tr w:rsidR="00614B09">
        <w:trPr>
          <w:trHeight w:val="490"/>
        </w:trPr>
        <w:tc>
          <w:tcPr>
            <w:tcW w:w="1065" w:type="dxa"/>
            <w:vAlign w:val="center"/>
          </w:tcPr>
          <w:p w:rsidR="00614B09" w:rsidRDefault="00232A7A">
            <w:pPr>
              <w:ind w:firstLine="422"/>
              <w:jc w:val="center"/>
              <w:rPr>
                <w:rFonts w:ascii="Calibri" w:hAnsi="Calibri" w:cs="Calibri"/>
                <w:szCs w:val="21"/>
              </w:rPr>
            </w:pPr>
            <w:r>
              <w:rPr>
                <w:rFonts w:ascii="Calibri" w:hAnsi="Calibri" w:cs="Calibri"/>
                <w:szCs w:val="21"/>
              </w:rPr>
              <w:t>2.2.2</w:t>
            </w:r>
          </w:p>
        </w:tc>
        <w:tc>
          <w:tcPr>
            <w:tcW w:w="1770" w:type="dxa"/>
            <w:vAlign w:val="center"/>
          </w:tcPr>
          <w:p w:rsidR="00614B09" w:rsidRDefault="00232A7A">
            <w:pPr>
              <w:ind w:firstLine="422"/>
              <w:jc w:val="center"/>
              <w:rPr>
                <w:rFonts w:ascii="Calibri" w:hAnsi="Calibri" w:cs="Calibri"/>
                <w:szCs w:val="21"/>
              </w:rPr>
            </w:pPr>
            <w:r>
              <w:rPr>
                <w:rFonts w:ascii="Calibri" w:hAnsi="Calibri" w:cs="Calibri"/>
                <w:szCs w:val="21"/>
              </w:rPr>
              <w:t>投标截止时间</w:t>
            </w:r>
          </w:p>
        </w:tc>
        <w:tc>
          <w:tcPr>
            <w:tcW w:w="6435" w:type="dxa"/>
            <w:vAlign w:val="center"/>
          </w:tcPr>
          <w:p w:rsidR="00614B09" w:rsidRDefault="00232A7A" w:rsidP="00780952">
            <w:pPr>
              <w:ind w:leftChars="-49" w:left="-103" w:firstLineChars="201" w:firstLine="422"/>
              <w:rPr>
                <w:rFonts w:ascii="Calibri" w:hAnsi="Calibri" w:cs="Calibri"/>
                <w:szCs w:val="21"/>
              </w:rPr>
            </w:pPr>
            <w:r>
              <w:rPr>
                <w:rFonts w:ascii="Calibri" w:hAnsi="Calibri" w:cs="Calibri" w:hint="eastAsia"/>
                <w:szCs w:val="21"/>
                <w:u w:val="single"/>
              </w:rPr>
              <w:t>2025</w:t>
            </w:r>
            <w:r>
              <w:rPr>
                <w:rFonts w:ascii="Calibri" w:hAnsi="Calibri" w:cs="Calibri"/>
                <w:szCs w:val="21"/>
              </w:rPr>
              <w:t>年</w:t>
            </w:r>
            <w:r>
              <w:rPr>
                <w:rFonts w:ascii="Calibri" w:hAnsi="Calibri" w:cs="Calibri" w:hint="eastAsia"/>
                <w:szCs w:val="21"/>
                <w:u w:val="single"/>
              </w:rPr>
              <w:t>9</w:t>
            </w:r>
            <w:r>
              <w:rPr>
                <w:rFonts w:ascii="Calibri" w:hAnsi="Calibri" w:cs="Calibri"/>
                <w:szCs w:val="21"/>
              </w:rPr>
              <w:t>月</w:t>
            </w:r>
            <w:r w:rsidR="00780952">
              <w:rPr>
                <w:rFonts w:ascii="Calibri" w:hAnsi="Calibri" w:cs="Calibri"/>
                <w:szCs w:val="21"/>
                <w:u w:val="single"/>
              </w:rPr>
              <w:t>4</w:t>
            </w:r>
            <w:r>
              <w:rPr>
                <w:rFonts w:ascii="Calibri" w:hAnsi="Calibri" w:cs="Calibri"/>
                <w:szCs w:val="21"/>
              </w:rPr>
              <w:t>日</w:t>
            </w:r>
            <w:r>
              <w:rPr>
                <w:rFonts w:ascii="Calibri" w:hAnsi="Calibri" w:cs="Calibri" w:hint="eastAsia"/>
                <w:szCs w:val="21"/>
                <w:u w:val="single"/>
              </w:rPr>
              <w:t>14</w:t>
            </w:r>
            <w:r>
              <w:rPr>
                <w:rFonts w:ascii="Calibri" w:hAnsi="Calibri" w:cs="Calibri"/>
                <w:szCs w:val="21"/>
              </w:rPr>
              <w:t>时</w:t>
            </w:r>
            <w:r>
              <w:rPr>
                <w:rFonts w:ascii="Calibri" w:hAnsi="Calibri" w:cs="Calibri" w:hint="eastAsia"/>
                <w:szCs w:val="21"/>
                <w:u w:val="single"/>
              </w:rPr>
              <w:t>30</w:t>
            </w:r>
            <w:r>
              <w:rPr>
                <w:rFonts w:ascii="Calibri" w:hAnsi="Calibri" w:cs="Calibri"/>
                <w:szCs w:val="21"/>
                <w:u w:val="single"/>
              </w:rPr>
              <w:t xml:space="preserve"> </w:t>
            </w:r>
            <w:r>
              <w:rPr>
                <w:rFonts w:ascii="Calibri" w:hAnsi="Calibri" w:cs="Calibri"/>
                <w:szCs w:val="21"/>
              </w:rPr>
              <w:t>分</w:t>
            </w:r>
          </w:p>
        </w:tc>
      </w:tr>
      <w:tr w:rsidR="00614B09">
        <w:trPr>
          <w:trHeight w:val="912"/>
        </w:trPr>
        <w:tc>
          <w:tcPr>
            <w:tcW w:w="1065" w:type="dxa"/>
            <w:vAlign w:val="center"/>
          </w:tcPr>
          <w:p w:rsidR="00614B09" w:rsidRDefault="00232A7A">
            <w:pPr>
              <w:ind w:firstLine="422"/>
              <w:jc w:val="center"/>
              <w:rPr>
                <w:rFonts w:ascii="Calibri" w:hAnsi="Calibri" w:cs="Calibri"/>
                <w:szCs w:val="21"/>
              </w:rPr>
            </w:pPr>
            <w:r>
              <w:rPr>
                <w:rFonts w:ascii="Calibri" w:hAnsi="Calibri" w:cs="Calibri" w:hint="eastAsia"/>
                <w:szCs w:val="21"/>
              </w:rPr>
              <w:t>2.2.3</w:t>
            </w:r>
          </w:p>
        </w:tc>
        <w:tc>
          <w:tcPr>
            <w:tcW w:w="1770" w:type="dxa"/>
            <w:vAlign w:val="center"/>
          </w:tcPr>
          <w:p w:rsidR="00614B09" w:rsidRDefault="00232A7A">
            <w:pPr>
              <w:ind w:firstLine="422"/>
              <w:jc w:val="center"/>
              <w:rPr>
                <w:rFonts w:ascii="Calibri" w:hAnsi="Calibri" w:cs="Calibri"/>
                <w:szCs w:val="21"/>
              </w:rPr>
            </w:pPr>
            <w:r>
              <w:rPr>
                <w:rFonts w:ascii="Calibri" w:hAnsi="Calibri" w:cs="Calibri"/>
                <w:szCs w:val="21"/>
              </w:rPr>
              <w:t>澄清</w:t>
            </w:r>
            <w:r>
              <w:rPr>
                <w:rFonts w:ascii="Calibri" w:hAnsi="Calibri" w:cs="Calibri" w:hint="eastAsia"/>
                <w:szCs w:val="21"/>
              </w:rPr>
              <w:t>和</w:t>
            </w:r>
            <w:r>
              <w:rPr>
                <w:rFonts w:ascii="Calibri" w:hAnsi="Calibri" w:cs="Calibri"/>
                <w:szCs w:val="21"/>
              </w:rPr>
              <w:t>修改</w:t>
            </w:r>
          </w:p>
          <w:p w:rsidR="00614B09" w:rsidRDefault="00232A7A">
            <w:pPr>
              <w:ind w:firstLine="422"/>
              <w:jc w:val="center"/>
              <w:rPr>
                <w:rFonts w:ascii="Calibri" w:hAnsi="Calibri" w:cs="Calibri"/>
                <w:szCs w:val="21"/>
              </w:rPr>
            </w:pPr>
            <w:r>
              <w:rPr>
                <w:rFonts w:ascii="Calibri" w:hAnsi="Calibri" w:cs="Calibri"/>
                <w:szCs w:val="21"/>
              </w:rPr>
              <w:t>招标文件的</w:t>
            </w:r>
          </w:p>
          <w:p w:rsidR="00614B09" w:rsidRDefault="00232A7A">
            <w:pPr>
              <w:ind w:firstLine="422"/>
              <w:jc w:val="center"/>
              <w:rPr>
                <w:rFonts w:ascii="Calibri" w:hAnsi="Calibri" w:cs="Calibri"/>
                <w:szCs w:val="21"/>
              </w:rPr>
            </w:pPr>
            <w:r>
              <w:rPr>
                <w:rFonts w:ascii="Calibri" w:hAnsi="Calibri" w:cs="Calibri"/>
                <w:szCs w:val="21"/>
              </w:rPr>
              <w:t>方式</w:t>
            </w:r>
          </w:p>
        </w:tc>
        <w:tc>
          <w:tcPr>
            <w:tcW w:w="6435" w:type="dxa"/>
            <w:vAlign w:val="center"/>
          </w:tcPr>
          <w:p w:rsidR="00614B09" w:rsidRDefault="00232A7A">
            <w:pPr>
              <w:snapToGrid w:val="0"/>
              <w:ind w:leftChars="-49" w:left="-103" w:firstLineChars="201" w:firstLine="422"/>
              <w:rPr>
                <w:rFonts w:ascii="Calibri" w:hAnsi="Calibri" w:cs="Calibri"/>
                <w:szCs w:val="21"/>
              </w:rPr>
            </w:pPr>
            <w:r>
              <w:rPr>
                <w:rFonts w:ascii="Calibri" w:hAnsi="Calibri" w:cs="Calibri"/>
                <w:szCs w:val="21"/>
              </w:rPr>
              <w:t>在</w:t>
            </w:r>
            <w:r>
              <w:t>江永县人民政府网站</w:t>
            </w:r>
            <w:r>
              <w:t>(http://www.jiangyong.gov.cn/)</w:t>
            </w:r>
            <w:r>
              <w:t>网上</w:t>
            </w:r>
            <w:r>
              <w:rPr>
                <w:rFonts w:ascii="Calibri" w:hAnsi="Calibri" w:cs="Calibri" w:hint="eastAsia"/>
                <w:u w:val="single"/>
              </w:rPr>
              <w:t xml:space="preserve"> </w:t>
            </w:r>
            <w:r>
              <w:rPr>
                <w:rFonts w:ascii="Calibri" w:hAnsi="Calibri" w:cs="Calibri"/>
                <w:szCs w:val="21"/>
              </w:rPr>
              <w:t>发布。</w:t>
            </w:r>
          </w:p>
        </w:tc>
      </w:tr>
      <w:tr w:rsidR="00614B09">
        <w:trPr>
          <w:trHeight w:val="467"/>
        </w:trPr>
        <w:tc>
          <w:tcPr>
            <w:tcW w:w="1065" w:type="dxa"/>
            <w:vAlign w:val="center"/>
          </w:tcPr>
          <w:p w:rsidR="00614B09" w:rsidRDefault="00232A7A">
            <w:pPr>
              <w:ind w:firstLine="422"/>
              <w:jc w:val="center"/>
              <w:rPr>
                <w:rFonts w:ascii="Calibri" w:hAnsi="Calibri" w:cs="Calibri"/>
                <w:szCs w:val="21"/>
              </w:rPr>
            </w:pPr>
            <w:r>
              <w:rPr>
                <w:rFonts w:ascii="Calibri" w:hAnsi="Calibri" w:cs="Calibri"/>
                <w:szCs w:val="21"/>
              </w:rPr>
              <w:t>3.1</w:t>
            </w:r>
            <w:r>
              <w:rPr>
                <w:rFonts w:ascii="Calibri" w:hAnsi="Calibri" w:cs="Calibri" w:hint="eastAsia"/>
                <w:szCs w:val="21"/>
              </w:rPr>
              <w:t>.1</w:t>
            </w:r>
          </w:p>
        </w:tc>
        <w:tc>
          <w:tcPr>
            <w:tcW w:w="1770" w:type="dxa"/>
            <w:vAlign w:val="center"/>
          </w:tcPr>
          <w:p w:rsidR="00614B09" w:rsidRDefault="00232A7A">
            <w:pPr>
              <w:ind w:firstLine="422"/>
              <w:jc w:val="center"/>
              <w:rPr>
                <w:rFonts w:ascii="Calibri" w:hAnsi="Calibri" w:cs="Calibri"/>
                <w:szCs w:val="21"/>
              </w:rPr>
            </w:pPr>
            <w:r>
              <w:rPr>
                <w:rFonts w:ascii="Calibri" w:hAnsi="Calibri" w:cs="Calibri"/>
                <w:szCs w:val="21"/>
              </w:rPr>
              <w:t>构成投标文件的的其他材料</w:t>
            </w:r>
          </w:p>
        </w:tc>
        <w:tc>
          <w:tcPr>
            <w:tcW w:w="6435" w:type="dxa"/>
            <w:vAlign w:val="center"/>
          </w:tcPr>
          <w:p w:rsidR="00614B09" w:rsidRDefault="00232A7A">
            <w:pPr>
              <w:ind w:leftChars="-49" w:left="-103" w:firstLineChars="201" w:firstLine="422"/>
              <w:rPr>
                <w:rFonts w:ascii="Calibri" w:hAnsi="Calibri" w:cs="Calibri"/>
                <w:szCs w:val="21"/>
              </w:rPr>
            </w:pPr>
            <w:r>
              <w:rPr>
                <w:rFonts w:hint="eastAsia"/>
                <w:szCs w:val="21"/>
              </w:rPr>
              <w:t>投标单位需要补充的其他资料</w:t>
            </w:r>
          </w:p>
        </w:tc>
      </w:tr>
      <w:tr w:rsidR="00614B09">
        <w:trPr>
          <w:trHeight w:val="467"/>
        </w:trPr>
        <w:tc>
          <w:tcPr>
            <w:tcW w:w="1065" w:type="dxa"/>
            <w:vAlign w:val="center"/>
          </w:tcPr>
          <w:p w:rsidR="00614B09" w:rsidRDefault="00232A7A">
            <w:pPr>
              <w:ind w:firstLine="422"/>
              <w:jc w:val="center"/>
              <w:rPr>
                <w:rFonts w:ascii="Calibri" w:hAnsi="Calibri" w:cs="Calibri"/>
                <w:szCs w:val="21"/>
              </w:rPr>
            </w:pPr>
            <w:r>
              <w:rPr>
                <w:rFonts w:ascii="Calibri" w:hAnsi="Calibri" w:cs="Calibri"/>
                <w:szCs w:val="21"/>
              </w:rPr>
              <w:t>3.</w:t>
            </w:r>
            <w:r>
              <w:rPr>
                <w:rFonts w:ascii="Calibri" w:hAnsi="Calibri" w:cs="Calibri" w:hint="eastAsia"/>
                <w:szCs w:val="21"/>
              </w:rPr>
              <w:t>3.1</w:t>
            </w:r>
          </w:p>
        </w:tc>
        <w:tc>
          <w:tcPr>
            <w:tcW w:w="1770" w:type="dxa"/>
            <w:vAlign w:val="center"/>
          </w:tcPr>
          <w:p w:rsidR="00614B09" w:rsidRDefault="00232A7A">
            <w:pPr>
              <w:ind w:firstLine="422"/>
              <w:jc w:val="center"/>
              <w:rPr>
                <w:rFonts w:ascii="Calibri" w:hAnsi="Calibri" w:cs="Calibri"/>
                <w:szCs w:val="21"/>
              </w:rPr>
            </w:pPr>
            <w:r>
              <w:rPr>
                <w:rFonts w:ascii="Calibri" w:hAnsi="Calibri" w:cs="Calibri"/>
                <w:szCs w:val="21"/>
              </w:rPr>
              <w:t>投标有效期</w:t>
            </w:r>
          </w:p>
        </w:tc>
        <w:tc>
          <w:tcPr>
            <w:tcW w:w="6435" w:type="dxa"/>
            <w:vAlign w:val="center"/>
          </w:tcPr>
          <w:p w:rsidR="00614B09" w:rsidRDefault="00232A7A">
            <w:pPr>
              <w:ind w:leftChars="-49" w:left="-103" w:firstLineChars="201" w:firstLine="422"/>
              <w:rPr>
                <w:rFonts w:ascii="Calibri" w:hAnsi="Calibri" w:cs="Calibri"/>
                <w:szCs w:val="21"/>
                <w:u w:val="single"/>
              </w:rPr>
            </w:pPr>
            <w:r>
              <w:rPr>
                <w:rFonts w:ascii="Calibri" w:hAnsi="Calibri" w:cs="Calibri"/>
                <w:szCs w:val="21"/>
              </w:rPr>
              <w:t>自投标截止之日起</w:t>
            </w:r>
            <w:r>
              <w:rPr>
                <w:rFonts w:ascii="Calibri" w:hAnsi="Calibri" w:cs="Calibri" w:hint="eastAsia"/>
                <w:szCs w:val="21"/>
                <w:u w:val="single"/>
              </w:rPr>
              <w:t>90</w:t>
            </w:r>
            <w:r>
              <w:rPr>
                <w:rFonts w:ascii="Calibri" w:hAnsi="Calibri" w:cs="Calibri"/>
                <w:szCs w:val="21"/>
              </w:rPr>
              <w:t>天（日历天）</w:t>
            </w:r>
          </w:p>
        </w:tc>
      </w:tr>
      <w:tr w:rsidR="00614B09">
        <w:trPr>
          <w:trHeight w:val="525"/>
        </w:trPr>
        <w:tc>
          <w:tcPr>
            <w:tcW w:w="1065" w:type="dxa"/>
            <w:vAlign w:val="center"/>
          </w:tcPr>
          <w:p w:rsidR="00614B09" w:rsidRDefault="00232A7A">
            <w:pPr>
              <w:ind w:firstLine="422"/>
              <w:jc w:val="center"/>
              <w:rPr>
                <w:rFonts w:ascii="Calibri" w:hAnsi="Calibri" w:cs="Calibri"/>
                <w:szCs w:val="21"/>
              </w:rPr>
            </w:pPr>
            <w:r>
              <w:rPr>
                <w:rFonts w:ascii="Calibri" w:hAnsi="Calibri" w:cs="Calibri" w:hint="eastAsia"/>
                <w:szCs w:val="21"/>
              </w:rPr>
              <w:t>3.4.1</w:t>
            </w:r>
          </w:p>
        </w:tc>
        <w:tc>
          <w:tcPr>
            <w:tcW w:w="1770" w:type="dxa"/>
            <w:vAlign w:val="center"/>
          </w:tcPr>
          <w:p w:rsidR="00614B09" w:rsidRDefault="00232A7A">
            <w:pPr>
              <w:ind w:firstLine="422"/>
              <w:jc w:val="center"/>
              <w:rPr>
                <w:rFonts w:ascii="Calibri" w:hAnsi="Calibri" w:cs="Calibri"/>
                <w:szCs w:val="21"/>
              </w:rPr>
            </w:pPr>
            <w:r>
              <w:rPr>
                <w:rFonts w:ascii="Calibri" w:hAnsi="Calibri" w:cs="Calibri"/>
                <w:szCs w:val="21"/>
              </w:rPr>
              <w:t>投标保证</w:t>
            </w:r>
          </w:p>
        </w:tc>
        <w:tc>
          <w:tcPr>
            <w:tcW w:w="6435" w:type="dxa"/>
            <w:vAlign w:val="center"/>
          </w:tcPr>
          <w:p w:rsidR="00705098" w:rsidRDefault="00705098" w:rsidP="00705098">
            <w:pPr>
              <w:ind w:firstLine="422"/>
              <w:rPr>
                <w:rFonts w:ascii="宋体"/>
                <w:szCs w:val="21"/>
                <w:u w:val="single"/>
              </w:rPr>
            </w:pPr>
            <w:r>
              <w:rPr>
                <w:rFonts w:ascii="宋体" w:hAnsi="宋体" w:hint="eastAsia"/>
                <w:szCs w:val="21"/>
              </w:rPr>
              <w:t>投标保证金的形式：转账</w:t>
            </w:r>
          </w:p>
          <w:p w:rsidR="00705098" w:rsidRDefault="00705098" w:rsidP="00705098">
            <w:pPr>
              <w:ind w:firstLine="422"/>
              <w:rPr>
                <w:rFonts w:ascii="宋体"/>
                <w:szCs w:val="21"/>
              </w:rPr>
            </w:pPr>
            <w:r>
              <w:rPr>
                <w:rFonts w:ascii="宋体" w:hAnsi="宋体" w:hint="eastAsia"/>
                <w:szCs w:val="21"/>
              </w:rPr>
              <w:t>投标保证金的金额：</w:t>
            </w:r>
            <w:r>
              <w:rPr>
                <w:rFonts w:ascii="宋体" w:hAnsi="宋体" w:cs="宋体" w:hint="eastAsia"/>
                <w:b/>
                <w:szCs w:val="21"/>
              </w:rPr>
              <w:t>人民币肆万元整</w:t>
            </w:r>
          </w:p>
          <w:p w:rsidR="00705098" w:rsidRDefault="00705098" w:rsidP="00705098">
            <w:pPr>
              <w:pStyle w:val="p0"/>
              <w:rPr>
                <w:rFonts w:ascii="宋体"/>
              </w:rPr>
            </w:pPr>
            <w:r>
              <w:rPr>
                <w:rFonts w:ascii="宋体" w:hAnsi="宋体" w:hint="eastAsia"/>
              </w:rPr>
              <w:t>递交方式：投标保证金必须是从投标人单位的基本账户转入投标保证金的托管账户管理。招标人不接受以现金方式提交的投标保证金，以现金方式提交的投标</w:t>
            </w:r>
            <w:r w:rsidRPr="00544442">
              <w:rPr>
                <w:rFonts w:ascii="宋体" w:hAnsi="宋体" w:hint="eastAsia"/>
                <w:color w:val="000000" w:themeColor="text1"/>
              </w:rPr>
              <w:t>保证金无效</w:t>
            </w:r>
            <w:r>
              <w:rPr>
                <w:rFonts w:ascii="宋体" w:hAnsi="宋体" w:hint="eastAsia"/>
                <w:color w:val="00B0F0"/>
              </w:rPr>
              <w:t>。</w:t>
            </w:r>
          </w:p>
          <w:p w:rsidR="00705098" w:rsidRDefault="00705098" w:rsidP="00705098">
            <w:pPr>
              <w:ind w:firstLine="422"/>
              <w:rPr>
                <w:rFonts w:ascii="宋体"/>
                <w:szCs w:val="21"/>
              </w:rPr>
            </w:pPr>
            <w:r>
              <w:rPr>
                <w:rFonts w:ascii="宋体" w:hAnsi="宋体" w:hint="eastAsia"/>
                <w:szCs w:val="21"/>
              </w:rPr>
              <w:t>投标保证金的托管账户：</w:t>
            </w:r>
          </w:p>
          <w:p w:rsidR="00614B09" w:rsidRDefault="00232A7A">
            <w:pPr>
              <w:ind w:leftChars="-49" w:left="-103" w:firstLineChars="201" w:firstLine="422"/>
              <w:rPr>
                <w:szCs w:val="21"/>
              </w:rPr>
            </w:pPr>
            <w:r>
              <w:rPr>
                <w:szCs w:val="21"/>
              </w:rPr>
              <w:t>户</w:t>
            </w:r>
            <w:r>
              <w:rPr>
                <w:szCs w:val="21"/>
              </w:rPr>
              <w:t xml:space="preserve">    </w:t>
            </w:r>
            <w:r>
              <w:rPr>
                <w:szCs w:val="21"/>
              </w:rPr>
              <w:t>名：</w:t>
            </w:r>
            <w:r w:rsidR="008321A7" w:rsidRPr="008321A7">
              <w:rPr>
                <w:rFonts w:hint="eastAsia"/>
                <w:szCs w:val="21"/>
              </w:rPr>
              <w:t>湖南拓远项目管理有限公司永州分公司</w:t>
            </w:r>
            <w:r>
              <w:rPr>
                <w:szCs w:val="21"/>
              </w:rPr>
              <w:t xml:space="preserve">               </w:t>
            </w:r>
          </w:p>
          <w:p w:rsidR="00614B09" w:rsidRDefault="00232A7A">
            <w:pPr>
              <w:ind w:leftChars="-49" w:left="-103" w:firstLineChars="201" w:firstLine="422"/>
              <w:rPr>
                <w:szCs w:val="21"/>
              </w:rPr>
            </w:pPr>
            <w:r>
              <w:rPr>
                <w:szCs w:val="21"/>
              </w:rPr>
              <w:t>开户银行：</w:t>
            </w:r>
            <w:r w:rsidR="008321A7" w:rsidRPr="008321A7">
              <w:rPr>
                <w:rFonts w:hint="eastAsia"/>
                <w:szCs w:val="21"/>
              </w:rPr>
              <w:t>交通银行股份有限公司永州零陵支行</w:t>
            </w:r>
            <w:r>
              <w:rPr>
                <w:szCs w:val="21"/>
              </w:rPr>
              <w:t xml:space="preserve">               </w:t>
            </w:r>
          </w:p>
          <w:p w:rsidR="00614B09" w:rsidRDefault="00232A7A">
            <w:pPr>
              <w:ind w:leftChars="-49" w:left="-103" w:firstLineChars="201" w:firstLine="422"/>
              <w:rPr>
                <w:szCs w:val="21"/>
              </w:rPr>
            </w:pPr>
            <w:r>
              <w:rPr>
                <w:szCs w:val="21"/>
              </w:rPr>
              <w:t>账</w:t>
            </w:r>
            <w:r>
              <w:rPr>
                <w:szCs w:val="21"/>
              </w:rPr>
              <w:t xml:space="preserve">    </w:t>
            </w:r>
            <w:r>
              <w:rPr>
                <w:szCs w:val="21"/>
              </w:rPr>
              <w:t>号：</w:t>
            </w:r>
            <w:r w:rsidR="008321A7" w:rsidRPr="008321A7">
              <w:rPr>
                <w:szCs w:val="21"/>
              </w:rPr>
              <w:t>597899991010003175758</w:t>
            </w:r>
            <w:r>
              <w:rPr>
                <w:szCs w:val="21"/>
              </w:rPr>
              <w:t xml:space="preserve">                </w:t>
            </w:r>
          </w:p>
          <w:p w:rsidR="00705098" w:rsidRDefault="00705098" w:rsidP="00705098">
            <w:pPr>
              <w:ind w:firstLine="422"/>
              <w:rPr>
                <w:rFonts w:ascii="宋体"/>
                <w:szCs w:val="21"/>
              </w:rPr>
            </w:pPr>
            <w:r>
              <w:rPr>
                <w:rFonts w:ascii="宋体" w:hAnsi="宋体" w:hint="eastAsia"/>
                <w:szCs w:val="21"/>
              </w:rPr>
              <w:t>（</w:t>
            </w:r>
            <w:r>
              <w:rPr>
                <w:rFonts w:ascii="宋体" w:hAnsi="宋体"/>
                <w:szCs w:val="21"/>
              </w:rPr>
              <w:t>1</w:t>
            </w:r>
            <w:r>
              <w:rPr>
                <w:rFonts w:ascii="宋体" w:hAnsi="宋体" w:hint="eastAsia"/>
                <w:szCs w:val="21"/>
              </w:rPr>
              <w:t>）投标保证金必须在转账票据的用途栏或备注栏中注明“</w:t>
            </w:r>
            <w:r>
              <w:rPr>
                <w:rFonts w:hint="eastAsia"/>
                <w:u w:val="single"/>
              </w:rPr>
              <w:t>江永县</w:t>
            </w:r>
            <w:r>
              <w:rPr>
                <w:rFonts w:hint="eastAsia"/>
                <w:u w:val="single"/>
              </w:rPr>
              <w:t>G538</w:t>
            </w:r>
            <w:r>
              <w:rPr>
                <w:rFonts w:hint="eastAsia"/>
                <w:u w:val="single"/>
              </w:rPr>
              <w:t>线塔山服务区建设项</w:t>
            </w:r>
            <w:r>
              <w:rPr>
                <w:rFonts w:hint="eastAsia"/>
              </w:rPr>
              <w:t>目</w:t>
            </w:r>
            <w:r>
              <w:rPr>
                <w:rFonts w:ascii="宋体" w:hAnsi="宋体" w:hint="eastAsia"/>
                <w:szCs w:val="21"/>
              </w:rPr>
              <w:t>”的投标保证金，如果没注明是“</w:t>
            </w:r>
            <w:r>
              <w:rPr>
                <w:rFonts w:hint="eastAsia"/>
                <w:u w:val="single"/>
              </w:rPr>
              <w:t>江永县</w:t>
            </w:r>
            <w:r>
              <w:rPr>
                <w:rFonts w:hint="eastAsia"/>
                <w:u w:val="single"/>
              </w:rPr>
              <w:t>G538</w:t>
            </w:r>
            <w:r>
              <w:rPr>
                <w:rFonts w:hint="eastAsia"/>
                <w:u w:val="single"/>
              </w:rPr>
              <w:t>线塔山服务区建设项</w:t>
            </w:r>
            <w:r>
              <w:rPr>
                <w:rFonts w:hint="eastAsia"/>
              </w:rPr>
              <w:t>目</w:t>
            </w:r>
            <w:r>
              <w:rPr>
                <w:rFonts w:ascii="宋体" w:hAnsi="宋体" w:hint="eastAsia"/>
                <w:szCs w:val="21"/>
              </w:rPr>
              <w:t>”的投标保证金，由此造成无法查实是否到账的，后果由投标人自行负责。</w:t>
            </w:r>
          </w:p>
          <w:p w:rsidR="00614B09" w:rsidRDefault="00705098" w:rsidP="00780952">
            <w:pPr>
              <w:ind w:leftChars="-49" w:left="-103" w:firstLineChars="201" w:firstLine="422"/>
              <w:rPr>
                <w:rFonts w:ascii="Calibri" w:hAnsi="Calibri" w:cs="Calibri"/>
              </w:rPr>
            </w:pPr>
            <w:r>
              <w:rPr>
                <w:rFonts w:ascii="宋体" w:hAnsi="宋体" w:hint="eastAsia"/>
                <w:szCs w:val="21"/>
              </w:rPr>
              <w:t>⑵请将投标保证金于</w:t>
            </w:r>
            <w:r w:rsidR="00086CFE">
              <w:rPr>
                <w:rFonts w:ascii="宋体" w:hAnsi="宋体" w:hint="eastAsia"/>
                <w:b/>
                <w:bCs/>
                <w:szCs w:val="21"/>
                <w:u w:val="single"/>
              </w:rPr>
              <w:t>2</w:t>
            </w:r>
            <w:r w:rsidR="00086CFE">
              <w:rPr>
                <w:rFonts w:ascii="宋体" w:hAnsi="宋体"/>
                <w:b/>
                <w:bCs/>
                <w:szCs w:val="21"/>
                <w:u w:val="single"/>
              </w:rPr>
              <w:t>025</w:t>
            </w:r>
            <w:r w:rsidR="00086CFE">
              <w:rPr>
                <w:rFonts w:ascii="宋体" w:hAnsi="宋体" w:hint="eastAsia"/>
                <w:b/>
                <w:bCs/>
                <w:szCs w:val="21"/>
                <w:u w:val="single"/>
              </w:rPr>
              <w:t>年9月</w:t>
            </w:r>
            <w:r w:rsidR="00780952">
              <w:rPr>
                <w:rFonts w:ascii="宋体" w:hAnsi="宋体"/>
                <w:b/>
                <w:bCs/>
                <w:szCs w:val="21"/>
                <w:u w:val="single"/>
              </w:rPr>
              <w:t>3</w:t>
            </w:r>
            <w:r w:rsidR="00086CFE">
              <w:rPr>
                <w:rFonts w:ascii="宋体" w:hAnsi="宋体" w:hint="eastAsia"/>
                <w:b/>
                <w:bCs/>
                <w:szCs w:val="21"/>
                <w:u w:val="single"/>
              </w:rPr>
              <w:t>日1</w:t>
            </w:r>
            <w:r w:rsidR="00086CFE">
              <w:rPr>
                <w:rFonts w:ascii="宋体" w:hAnsi="宋体"/>
                <w:b/>
                <w:bCs/>
                <w:szCs w:val="21"/>
                <w:u w:val="single"/>
              </w:rPr>
              <w:t>7</w:t>
            </w:r>
            <w:r w:rsidR="00086CFE">
              <w:rPr>
                <w:rFonts w:ascii="宋体" w:hAnsi="宋体" w:hint="eastAsia"/>
                <w:b/>
                <w:bCs/>
                <w:szCs w:val="21"/>
                <w:u w:val="single"/>
              </w:rPr>
              <w:t>时</w:t>
            </w:r>
            <w:r>
              <w:rPr>
                <w:rFonts w:ascii="宋体" w:hAnsi="宋体" w:hint="eastAsia"/>
                <w:b/>
                <w:bCs/>
                <w:szCs w:val="21"/>
                <w:u w:val="single"/>
              </w:rPr>
              <w:t>前</w:t>
            </w:r>
            <w:r>
              <w:rPr>
                <w:rFonts w:ascii="宋体" w:hAnsi="宋体" w:hint="eastAsia"/>
                <w:szCs w:val="21"/>
              </w:rPr>
              <w:t>转入投标保证金的托管账户管理，以到账为准</w:t>
            </w:r>
            <w:r w:rsidR="00086CFE">
              <w:rPr>
                <w:rFonts w:ascii="宋体" w:hAnsi="宋体" w:hint="eastAsia"/>
                <w:szCs w:val="21"/>
              </w:rPr>
              <w:t>，未按时转入的按废标处理</w:t>
            </w:r>
            <w:r>
              <w:rPr>
                <w:rFonts w:ascii="宋体" w:hAnsi="宋体" w:hint="eastAsia"/>
                <w:szCs w:val="21"/>
              </w:rPr>
              <w:t>。</w:t>
            </w:r>
            <w:r w:rsidR="00232A7A">
              <w:rPr>
                <w:szCs w:val="21"/>
              </w:rPr>
              <w:t xml:space="preserve">                 </w:t>
            </w:r>
            <w:r w:rsidR="00232A7A">
              <w:rPr>
                <w:rFonts w:ascii="Calibri" w:hAnsi="Calibri" w:cs="Calibri" w:hint="eastAsia"/>
                <w:szCs w:val="21"/>
                <w:u w:val="single"/>
              </w:rPr>
              <w:t xml:space="preserve">   </w:t>
            </w:r>
          </w:p>
        </w:tc>
      </w:tr>
      <w:tr w:rsidR="00614B09">
        <w:trPr>
          <w:trHeight w:val="607"/>
        </w:trPr>
        <w:tc>
          <w:tcPr>
            <w:tcW w:w="1065" w:type="dxa"/>
            <w:vAlign w:val="center"/>
          </w:tcPr>
          <w:p w:rsidR="00614B09" w:rsidRDefault="00232A7A">
            <w:pPr>
              <w:ind w:firstLine="422"/>
              <w:jc w:val="center"/>
              <w:rPr>
                <w:rFonts w:ascii="Calibri" w:hAnsi="Calibri" w:cs="Calibri"/>
                <w:szCs w:val="21"/>
              </w:rPr>
            </w:pPr>
            <w:r>
              <w:rPr>
                <w:rFonts w:ascii="Calibri" w:hAnsi="Calibri" w:cs="Calibri" w:hint="eastAsia"/>
                <w:szCs w:val="21"/>
              </w:rPr>
              <w:t>3.6</w:t>
            </w:r>
          </w:p>
        </w:tc>
        <w:tc>
          <w:tcPr>
            <w:tcW w:w="1770" w:type="dxa"/>
            <w:vAlign w:val="center"/>
          </w:tcPr>
          <w:p w:rsidR="00614B09" w:rsidRDefault="00232A7A">
            <w:pPr>
              <w:ind w:firstLine="422"/>
              <w:jc w:val="center"/>
              <w:rPr>
                <w:rFonts w:ascii="Calibri" w:hAnsi="Calibri" w:cs="Calibri"/>
                <w:szCs w:val="21"/>
              </w:rPr>
            </w:pPr>
            <w:r>
              <w:rPr>
                <w:rFonts w:ascii="Calibri" w:hAnsi="Calibri" w:cs="Calibri"/>
                <w:szCs w:val="21"/>
              </w:rPr>
              <w:t>是否允许递交备选投标方案</w:t>
            </w:r>
          </w:p>
        </w:tc>
        <w:tc>
          <w:tcPr>
            <w:tcW w:w="6435" w:type="dxa"/>
            <w:vAlign w:val="center"/>
          </w:tcPr>
          <w:p w:rsidR="00614B09" w:rsidRDefault="00B63439">
            <w:pPr>
              <w:ind w:leftChars="-49" w:left="-103" w:firstLineChars="201" w:firstLine="422"/>
              <w:rPr>
                <w:rFonts w:ascii="Calibri" w:hAnsi="Calibri" w:cs="Calibri"/>
                <w:szCs w:val="21"/>
              </w:rPr>
            </w:pPr>
            <w:bookmarkStart w:id="80" w:name="OLE_LINK22"/>
            <w:bookmarkStart w:id="81" w:name="OLE_LINK23"/>
            <w:r>
              <w:rPr>
                <w:rFonts w:ascii="宋体" w:hAnsi="宋体" w:cs="宋体"/>
                <w:szCs w:val="21"/>
              </w:rPr>
              <w:sym w:font="Wingdings" w:char="F0FE"/>
            </w:r>
            <w:bookmarkEnd w:id="80"/>
            <w:bookmarkEnd w:id="81"/>
            <w:r w:rsidR="00232A7A">
              <w:rPr>
                <w:rFonts w:ascii="Calibri" w:hAnsi="Calibri" w:cs="Calibri"/>
                <w:szCs w:val="21"/>
              </w:rPr>
              <w:t>不允许</w:t>
            </w:r>
          </w:p>
          <w:p w:rsidR="00614B09" w:rsidRDefault="00B63439">
            <w:pPr>
              <w:ind w:leftChars="-49" w:left="-103" w:firstLineChars="201" w:firstLine="422"/>
              <w:rPr>
                <w:rFonts w:ascii="Calibri" w:hAnsi="Calibri" w:cs="Calibri"/>
                <w:szCs w:val="21"/>
              </w:rPr>
            </w:pPr>
            <w:bookmarkStart w:id="82" w:name="OLE_LINK25"/>
            <w:bookmarkStart w:id="83" w:name="OLE_LINK26"/>
            <w:r>
              <w:rPr>
                <w:rFonts w:ascii="宋体" w:hAnsi="宋体" w:cs="Calibri" w:hint="eastAsia"/>
                <w:szCs w:val="21"/>
              </w:rPr>
              <w:t>□</w:t>
            </w:r>
            <w:bookmarkEnd w:id="82"/>
            <w:bookmarkEnd w:id="83"/>
            <w:r w:rsidR="00232A7A">
              <w:rPr>
                <w:rFonts w:ascii="Calibri" w:hAnsi="Calibri" w:cs="Calibri"/>
                <w:szCs w:val="21"/>
              </w:rPr>
              <w:t>允许</w:t>
            </w:r>
          </w:p>
        </w:tc>
      </w:tr>
      <w:tr w:rsidR="00614B09">
        <w:trPr>
          <w:trHeight w:val="1069"/>
        </w:trPr>
        <w:tc>
          <w:tcPr>
            <w:tcW w:w="1065" w:type="dxa"/>
            <w:vAlign w:val="center"/>
          </w:tcPr>
          <w:p w:rsidR="00614B09" w:rsidRDefault="00232A7A">
            <w:pPr>
              <w:ind w:firstLine="422"/>
              <w:jc w:val="center"/>
              <w:rPr>
                <w:rFonts w:ascii="Calibri" w:hAnsi="Calibri" w:cs="Calibri"/>
                <w:szCs w:val="21"/>
              </w:rPr>
            </w:pPr>
            <w:r>
              <w:rPr>
                <w:rFonts w:ascii="Calibri" w:hAnsi="Calibri" w:cs="Calibri" w:hint="eastAsia"/>
                <w:szCs w:val="21"/>
              </w:rPr>
              <w:t>3.7.3</w:t>
            </w:r>
          </w:p>
        </w:tc>
        <w:tc>
          <w:tcPr>
            <w:tcW w:w="1770" w:type="dxa"/>
            <w:vAlign w:val="center"/>
          </w:tcPr>
          <w:p w:rsidR="00614B09" w:rsidRDefault="00232A7A">
            <w:pPr>
              <w:ind w:firstLine="422"/>
              <w:jc w:val="center"/>
              <w:rPr>
                <w:rFonts w:ascii="Calibri" w:hAnsi="Calibri" w:cs="Calibri"/>
                <w:szCs w:val="21"/>
              </w:rPr>
            </w:pPr>
            <w:r>
              <w:rPr>
                <w:rFonts w:ascii="Calibri" w:hAnsi="Calibri" w:cs="Calibri"/>
                <w:szCs w:val="21"/>
              </w:rPr>
              <w:t>签字和（或）盖章要求</w:t>
            </w:r>
          </w:p>
        </w:tc>
        <w:tc>
          <w:tcPr>
            <w:tcW w:w="6435" w:type="dxa"/>
            <w:vAlign w:val="center"/>
          </w:tcPr>
          <w:p w:rsidR="00614B09" w:rsidRDefault="00232A7A">
            <w:pPr>
              <w:ind w:leftChars="-49" w:left="-103" w:firstLineChars="201" w:firstLine="422"/>
              <w:rPr>
                <w:rFonts w:ascii="Calibri" w:hAnsi="Calibri" w:cs="Calibri"/>
                <w:szCs w:val="21"/>
              </w:rPr>
            </w:pPr>
            <w:r>
              <w:rPr>
                <w:rFonts w:ascii="Calibri" w:hAnsi="Calibri" w:cs="Calibri" w:hint="eastAsia"/>
              </w:rPr>
              <w:t>投标人应进行签章。</w:t>
            </w:r>
            <w:r>
              <w:rPr>
                <w:rFonts w:ascii="Calibri" w:hAnsi="Calibri" w:cs="Calibri"/>
                <w:szCs w:val="21"/>
              </w:rPr>
              <w:t>投标人加盖的单位公章与其营业执照的单位名称</w:t>
            </w:r>
            <w:r>
              <w:rPr>
                <w:rFonts w:ascii="Calibri" w:hAnsi="Calibri" w:cs="Calibri" w:hint="eastAsia"/>
                <w:szCs w:val="21"/>
              </w:rPr>
              <w:t>应当</w:t>
            </w:r>
            <w:r>
              <w:rPr>
                <w:rFonts w:ascii="Calibri" w:hAnsi="Calibri" w:cs="Calibri"/>
                <w:szCs w:val="21"/>
              </w:rPr>
              <w:t>一致。</w:t>
            </w:r>
          </w:p>
        </w:tc>
      </w:tr>
      <w:tr w:rsidR="00614B09">
        <w:trPr>
          <w:trHeight w:val="700"/>
        </w:trPr>
        <w:tc>
          <w:tcPr>
            <w:tcW w:w="1065" w:type="dxa"/>
            <w:vAlign w:val="center"/>
          </w:tcPr>
          <w:p w:rsidR="00614B09" w:rsidRDefault="00232A7A">
            <w:pPr>
              <w:ind w:firstLine="422"/>
              <w:jc w:val="center"/>
              <w:rPr>
                <w:rFonts w:ascii="Calibri" w:hAnsi="Calibri" w:cs="Calibri"/>
                <w:szCs w:val="21"/>
              </w:rPr>
            </w:pPr>
            <w:r>
              <w:rPr>
                <w:rFonts w:ascii="Calibri" w:hAnsi="Calibri" w:cs="Calibri" w:hint="eastAsia"/>
                <w:szCs w:val="21"/>
              </w:rPr>
              <w:t>3.7.4</w:t>
            </w:r>
          </w:p>
        </w:tc>
        <w:tc>
          <w:tcPr>
            <w:tcW w:w="1770" w:type="dxa"/>
            <w:vAlign w:val="center"/>
          </w:tcPr>
          <w:p w:rsidR="00614B09" w:rsidRDefault="00232A7A">
            <w:pPr>
              <w:ind w:firstLine="422"/>
              <w:jc w:val="center"/>
              <w:rPr>
                <w:rFonts w:ascii="Calibri" w:hAnsi="Calibri" w:cs="Calibri"/>
                <w:szCs w:val="21"/>
              </w:rPr>
            </w:pPr>
            <w:r>
              <w:rPr>
                <w:rFonts w:ascii="Calibri" w:hAnsi="Calibri" w:cs="Calibri"/>
                <w:szCs w:val="21"/>
              </w:rPr>
              <w:t>投标文件份数</w:t>
            </w:r>
          </w:p>
        </w:tc>
        <w:tc>
          <w:tcPr>
            <w:tcW w:w="6435" w:type="dxa"/>
            <w:vAlign w:val="center"/>
          </w:tcPr>
          <w:p w:rsidR="00614B09" w:rsidRDefault="00232A7A">
            <w:pPr>
              <w:ind w:leftChars="-49" w:left="-103" w:firstLineChars="201" w:firstLine="422"/>
              <w:rPr>
                <w:rFonts w:ascii="Calibri" w:hAnsi="Calibri" w:cs="Calibri"/>
                <w:szCs w:val="21"/>
              </w:rPr>
            </w:pPr>
            <w:r>
              <w:rPr>
                <w:rFonts w:ascii="宋体" w:hAnsi="宋体" w:cs="Calibri" w:hint="eastAsia"/>
                <w:szCs w:val="21"/>
              </w:rPr>
              <w:t>一式三份（正本一份，副本二份）</w:t>
            </w:r>
          </w:p>
        </w:tc>
      </w:tr>
      <w:tr w:rsidR="00614B09">
        <w:trPr>
          <w:trHeight w:val="694"/>
        </w:trPr>
        <w:tc>
          <w:tcPr>
            <w:tcW w:w="1065" w:type="dxa"/>
            <w:vAlign w:val="center"/>
          </w:tcPr>
          <w:p w:rsidR="00614B09" w:rsidRDefault="00232A7A">
            <w:pPr>
              <w:ind w:firstLine="422"/>
              <w:jc w:val="center"/>
              <w:rPr>
                <w:rFonts w:ascii="Calibri" w:hAnsi="Calibri" w:cs="Calibri"/>
                <w:szCs w:val="21"/>
              </w:rPr>
            </w:pPr>
            <w:r>
              <w:rPr>
                <w:rFonts w:ascii="Calibri" w:hAnsi="Calibri" w:cs="Calibri" w:hint="eastAsia"/>
                <w:szCs w:val="21"/>
              </w:rPr>
              <w:t>4.1.1</w:t>
            </w:r>
          </w:p>
        </w:tc>
        <w:tc>
          <w:tcPr>
            <w:tcW w:w="1770" w:type="dxa"/>
            <w:vAlign w:val="center"/>
          </w:tcPr>
          <w:p w:rsidR="00614B09" w:rsidRDefault="00232A7A">
            <w:pPr>
              <w:ind w:firstLine="422"/>
              <w:jc w:val="center"/>
              <w:rPr>
                <w:rFonts w:ascii="Calibri" w:hAnsi="Calibri" w:cs="Calibri"/>
                <w:bCs/>
                <w:szCs w:val="21"/>
              </w:rPr>
            </w:pPr>
            <w:r>
              <w:rPr>
                <w:rFonts w:ascii="Calibri" w:hAnsi="Calibri" w:cs="Calibri"/>
                <w:szCs w:val="21"/>
              </w:rPr>
              <w:t>投标文件加密</w:t>
            </w:r>
            <w:r>
              <w:rPr>
                <w:rFonts w:ascii="Calibri" w:hAnsi="Calibri" w:cs="Calibri"/>
                <w:szCs w:val="21"/>
              </w:rPr>
              <w:t xml:space="preserve">  </w:t>
            </w:r>
            <w:r>
              <w:rPr>
                <w:rFonts w:ascii="Calibri" w:hAnsi="Calibri" w:cs="Calibri"/>
                <w:szCs w:val="21"/>
              </w:rPr>
              <w:t>要求</w:t>
            </w:r>
          </w:p>
        </w:tc>
        <w:tc>
          <w:tcPr>
            <w:tcW w:w="6435" w:type="dxa"/>
            <w:vAlign w:val="center"/>
          </w:tcPr>
          <w:p w:rsidR="00614B09" w:rsidRDefault="00232A7A">
            <w:pPr>
              <w:ind w:leftChars="-49" w:left="-103" w:firstLineChars="201" w:firstLine="422"/>
              <w:rPr>
                <w:rFonts w:ascii="Calibri" w:hAnsi="Calibri" w:cs="Calibri"/>
                <w:bCs/>
                <w:szCs w:val="21"/>
              </w:rPr>
            </w:pPr>
            <w:r>
              <w:rPr>
                <w:rFonts w:ascii="宋体" w:hAnsi="宋体" w:cs="Calibri" w:hint="eastAsia"/>
                <w:bCs/>
                <w:szCs w:val="21"/>
              </w:rPr>
              <w:t>/</w:t>
            </w:r>
          </w:p>
        </w:tc>
      </w:tr>
      <w:tr w:rsidR="00614B09">
        <w:trPr>
          <w:trHeight w:val="799"/>
        </w:trPr>
        <w:tc>
          <w:tcPr>
            <w:tcW w:w="1065" w:type="dxa"/>
            <w:vAlign w:val="center"/>
          </w:tcPr>
          <w:p w:rsidR="00614B09" w:rsidRDefault="00232A7A">
            <w:pPr>
              <w:ind w:firstLine="422"/>
              <w:jc w:val="center"/>
              <w:rPr>
                <w:rFonts w:ascii="Calibri" w:hAnsi="Calibri" w:cs="Calibri"/>
                <w:szCs w:val="21"/>
              </w:rPr>
            </w:pPr>
            <w:r>
              <w:rPr>
                <w:rFonts w:ascii="Calibri" w:hAnsi="Calibri" w:cs="Calibri" w:hint="eastAsia"/>
                <w:szCs w:val="21"/>
              </w:rPr>
              <w:t>4.2.2</w:t>
            </w:r>
          </w:p>
        </w:tc>
        <w:tc>
          <w:tcPr>
            <w:tcW w:w="1770" w:type="dxa"/>
            <w:vAlign w:val="center"/>
          </w:tcPr>
          <w:p w:rsidR="00614B09" w:rsidRDefault="00232A7A">
            <w:pPr>
              <w:ind w:firstLine="422"/>
              <w:jc w:val="center"/>
              <w:rPr>
                <w:rFonts w:ascii="Calibri" w:hAnsi="Calibri" w:cs="Calibri"/>
                <w:szCs w:val="21"/>
              </w:rPr>
            </w:pPr>
            <w:r>
              <w:rPr>
                <w:rFonts w:ascii="Calibri" w:hAnsi="Calibri" w:cs="Calibri"/>
                <w:szCs w:val="21"/>
              </w:rPr>
              <w:t>递交投标文件</w:t>
            </w:r>
          </w:p>
          <w:p w:rsidR="00614B09" w:rsidRDefault="00232A7A">
            <w:pPr>
              <w:ind w:firstLine="422"/>
              <w:jc w:val="center"/>
              <w:rPr>
                <w:rFonts w:ascii="Calibri" w:hAnsi="Calibri" w:cs="Calibri"/>
                <w:szCs w:val="21"/>
              </w:rPr>
            </w:pPr>
            <w:r>
              <w:rPr>
                <w:rFonts w:ascii="Calibri" w:hAnsi="Calibri" w:cs="Calibri"/>
                <w:szCs w:val="21"/>
              </w:rPr>
              <w:t>地点</w:t>
            </w:r>
          </w:p>
        </w:tc>
        <w:tc>
          <w:tcPr>
            <w:tcW w:w="6435" w:type="dxa"/>
            <w:vAlign w:val="center"/>
          </w:tcPr>
          <w:p w:rsidR="00614B09" w:rsidRDefault="00232A7A">
            <w:pPr>
              <w:snapToGrid w:val="0"/>
              <w:ind w:leftChars="-49" w:left="-103" w:firstLineChars="201" w:firstLine="422"/>
              <w:jc w:val="left"/>
              <w:rPr>
                <w:rFonts w:ascii="Calibri" w:hAnsi="Calibri" w:cs="Calibri"/>
                <w:szCs w:val="21"/>
              </w:rPr>
            </w:pPr>
            <w:r>
              <w:rPr>
                <w:rFonts w:ascii="Calibri" w:hAnsi="Calibri" w:cs="Calibri"/>
                <w:szCs w:val="21"/>
              </w:rPr>
              <w:t>标文件递交至</w:t>
            </w:r>
            <w:r>
              <w:rPr>
                <w:rFonts w:ascii="Calibri" w:hAnsi="Calibri" w:cs="Calibri" w:hint="eastAsia"/>
                <w:szCs w:val="21"/>
              </w:rPr>
              <w:t>公告要求的开标地点</w:t>
            </w:r>
          </w:p>
        </w:tc>
      </w:tr>
      <w:tr w:rsidR="00614B09">
        <w:trPr>
          <w:trHeight w:val="825"/>
        </w:trPr>
        <w:tc>
          <w:tcPr>
            <w:tcW w:w="1065" w:type="dxa"/>
            <w:vAlign w:val="center"/>
          </w:tcPr>
          <w:p w:rsidR="00614B09" w:rsidRDefault="00232A7A">
            <w:pPr>
              <w:ind w:firstLine="422"/>
              <w:jc w:val="center"/>
              <w:rPr>
                <w:rFonts w:ascii="Calibri" w:hAnsi="Calibri" w:cs="Calibri"/>
                <w:szCs w:val="21"/>
              </w:rPr>
            </w:pPr>
            <w:r>
              <w:rPr>
                <w:rFonts w:ascii="Calibri" w:hAnsi="Calibri" w:cs="Calibri" w:hint="eastAsia"/>
                <w:szCs w:val="21"/>
              </w:rPr>
              <w:t>4.2.3</w:t>
            </w:r>
          </w:p>
        </w:tc>
        <w:tc>
          <w:tcPr>
            <w:tcW w:w="1770" w:type="dxa"/>
            <w:vAlign w:val="center"/>
          </w:tcPr>
          <w:p w:rsidR="00614B09" w:rsidRDefault="00232A7A">
            <w:pPr>
              <w:ind w:firstLine="422"/>
              <w:jc w:val="center"/>
              <w:rPr>
                <w:rFonts w:ascii="Calibri" w:hAnsi="Calibri" w:cs="Calibri"/>
                <w:szCs w:val="21"/>
              </w:rPr>
            </w:pPr>
            <w:r>
              <w:rPr>
                <w:rFonts w:ascii="Calibri" w:hAnsi="Calibri" w:cs="Calibri"/>
                <w:szCs w:val="21"/>
              </w:rPr>
              <w:t>是否退还投标</w:t>
            </w:r>
          </w:p>
          <w:p w:rsidR="00614B09" w:rsidRDefault="00232A7A">
            <w:pPr>
              <w:ind w:firstLine="422"/>
              <w:jc w:val="center"/>
              <w:rPr>
                <w:rFonts w:ascii="Calibri" w:hAnsi="Calibri" w:cs="Calibri"/>
                <w:szCs w:val="21"/>
              </w:rPr>
            </w:pPr>
            <w:r>
              <w:rPr>
                <w:rFonts w:ascii="Calibri" w:hAnsi="Calibri" w:cs="Calibri"/>
                <w:szCs w:val="21"/>
              </w:rPr>
              <w:t>文件</w:t>
            </w:r>
          </w:p>
        </w:tc>
        <w:tc>
          <w:tcPr>
            <w:tcW w:w="6435" w:type="dxa"/>
            <w:vAlign w:val="center"/>
          </w:tcPr>
          <w:p w:rsidR="00614B09" w:rsidRDefault="00B63439">
            <w:pPr>
              <w:ind w:leftChars="-49" w:left="-103" w:firstLineChars="201" w:firstLine="422"/>
              <w:rPr>
                <w:rFonts w:ascii="Calibri" w:hAnsi="Calibri" w:cs="Calibri"/>
                <w:szCs w:val="21"/>
              </w:rPr>
            </w:pPr>
            <w:r>
              <w:rPr>
                <w:rFonts w:ascii="宋体" w:hAnsi="宋体" w:cs="宋体"/>
                <w:szCs w:val="21"/>
              </w:rPr>
              <w:sym w:font="Wingdings" w:char="F0FE"/>
            </w:r>
            <w:r w:rsidR="00232A7A">
              <w:rPr>
                <w:rFonts w:ascii="Calibri" w:hAnsi="Calibri" w:cs="Calibri"/>
                <w:szCs w:val="21"/>
              </w:rPr>
              <w:t>否</w:t>
            </w:r>
          </w:p>
          <w:p w:rsidR="00614B09" w:rsidRDefault="00B63439">
            <w:pPr>
              <w:snapToGrid w:val="0"/>
              <w:ind w:leftChars="-49" w:left="-103" w:firstLineChars="201" w:firstLine="422"/>
              <w:jc w:val="left"/>
              <w:rPr>
                <w:rFonts w:ascii="Calibri" w:hAnsi="Calibri" w:cs="Calibri"/>
                <w:szCs w:val="21"/>
              </w:rPr>
            </w:pPr>
            <w:r>
              <w:rPr>
                <w:rFonts w:ascii="宋体" w:hAnsi="宋体" w:cs="Calibri" w:hint="eastAsia"/>
                <w:szCs w:val="21"/>
              </w:rPr>
              <w:t>□</w:t>
            </w:r>
            <w:r w:rsidR="00232A7A">
              <w:rPr>
                <w:rFonts w:ascii="Calibri" w:hAnsi="Calibri" w:cs="Calibri"/>
                <w:szCs w:val="21"/>
              </w:rPr>
              <w:t>是，退还时间：</w:t>
            </w:r>
          </w:p>
        </w:tc>
      </w:tr>
      <w:tr w:rsidR="00614B09" w:rsidTr="003D0AC8">
        <w:trPr>
          <w:trHeight w:val="999"/>
        </w:trPr>
        <w:tc>
          <w:tcPr>
            <w:tcW w:w="1065" w:type="dxa"/>
            <w:vAlign w:val="center"/>
          </w:tcPr>
          <w:p w:rsidR="00614B09" w:rsidRDefault="00232A7A">
            <w:pPr>
              <w:ind w:firstLine="422"/>
              <w:jc w:val="center"/>
              <w:rPr>
                <w:rFonts w:ascii="Calibri" w:hAnsi="Calibri" w:cs="Calibri"/>
                <w:szCs w:val="21"/>
              </w:rPr>
            </w:pPr>
            <w:r>
              <w:rPr>
                <w:rFonts w:ascii="Calibri" w:hAnsi="Calibri" w:cs="Calibri"/>
                <w:szCs w:val="21"/>
              </w:rPr>
              <w:lastRenderedPageBreak/>
              <w:t>5.</w:t>
            </w:r>
            <w:r>
              <w:rPr>
                <w:rFonts w:ascii="Calibri" w:hAnsi="Calibri" w:cs="Calibri" w:hint="eastAsia"/>
                <w:szCs w:val="21"/>
              </w:rPr>
              <w:t>1</w:t>
            </w:r>
          </w:p>
        </w:tc>
        <w:tc>
          <w:tcPr>
            <w:tcW w:w="1770" w:type="dxa"/>
            <w:vAlign w:val="center"/>
          </w:tcPr>
          <w:p w:rsidR="00614B09" w:rsidRDefault="00232A7A">
            <w:pPr>
              <w:ind w:firstLine="422"/>
              <w:jc w:val="center"/>
              <w:rPr>
                <w:rFonts w:ascii="Calibri" w:hAnsi="Calibri" w:cs="Calibri"/>
                <w:szCs w:val="21"/>
              </w:rPr>
            </w:pPr>
            <w:r>
              <w:rPr>
                <w:rFonts w:ascii="Calibri" w:hAnsi="Calibri" w:cs="Calibri"/>
                <w:szCs w:val="21"/>
              </w:rPr>
              <w:t>开标时间和地点</w:t>
            </w:r>
          </w:p>
        </w:tc>
        <w:tc>
          <w:tcPr>
            <w:tcW w:w="6435" w:type="dxa"/>
            <w:vAlign w:val="center"/>
          </w:tcPr>
          <w:p w:rsidR="00614B09" w:rsidRDefault="00232A7A">
            <w:pPr>
              <w:ind w:leftChars="-49" w:left="-103" w:firstLineChars="201" w:firstLine="422"/>
              <w:rPr>
                <w:rFonts w:ascii="Calibri" w:hAnsi="Calibri" w:cs="Calibri"/>
                <w:szCs w:val="21"/>
                <w:u w:val="single"/>
              </w:rPr>
            </w:pPr>
            <w:r>
              <w:rPr>
                <w:rFonts w:ascii="Calibri" w:hAnsi="Calibri" w:cs="Calibri"/>
                <w:szCs w:val="21"/>
              </w:rPr>
              <w:t>开标时间：同投标截止时间</w:t>
            </w:r>
          </w:p>
          <w:p w:rsidR="00614B09" w:rsidRDefault="00232A7A">
            <w:pPr>
              <w:ind w:leftChars="-49" w:left="-103" w:firstLineChars="201" w:firstLine="422"/>
              <w:rPr>
                <w:rFonts w:ascii="Calibri" w:hAnsi="Calibri" w:cs="Calibri"/>
                <w:szCs w:val="21"/>
              </w:rPr>
            </w:pPr>
            <w:r>
              <w:rPr>
                <w:rFonts w:ascii="Calibri" w:hAnsi="Calibri" w:cs="Calibri"/>
                <w:szCs w:val="21"/>
              </w:rPr>
              <w:t>开标地点：</w:t>
            </w:r>
            <w:r>
              <w:rPr>
                <w:rFonts w:ascii="Calibri" w:hAnsi="Calibri" w:cs="Calibri" w:hint="eastAsia"/>
                <w:szCs w:val="21"/>
              </w:rPr>
              <w:t>详见招标公告</w:t>
            </w:r>
          </w:p>
        </w:tc>
      </w:tr>
      <w:tr w:rsidR="00614B09">
        <w:trPr>
          <w:trHeight w:val="983"/>
        </w:trPr>
        <w:tc>
          <w:tcPr>
            <w:tcW w:w="1065" w:type="dxa"/>
            <w:vAlign w:val="center"/>
          </w:tcPr>
          <w:p w:rsidR="00614B09" w:rsidRDefault="00232A7A">
            <w:pPr>
              <w:ind w:firstLine="422"/>
              <w:jc w:val="center"/>
              <w:rPr>
                <w:rFonts w:ascii="Calibri" w:hAnsi="Calibri" w:cs="Calibri"/>
                <w:szCs w:val="21"/>
              </w:rPr>
            </w:pPr>
            <w:r>
              <w:rPr>
                <w:rFonts w:ascii="Calibri" w:hAnsi="Calibri" w:cs="Calibri" w:hint="eastAsia"/>
                <w:szCs w:val="21"/>
              </w:rPr>
              <w:t>6.1.1</w:t>
            </w:r>
          </w:p>
        </w:tc>
        <w:tc>
          <w:tcPr>
            <w:tcW w:w="1770" w:type="dxa"/>
            <w:vAlign w:val="center"/>
          </w:tcPr>
          <w:p w:rsidR="00614B09" w:rsidRDefault="00232A7A">
            <w:pPr>
              <w:ind w:firstLine="422"/>
              <w:jc w:val="center"/>
              <w:rPr>
                <w:rFonts w:ascii="Calibri" w:hAnsi="Calibri" w:cs="Calibri"/>
                <w:szCs w:val="21"/>
              </w:rPr>
            </w:pPr>
            <w:r>
              <w:rPr>
                <w:rFonts w:ascii="Calibri" w:hAnsi="Calibri" w:cs="Calibri"/>
                <w:szCs w:val="21"/>
              </w:rPr>
              <w:t>评标委员会的</w:t>
            </w:r>
            <w:r>
              <w:rPr>
                <w:rFonts w:ascii="Calibri" w:hAnsi="Calibri" w:cs="Calibri"/>
                <w:szCs w:val="21"/>
              </w:rPr>
              <w:t xml:space="preserve">      </w:t>
            </w:r>
            <w:r>
              <w:rPr>
                <w:rFonts w:ascii="Calibri" w:hAnsi="Calibri" w:cs="Calibri"/>
                <w:szCs w:val="21"/>
              </w:rPr>
              <w:t>组建</w:t>
            </w:r>
          </w:p>
        </w:tc>
        <w:tc>
          <w:tcPr>
            <w:tcW w:w="6435" w:type="dxa"/>
            <w:vAlign w:val="center"/>
          </w:tcPr>
          <w:p w:rsidR="00614B09" w:rsidRDefault="00232A7A">
            <w:pPr>
              <w:ind w:firstLine="422"/>
              <w:rPr>
                <w:rFonts w:ascii="Calibri" w:hAnsi="Calibri" w:cs="Calibri"/>
                <w:szCs w:val="21"/>
              </w:rPr>
            </w:pPr>
            <w:r>
              <w:rPr>
                <w:rFonts w:ascii="Calibri" w:hAnsi="Calibri" w:cs="Calibri"/>
                <w:szCs w:val="21"/>
              </w:rPr>
              <w:t>评标委员会</w:t>
            </w:r>
            <w:r>
              <w:rPr>
                <w:rFonts w:ascii="Calibri" w:hAnsi="Calibri" w:cs="Calibri" w:hint="eastAsia"/>
                <w:szCs w:val="21"/>
              </w:rPr>
              <w:t>成员</w:t>
            </w:r>
            <w:r>
              <w:rPr>
                <w:rFonts w:ascii="Calibri" w:hAnsi="Calibri" w:cs="Calibri"/>
                <w:szCs w:val="21"/>
                <w:u w:val="single"/>
              </w:rPr>
              <w:t xml:space="preserve"> </w:t>
            </w:r>
            <w:r>
              <w:rPr>
                <w:rFonts w:ascii="Calibri" w:hAnsi="Calibri" w:cs="Calibri" w:hint="eastAsia"/>
                <w:szCs w:val="21"/>
                <w:u w:val="single"/>
              </w:rPr>
              <w:t>3</w:t>
            </w:r>
            <w:r>
              <w:rPr>
                <w:rFonts w:ascii="Calibri" w:hAnsi="Calibri" w:cs="Calibri"/>
                <w:szCs w:val="21"/>
              </w:rPr>
              <w:t>人</w:t>
            </w:r>
            <w:r>
              <w:rPr>
                <w:rFonts w:ascii="Calibri" w:hAnsi="Calibri" w:cs="Calibri" w:hint="eastAsia"/>
                <w:szCs w:val="21"/>
              </w:rPr>
              <w:t>或以上单数</w:t>
            </w:r>
            <w:r>
              <w:rPr>
                <w:rFonts w:ascii="Calibri" w:hAnsi="Calibri" w:cs="Calibri"/>
                <w:szCs w:val="21"/>
              </w:rPr>
              <w:t>，其中：招标人代表</w:t>
            </w:r>
            <w:r>
              <w:rPr>
                <w:rFonts w:ascii="Calibri" w:hAnsi="Calibri" w:cs="Calibri" w:hint="eastAsia"/>
                <w:szCs w:val="21"/>
                <w:u w:val="single"/>
              </w:rPr>
              <w:t>0</w:t>
            </w:r>
            <w:r>
              <w:rPr>
                <w:rFonts w:ascii="Calibri" w:hAnsi="Calibri" w:cs="Calibri"/>
                <w:szCs w:val="21"/>
              </w:rPr>
              <w:t>人</w:t>
            </w:r>
            <w:r>
              <w:rPr>
                <w:rFonts w:ascii="Calibri" w:hAnsi="Calibri" w:cs="Calibri" w:hint="eastAsia"/>
                <w:szCs w:val="21"/>
              </w:rPr>
              <w:t>。</w:t>
            </w:r>
          </w:p>
          <w:p w:rsidR="00614B09" w:rsidRDefault="00232A7A">
            <w:pPr>
              <w:ind w:firstLine="422"/>
              <w:rPr>
                <w:rFonts w:ascii="Calibri" w:hAnsi="Calibri" w:cs="Calibri"/>
                <w:szCs w:val="21"/>
              </w:rPr>
            </w:pPr>
            <w:r>
              <w:rPr>
                <w:rFonts w:ascii="Calibri" w:hAnsi="Calibri" w:cs="Calibri" w:hint="eastAsia"/>
                <w:szCs w:val="21"/>
              </w:rPr>
              <w:t>评标专家确定方式：</w:t>
            </w:r>
            <w:r>
              <w:rPr>
                <w:rFonts w:ascii="Calibri" w:hAnsi="Calibri" w:cs="Calibri" w:hint="eastAsia"/>
                <w:szCs w:val="21"/>
                <w:u w:val="single"/>
              </w:rPr>
              <w:t>湖南省综合评标专家库中抽取</w:t>
            </w:r>
          </w:p>
        </w:tc>
      </w:tr>
      <w:tr w:rsidR="00614B09">
        <w:trPr>
          <w:trHeight w:val="2685"/>
        </w:trPr>
        <w:tc>
          <w:tcPr>
            <w:tcW w:w="1065" w:type="dxa"/>
            <w:vAlign w:val="center"/>
          </w:tcPr>
          <w:p w:rsidR="00614B09" w:rsidRDefault="00232A7A">
            <w:pPr>
              <w:ind w:firstLine="422"/>
              <w:jc w:val="center"/>
              <w:rPr>
                <w:rFonts w:ascii="Calibri" w:hAnsi="Calibri" w:cs="Calibri"/>
                <w:szCs w:val="21"/>
              </w:rPr>
            </w:pPr>
            <w:r>
              <w:rPr>
                <w:rFonts w:ascii="Calibri" w:hAnsi="Calibri" w:cs="Calibri" w:hint="eastAsia"/>
                <w:szCs w:val="21"/>
              </w:rPr>
              <w:t>7.1</w:t>
            </w:r>
          </w:p>
        </w:tc>
        <w:tc>
          <w:tcPr>
            <w:tcW w:w="1770" w:type="dxa"/>
            <w:vAlign w:val="center"/>
          </w:tcPr>
          <w:p w:rsidR="00614B09" w:rsidRDefault="00232A7A">
            <w:pPr>
              <w:ind w:firstLine="422"/>
              <w:jc w:val="center"/>
              <w:rPr>
                <w:rFonts w:ascii="Calibri" w:hAnsi="Calibri" w:cs="Calibri"/>
                <w:szCs w:val="21"/>
              </w:rPr>
            </w:pPr>
            <w:r>
              <w:rPr>
                <w:rFonts w:ascii="Calibri" w:hAnsi="Calibri" w:cs="Calibri"/>
                <w:szCs w:val="21"/>
              </w:rPr>
              <w:t>推荐中标候选人和</w:t>
            </w:r>
            <w:r>
              <w:rPr>
                <w:rFonts w:ascii="Calibri" w:hAnsi="Calibri" w:cs="Calibri" w:hint="eastAsia"/>
                <w:szCs w:val="21"/>
              </w:rPr>
              <w:t>确定中标人</w:t>
            </w:r>
            <w:r>
              <w:rPr>
                <w:rFonts w:ascii="Calibri" w:hAnsi="Calibri" w:cs="Calibri" w:hint="eastAsia"/>
                <w:szCs w:val="21"/>
              </w:rPr>
              <w:t xml:space="preserve"> </w:t>
            </w:r>
            <w:r>
              <w:rPr>
                <w:rFonts w:ascii="Calibri" w:hAnsi="Calibri" w:cs="Calibri"/>
                <w:szCs w:val="21"/>
              </w:rPr>
              <w:t>方式</w:t>
            </w:r>
          </w:p>
        </w:tc>
        <w:tc>
          <w:tcPr>
            <w:tcW w:w="6435" w:type="dxa"/>
            <w:vAlign w:val="center"/>
          </w:tcPr>
          <w:p w:rsidR="00614B09" w:rsidRDefault="00B63439">
            <w:pPr>
              <w:ind w:leftChars="-49" w:left="-103" w:firstLineChars="201" w:firstLine="422"/>
              <w:rPr>
                <w:rFonts w:ascii="Calibri" w:hAnsi="Calibri" w:cs="Calibri"/>
                <w:szCs w:val="21"/>
              </w:rPr>
            </w:pPr>
            <w:bookmarkStart w:id="84" w:name="OLE_LINK27"/>
            <w:r>
              <w:rPr>
                <w:rFonts w:ascii="宋体" w:hAnsi="宋体" w:cs="宋体"/>
                <w:szCs w:val="21"/>
              </w:rPr>
              <w:sym w:font="Wingdings" w:char="F0FE"/>
            </w:r>
            <w:bookmarkEnd w:id="84"/>
            <w:r w:rsidR="00232A7A">
              <w:rPr>
                <w:rFonts w:ascii="Calibri" w:hAnsi="Calibri" w:cs="Calibri" w:hint="eastAsia"/>
                <w:szCs w:val="21"/>
              </w:rPr>
              <w:t>排序法，即：</w:t>
            </w:r>
            <w:r w:rsidR="00232A7A">
              <w:rPr>
                <w:rFonts w:ascii="Calibri" w:hAnsi="Calibri" w:cs="Calibri"/>
                <w:szCs w:val="21"/>
              </w:rPr>
              <w:t>由评标委员会推荐不超过</w:t>
            </w:r>
            <w:r w:rsidR="00232A7A">
              <w:rPr>
                <w:rFonts w:ascii="Calibri" w:hAnsi="Calibri" w:cs="Calibri" w:hint="eastAsia"/>
                <w:szCs w:val="21"/>
              </w:rPr>
              <w:t>3</w:t>
            </w:r>
            <w:r w:rsidR="00232A7A">
              <w:rPr>
                <w:rFonts w:ascii="Calibri" w:hAnsi="Calibri" w:cs="Calibri"/>
                <w:szCs w:val="21"/>
              </w:rPr>
              <w:t>个有排序的中标候选人，公示期满后招标人</w:t>
            </w:r>
            <w:r w:rsidR="00232A7A">
              <w:rPr>
                <w:rFonts w:ascii="Calibri" w:hAnsi="Calibri" w:cs="Calibri" w:hint="eastAsia"/>
                <w:szCs w:val="21"/>
              </w:rPr>
              <w:t>按照相关规定</w:t>
            </w:r>
            <w:r w:rsidR="00232A7A">
              <w:rPr>
                <w:rFonts w:ascii="Calibri" w:hAnsi="Calibri" w:cs="Calibri"/>
                <w:szCs w:val="21"/>
              </w:rPr>
              <w:t>确定中标人。</w:t>
            </w:r>
          </w:p>
          <w:p w:rsidR="00614B09" w:rsidRDefault="00B63439">
            <w:pPr>
              <w:ind w:leftChars="-49" w:left="-103" w:firstLineChars="201" w:firstLine="422"/>
              <w:rPr>
                <w:rFonts w:ascii="Calibri" w:hAnsi="Calibri" w:cs="Calibri"/>
                <w:szCs w:val="21"/>
              </w:rPr>
            </w:pPr>
            <w:bookmarkStart w:id="85" w:name="OLE_LINK28"/>
            <w:bookmarkStart w:id="86" w:name="OLE_LINK29"/>
            <w:r>
              <w:rPr>
                <w:rFonts w:ascii="宋体" w:hAnsi="宋体" w:cs="Calibri" w:hint="eastAsia"/>
                <w:szCs w:val="21"/>
              </w:rPr>
              <w:t>□</w:t>
            </w:r>
            <w:bookmarkEnd w:id="85"/>
            <w:bookmarkEnd w:id="86"/>
            <w:r w:rsidR="00232A7A">
              <w:rPr>
                <w:rFonts w:ascii="Calibri" w:hAnsi="Calibri" w:cs="Calibri" w:hint="eastAsia"/>
                <w:szCs w:val="21"/>
              </w:rPr>
              <w:t>评定分离法，即：</w:t>
            </w:r>
            <w:r w:rsidR="00232A7A">
              <w:rPr>
                <w:rFonts w:ascii="Calibri" w:hAnsi="Calibri" w:cs="Calibri"/>
                <w:szCs w:val="21"/>
              </w:rPr>
              <w:t>由评标委员会推荐</w:t>
            </w:r>
            <w:r w:rsidR="00232A7A">
              <w:rPr>
                <w:rFonts w:ascii="Calibri" w:hAnsi="Calibri" w:cs="Calibri" w:hint="eastAsia"/>
                <w:szCs w:val="21"/>
              </w:rPr>
              <w:t>不超过</w:t>
            </w:r>
            <w:r w:rsidR="00232A7A">
              <w:rPr>
                <w:rFonts w:ascii="Calibri" w:hAnsi="Calibri" w:cs="Calibri"/>
                <w:szCs w:val="21"/>
              </w:rPr>
              <w:t>3</w:t>
            </w:r>
            <w:r w:rsidR="00232A7A">
              <w:rPr>
                <w:rFonts w:ascii="Calibri" w:hAnsi="Calibri" w:cs="Calibri"/>
                <w:szCs w:val="21"/>
              </w:rPr>
              <w:t>个不排序的中标候选人，招标人按下列</w:t>
            </w:r>
            <w:r w:rsidR="00232A7A">
              <w:rPr>
                <w:rFonts w:ascii="Calibri" w:hAnsi="Calibri" w:cs="Calibri" w:hint="eastAsia"/>
                <w:szCs w:val="21"/>
              </w:rPr>
              <w:t>第</w:t>
            </w:r>
            <w:r w:rsidR="00232A7A">
              <w:rPr>
                <w:rFonts w:ascii="Calibri" w:hAnsi="Calibri" w:cs="Calibri" w:hint="eastAsia"/>
                <w:szCs w:val="21"/>
                <w:u w:val="single"/>
              </w:rPr>
              <w:t xml:space="preserve"> </w:t>
            </w:r>
            <w:r w:rsidR="00232A7A">
              <w:rPr>
                <w:rFonts w:ascii="Calibri" w:hAnsi="Calibri" w:cs="Calibri"/>
                <w:szCs w:val="21"/>
                <w:u w:val="single"/>
              </w:rPr>
              <w:t xml:space="preserve">  </w:t>
            </w:r>
            <w:r w:rsidR="00232A7A">
              <w:rPr>
                <w:rFonts w:ascii="Calibri" w:hAnsi="Calibri" w:cs="Calibri" w:hint="eastAsia"/>
                <w:szCs w:val="21"/>
              </w:rPr>
              <w:t>种</w:t>
            </w:r>
            <w:r w:rsidR="00232A7A">
              <w:rPr>
                <w:rFonts w:ascii="Calibri" w:hAnsi="Calibri" w:cs="Calibri"/>
                <w:szCs w:val="21"/>
              </w:rPr>
              <w:t>方式确定中标人</w:t>
            </w:r>
            <w:r w:rsidR="00232A7A">
              <w:rPr>
                <w:rFonts w:ascii="Calibri" w:hAnsi="Calibri" w:cs="Calibri" w:hint="eastAsia"/>
                <w:szCs w:val="21"/>
              </w:rPr>
              <w:t>。</w:t>
            </w:r>
          </w:p>
          <w:p w:rsidR="00614B09" w:rsidRDefault="00232A7A">
            <w:pPr>
              <w:ind w:leftChars="-49" w:left="-103" w:firstLineChars="201" w:firstLine="422"/>
              <w:rPr>
                <w:rFonts w:ascii="Calibri" w:hAnsi="Calibri" w:cs="Calibri"/>
                <w:bCs/>
                <w:szCs w:val="21"/>
              </w:rPr>
            </w:pPr>
            <w:r>
              <w:rPr>
                <w:rFonts w:ascii="Calibri" w:hAnsi="Calibri" w:cs="Calibri" w:hint="eastAsia"/>
                <w:bCs/>
                <w:szCs w:val="21"/>
              </w:rPr>
              <w:t>（</w:t>
            </w:r>
            <w:r>
              <w:rPr>
                <w:rFonts w:ascii="Calibri" w:hAnsi="Calibri" w:cs="Calibri" w:hint="eastAsia"/>
                <w:bCs/>
                <w:szCs w:val="21"/>
              </w:rPr>
              <w:t>1</w:t>
            </w:r>
            <w:r>
              <w:rPr>
                <w:rFonts w:ascii="Calibri" w:hAnsi="Calibri" w:cs="Calibri" w:hint="eastAsia"/>
                <w:bCs/>
                <w:szCs w:val="21"/>
              </w:rPr>
              <w:t>）</w:t>
            </w:r>
            <w:r>
              <w:rPr>
                <w:rFonts w:ascii="Calibri" w:hAnsi="Calibri" w:cs="Calibri"/>
                <w:bCs/>
                <w:szCs w:val="21"/>
              </w:rPr>
              <w:t>票决法</w:t>
            </w:r>
            <w:r>
              <w:rPr>
                <w:rFonts w:ascii="Calibri" w:hAnsi="Calibri" w:cs="Calibri" w:hint="eastAsia"/>
                <w:bCs/>
                <w:szCs w:val="21"/>
              </w:rPr>
              <w:t>：</w:t>
            </w:r>
            <w:r>
              <w:rPr>
                <w:rFonts w:ascii="Calibri" w:hAnsi="Calibri" w:cs="Calibri" w:hint="eastAsia"/>
                <w:szCs w:val="21"/>
              </w:rPr>
              <w:t>投票决定</w:t>
            </w:r>
            <w:r>
              <w:rPr>
                <w:rFonts w:ascii="Calibri" w:hAnsi="Calibri" w:cs="Calibri" w:hint="eastAsia"/>
                <w:bCs/>
                <w:szCs w:val="21"/>
              </w:rPr>
              <w:t>。</w:t>
            </w:r>
          </w:p>
          <w:p w:rsidR="00614B09" w:rsidRDefault="00232A7A">
            <w:pPr>
              <w:ind w:leftChars="-49" w:left="-103" w:firstLineChars="201" w:firstLine="422"/>
              <w:rPr>
                <w:rFonts w:ascii="Calibri" w:hAnsi="Calibri" w:cs="Calibri"/>
                <w:bCs/>
                <w:szCs w:val="21"/>
              </w:rPr>
            </w:pPr>
            <w:r>
              <w:rPr>
                <w:rFonts w:ascii="Calibri" w:hAnsi="Calibri" w:cs="Calibri" w:hint="eastAsia"/>
                <w:bCs/>
                <w:szCs w:val="21"/>
              </w:rPr>
              <w:t>（</w:t>
            </w:r>
            <w:r>
              <w:rPr>
                <w:rFonts w:ascii="Calibri" w:hAnsi="Calibri" w:cs="Calibri" w:hint="eastAsia"/>
                <w:bCs/>
                <w:szCs w:val="21"/>
              </w:rPr>
              <w:t>2</w:t>
            </w:r>
            <w:r>
              <w:rPr>
                <w:rFonts w:ascii="Calibri" w:hAnsi="Calibri" w:cs="Calibri" w:hint="eastAsia"/>
                <w:bCs/>
                <w:szCs w:val="21"/>
              </w:rPr>
              <w:t>）</w:t>
            </w:r>
            <w:r>
              <w:rPr>
                <w:rFonts w:ascii="Calibri" w:hAnsi="Calibri" w:cs="Calibri"/>
                <w:bCs/>
                <w:szCs w:val="21"/>
              </w:rPr>
              <w:t>报价</w:t>
            </w:r>
            <w:r>
              <w:rPr>
                <w:rFonts w:ascii="Calibri" w:hAnsi="Calibri" w:cs="Calibri" w:hint="eastAsia"/>
                <w:bCs/>
                <w:szCs w:val="21"/>
              </w:rPr>
              <w:t>竞争</w:t>
            </w:r>
            <w:r>
              <w:rPr>
                <w:rFonts w:ascii="Calibri" w:hAnsi="Calibri" w:cs="Calibri"/>
                <w:bCs/>
                <w:szCs w:val="21"/>
              </w:rPr>
              <w:t>法</w:t>
            </w:r>
            <w:r>
              <w:rPr>
                <w:rFonts w:ascii="Calibri" w:hAnsi="Calibri" w:cs="Calibri" w:hint="eastAsia"/>
                <w:bCs/>
                <w:szCs w:val="21"/>
              </w:rPr>
              <w:t>：按</w:t>
            </w:r>
            <w:r>
              <w:rPr>
                <w:rFonts w:ascii="宋体" w:hAnsi="宋体" w:cs="仿宋_GB2312" w:hint="eastAsia"/>
                <w:szCs w:val="21"/>
              </w:rPr>
              <w:t>最低投标价确定</w:t>
            </w:r>
            <w:r>
              <w:rPr>
                <w:rFonts w:ascii="Calibri" w:hAnsi="Calibri" w:cs="Calibri" w:hint="eastAsia"/>
                <w:szCs w:val="21"/>
              </w:rPr>
              <w:t>；</w:t>
            </w:r>
            <w:r>
              <w:rPr>
                <w:rFonts w:ascii="Calibri" w:hAnsi="Calibri" w:cs="Calibri" w:hint="eastAsia"/>
                <w:bCs/>
                <w:szCs w:val="21"/>
              </w:rPr>
              <w:t xml:space="preserve">   </w:t>
            </w:r>
          </w:p>
          <w:p w:rsidR="00614B09" w:rsidRDefault="00232A7A">
            <w:pPr>
              <w:ind w:leftChars="-49" w:left="-103" w:firstLineChars="201" w:firstLine="422"/>
              <w:rPr>
                <w:rFonts w:ascii="Calibri" w:hAnsi="Calibri" w:cs="Calibri"/>
                <w:bCs/>
                <w:szCs w:val="21"/>
              </w:rPr>
            </w:pPr>
            <w:r>
              <w:rPr>
                <w:rFonts w:ascii="Calibri" w:hAnsi="Calibri" w:cs="Calibri" w:hint="eastAsia"/>
                <w:szCs w:val="21"/>
              </w:rPr>
              <w:t>（</w:t>
            </w:r>
            <w:r>
              <w:rPr>
                <w:rFonts w:ascii="Calibri" w:hAnsi="Calibri" w:cs="Calibri" w:hint="eastAsia"/>
                <w:szCs w:val="21"/>
              </w:rPr>
              <w:t>3</w:t>
            </w:r>
            <w:r>
              <w:rPr>
                <w:rFonts w:ascii="Calibri" w:hAnsi="Calibri" w:cs="Calibri" w:hint="eastAsia"/>
                <w:szCs w:val="21"/>
              </w:rPr>
              <w:t>）</w:t>
            </w:r>
            <w:r>
              <w:rPr>
                <w:rFonts w:ascii="Calibri" w:hAnsi="Calibri" w:cs="Calibri" w:hint="eastAsia"/>
                <w:bCs/>
                <w:szCs w:val="21"/>
              </w:rPr>
              <w:t>因素法：</w:t>
            </w:r>
            <w:r w:rsidR="00B63439">
              <w:rPr>
                <w:rFonts w:ascii="宋体" w:hAnsi="宋体" w:cs="Calibri" w:hint="eastAsia"/>
                <w:szCs w:val="21"/>
              </w:rPr>
              <w:t>□</w:t>
            </w:r>
            <w:bookmarkStart w:id="87" w:name="_Hlk73543692"/>
            <w:r>
              <w:rPr>
                <w:rFonts w:ascii="Calibri" w:hAnsi="Calibri" w:cs="Calibri" w:hint="eastAsia"/>
                <w:szCs w:val="21"/>
              </w:rPr>
              <w:t>施工组织设计和企业资信及履约能力两项得分乘以相应权重之和由高至低排序确定</w:t>
            </w:r>
            <w:r>
              <w:rPr>
                <w:rFonts w:ascii="宋体" w:hAnsi="宋体" w:cs="宋体" w:hint="eastAsia"/>
                <w:szCs w:val="21"/>
              </w:rPr>
              <w:t>；</w:t>
            </w:r>
            <w:r w:rsidR="00B63439">
              <w:rPr>
                <w:rFonts w:ascii="宋体" w:hAnsi="宋体" w:cs="Calibri" w:hint="eastAsia"/>
                <w:szCs w:val="21"/>
              </w:rPr>
              <w:t>□</w:t>
            </w:r>
            <w:r>
              <w:rPr>
                <w:rFonts w:ascii="Calibri" w:hAnsi="Calibri" w:cs="Calibri" w:hint="eastAsia"/>
                <w:szCs w:val="21"/>
              </w:rPr>
              <w:t>企业资信及履约能力</w:t>
            </w:r>
            <w:r>
              <w:rPr>
                <w:rFonts w:ascii="宋体" w:hAnsi="宋体" w:cs="宋体" w:hint="eastAsia"/>
                <w:szCs w:val="21"/>
              </w:rPr>
              <w:t>得分由高至低排序确定</w:t>
            </w:r>
            <w:r>
              <w:rPr>
                <w:rFonts w:ascii="Calibri" w:hAnsi="Calibri" w:cs="Calibri" w:hint="eastAsia"/>
                <w:bCs/>
                <w:szCs w:val="21"/>
              </w:rPr>
              <w:t>。</w:t>
            </w:r>
            <w:bookmarkEnd w:id="87"/>
            <w:r>
              <w:rPr>
                <w:rFonts w:ascii="Calibri" w:hAnsi="Calibri" w:cs="Calibri" w:hint="eastAsia"/>
                <w:bCs/>
                <w:szCs w:val="21"/>
              </w:rPr>
              <w:t xml:space="preserve">    </w:t>
            </w:r>
          </w:p>
        </w:tc>
      </w:tr>
      <w:tr w:rsidR="00614B09">
        <w:trPr>
          <w:trHeight w:val="3659"/>
        </w:trPr>
        <w:tc>
          <w:tcPr>
            <w:tcW w:w="1065" w:type="dxa"/>
            <w:vAlign w:val="center"/>
          </w:tcPr>
          <w:p w:rsidR="00614B09" w:rsidRDefault="00232A7A">
            <w:pPr>
              <w:ind w:firstLineChars="100" w:firstLine="210"/>
              <w:rPr>
                <w:rFonts w:ascii="Calibri" w:hAnsi="Calibri" w:cs="Calibri"/>
                <w:szCs w:val="21"/>
              </w:rPr>
            </w:pPr>
            <w:r>
              <w:rPr>
                <w:rFonts w:ascii="Calibri" w:hAnsi="Calibri" w:cs="Calibri" w:hint="eastAsia"/>
                <w:szCs w:val="21"/>
              </w:rPr>
              <w:t>7.3.1</w:t>
            </w:r>
          </w:p>
        </w:tc>
        <w:tc>
          <w:tcPr>
            <w:tcW w:w="1770" w:type="dxa"/>
            <w:vAlign w:val="center"/>
          </w:tcPr>
          <w:p w:rsidR="00614B09" w:rsidRDefault="00232A7A">
            <w:pPr>
              <w:ind w:firstLineChars="200" w:firstLine="420"/>
              <w:rPr>
                <w:rFonts w:ascii="Calibri" w:hAnsi="Calibri" w:cs="Calibri"/>
                <w:szCs w:val="21"/>
              </w:rPr>
            </w:pPr>
            <w:r>
              <w:rPr>
                <w:rFonts w:ascii="Calibri" w:hAnsi="Calibri" w:cs="Calibri"/>
                <w:szCs w:val="21"/>
              </w:rPr>
              <w:t>履约担保</w:t>
            </w:r>
          </w:p>
        </w:tc>
        <w:tc>
          <w:tcPr>
            <w:tcW w:w="6435" w:type="dxa"/>
            <w:vAlign w:val="center"/>
          </w:tcPr>
          <w:p w:rsidR="00614B09" w:rsidRDefault="00564381">
            <w:pPr>
              <w:ind w:leftChars="-49" w:left="-103" w:firstLineChars="201" w:firstLine="422"/>
              <w:rPr>
                <w:rFonts w:ascii="Calibri" w:hAnsi="Calibri" w:cs="Calibri"/>
                <w:szCs w:val="21"/>
              </w:rPr>
            </w:pPr>
            <w:bookmarkStart w:id="88" w:name="OLE_LINK31"/>
            <w:bookmarkStart w:id="89" w:name="OLE_LINK32"/>
            <w:r>
              <w:rPr>
                <w:rFonts w:ascii="宋体" w:hAnsi="宋体" w:cs="Calibri" w:hint="eastAsia"/>
                <w:szCs w:val="21"/>
              </w:rPr>
              <w:t>□</w:t>
            </w:r>
            <w:bookmarkEnd w:id="88"/>
            <w:bookmarkEnd w:id="89"/>
            <w:r w:rsidR="00232A7A">
              <w:rPr>
                <w:rFonts w:ascii="Calibri" w:hAnsi="Calibri" w:cs="Calibri"/>
                <w:szCs w:val="21"/>
              </w:rPr>
              <w:t>经评审</w:t>
            </w:r>
            <w:r w:rsidR="00232A7A">
              <w:rPr>
                <w:rFonts w:ascii="Calibri" w:hAnsi="Calibri" w:cs="Calibri" w:hint="eastAsia"/>
                <w:szCs w:val="21"/>
              </w:rPr>
              <w:t>的</w:t>
            </w:r>
            <w:r w:rsidR="00232A7A">
              <w:rPr>
                <w:rFonts w:ascii="Calibri" w:hAnsi="Calibri" w:cs="Calibri"/>
                <w:szCs w:val="21"/>
              </w:rPr>
              <w:t>最低投标价法，</w:t>
            </w:r>
            <w:r w:rsidR="00232A7A">
              <w:rPr>
                <w:rFonts w:ascii="Calibri" w:hAnsi="Calibri" w:cs="Calibri" w:hint="eastAsia"/>
                <w:szCs w:val="21"/>
              </w:rPr>
              <w:t>应当</w:t>
            </w:r>
            <w:r w:rsidR="00232A7A">
              <w:rPr>
                <w:rFonts w:ascii="Calibri" w:hAnsi="Calibri" w:cs="Calibri"/>
                <w:szCs w:val="21"/>
              </w:rPr>
              <w:t>提供履约担保，</w:t>
            </w:r>
          </w:p>
          <w:p w:rsidR="00614B09" w:rsidRDefault="00232A7A">
            <w:pPr>
              <w:numPr>
                <w:ilvl w:val="0"/>
                <w:numId w:val="1"/>
              </w:numPr>
              <w:ind w:leftChars="-49" w:left="-103" w:firstLineChars="201" w:firstLine="422"/>
              <w:rPr>
                <w:rFonts w:ascii="Calibri" w:hAnsi="Calibri" w:cs="Calibri"/>
                <w:szCs w:val="21"/>
              </w:rPr>
            </w:pPr>
            <w:r>
              <w:rPr>
                <w:rFonts w:ascii="Calibri" w:hAnsi="Calibri" w:cs="Calibri"/>
                <w:szCs w:val="21"/>
              </w:rPr>
              <w:t>保函形式：包括银行业金融机构保函</w:t>
            </w:r>
            <w:r>
              <w:rPr>
                <w:rFonts w:ascii="Calibri" w:hAnsi="Calibri" w:cs="Calibri" w:hint="eastAsia"/>
                <w:szCs w:val="21"/>
              </w:rPr>
              <w:t>、担保公司担保（</w:t>
            </w:r>
            <w:r w:rsidR="00564381">
              <w:rPr>
                <w:rFonts w:ascii="宋体" w:hAnsi="宋体" w:cs="Calibri" w:hint="eastAsia"/>
                <w:szCs w:val="21"/>
              </w:rPr>
              <w:t>□</w:t>
            </w:r>
            <w:r>
              <w:rPr>
                <w:rFonts w:ascii="Calibri" w:hAnsi="Calibri" w:cs="Calibri"/>
                <w:szCs w:val="21"/>
              </w:rPr>
              <w:t>融资性担保公司保函</w:t>
            </w:r>
            <w:r>
              <w:rPr>
                <w:rFonts w:ascii="Calibri" w:hAnsi="Calibri" w:cs="Calibri"/>
                <w:szCs w:val="21"/>
              </w:rPr>
              <w:t xml:space="preserve">  </w:t>
            </w:r>
            <w:r w:rsidR="00564381">
              <w:rPr>
                <w:rFonts w:ascii="宋体" w:hAnsi="宋体" w:cs="Calibri" w:hint="eastAsia"/>
                <w:szCs w:val="21"/>
              </w:rPr>
              <w:t>□</w:t>
            </w:r>
            <w:r>
              <w:rPr>
                <w:rFonts w:ascii="Calibri" w:hAnsi="Calibri" w:cs="Calibri"/>
                <w:szCs w:val="21"/>
              </w:rPr>
              <w:t>非融资性担保公司保函</w:t>
            </w:r>
            <w:r>
              <w:rPr>
                <w:rFonts w:ascii="Calibri" w:hAnsi="Calibri" w:cs="Calibri" w:hint="eastAsia"/>
                <w:szCs w:val="21"/>
              </w:rPr>
              <w:t>）、</w:t>
            </w:r>
            <w:r>
              <w:rPr>
                <w:rFonts w:ascii="Calibri" w:hAnsi="Calibri" w:cs="Calibri"/>
                <w:szCs w:val="21"/>
              </w:rPr>
              <w:t>保险公司保证保险</w:t>
            </w:r>
          </w:p>
          <w:p w:rsidR="00614B09" w:rsidRDefault="00232A7A">
            <w:pPr>
              <w:ind w:leftChars="-49" w:left="-103" w:firstLineChars="201" w:firstLine="422"/>
              <w:rPr>
                <w:rFonts w:ascii="Calibri" w:hAnsi="Calibri" w:cs="Calibri"/>
                <w:szCs w:val="21"/>
              </w:rPr>
            </w:pPr>
            <w:r>
              <w:rPr>
                <w:rFonts w:ascii="Calibri" w:hAnsi="Calibri" w:cs="Calibri"/>
                <w:szCs w:val="21"/>
              </w:rPr>
              <w:t>2.</w:t>
            </w:r>
            <w:r>
              <w:rPr>
                <w:rFonts w:ascii="Calibri" w:hAnsi="Calibri" w:cs="Calibri"/>
                <w:szCs w:val="21"/>
              </w:rPr>
              <w:t>担保金额：中标金额低于最高投标限价</w:t>
            </w:r>
            <w:r>
              <w:rPr>
                <w:rFonts w:ascii="Calibri" w:hAnsi="Calibri" w:cs="Calibri"/>
                <w:szCs w:val="21"/>
              </w:rPr>
              <w:t>10%</w:t>
            </w:r>
            <w:r>
              <w:rPr>
                <w:rFonts w:ascii="Calibri" w:hAnsi="Calibri" w:cs="Calibri"/>
                <w:szCs w:val="21"/>
              </w:rPr>
              <w:t>以内的，不超过中标合同金额的</w:t>
            </w:r>
            <w:r>
              <w:rPr>
                <w:rFonts w:ascii="Calibri" w:hAnsi="Calibri" w:cs="Calibri"/>
                <w:szCs w:val="21"/>
              </w:rPr>
              <w:t>10%</w:t>
            </w:r>
            <w:r>
              <w:rPr>
                <w:rFonts w:ascii="Calibri" w:hAnsi="Calibri" w:cs="Calibri" w:hint="eastAsia"/>
                <w:szCs w:val="21"/>
              </w:rPr>
              <w:t>。</w:t>
            </w:r>
            <w:r>
              <w:rPr>
                <w:rFonts w:ascii="Calibri" w:hAnsi="Calibri" w:cs="Calibri"/>
                <w:szCs w:val="21"/>
              </w:rPr>
              <w:t>中标金额低于最高投标限价</w:t>
            </w:r>
            <w:r>
              <w:rPr>
                <w:rFonts w:ascii="Calibri" w:hAnsi="Calibri" w:cs="Calibri"/>
                <w:szCs w:val="21"/>
              </w:rPr>
              <w:t>10%</w:t>
            </w:r>
            <w:r>
              <w:rPr>
                <w:rFonts w:ascii="Calibri" w:hAnsi="Calibri" w:cs="Calibri"/>
                <w:szCs w:val="21"/>
              </w:rPr>
              <w:t>以上的，为最高投标限价减去中标合同金额后的差额。</w:t>
            </w:r>
          </w:p>
          <w:p w:rsidR="00614B09" w:rsidRDefault="00564381">
            <w:pPr>
              <w:ind w:leftChars="-49" w:left="-103" w:firstLineChars="201" w:firstLine="422"/>
              <w:rPr>
                <w:rFonts w:ascii="Calibri" w:hAnsi="Calibri" w:cs="Calibri"/>
                <w:szCs w:val="21"/>
              </w:rPr>
            </w:pPr>
            <w:bookmarkStart w:id="90" w:name="OLE_LINK30"/>
            <w:r>
              <w:rPr>
                <w:rFonts w:ascii="宋体" w:hAnsi="宋体" w:cs="宋体"/>
                <w:szCs w:val="21"/>
              </w:rPr>
              <w:sym w:font="Wingdings" w:char="F0FE"/>
            </w:r>
            <w:bookmarkEnd w:id="90"/>
            <w:r w:rsidR="00232A7A">
              <w:rPr>
                <w:rFonts w:ascii="Calibri" w:hAnsi="Calibri" w:cs="Calibri"/>
                <w:szCs w:val="21"/>
              </w:rPr>
              <w:t>综合评估法：</w:t>
            </w:r>
          </w:p>
          <w:p w:rsidR="00614B09" w:rsidRDefault="00564381">
            <w:pPr>
              <w:ind w:leftChars="-49" w:left="-103" w:firstLineChars="201" w:firstLine="422"/>
              <w:rPr>
                <w:rFonts w:ascii="Calibri" w:hAnsi="Calibri" w:cs="Calibri"/>
                <w:szCs w:val="21"/>
              </w:rPr>
            </w:pPr>
            <w:r>
              <w:rPr>
                <w:rFonts w:ascii="宋体" w:hAnsi="宋体" w:cs="Calibri" w:hint="eastAsia"/>
                <w:szCs w:val="21"/>
              </w:rPr>
              <w:t>□</w:t>
            </w:r>
            <w:r w:rsidR="00232A7A">
              <w:rPr>
                <w:rFonts w:ascii="Calibri" w:hAnsi="Calibri" w:cs="Calibri"/>
                <w:szCs w:val="21"/>
              </w:rPr>
              <w:t>不要求提供履约担保；</w:t>
            </w:r>
          </w:p>
          <w:p w:rsidR="00614B09" w:rsidRDefault="00564381">
            <w:pPr>
              <w:ind w:leftChars="-49" w:left="-103" w:firstLineChars="201" w:firstLine="422"/>
              <w:rPr>
                <w:rFonts w:ascii="Calibri" w:hAnsi="Calibri" w:cs="Calibri"/>
                <w:szCs w:val="21"/>
              </w:rPr>
            </w:pPr>
            <w:r>
              <w:rPr>
                <w:rFonts w:ascii="宋体" w:hAnsi="宋体" w:cs="Calibri" w:hint="eastAsia"/>
                <w:szCs w:val="21"/>
              </w:rPr>
              <w:t>□</w:t>
            </w:r>
            <w:r w:rsidR="00232A7A">
              <w:rPr>
                <w:rFonts w:ascii="Calibri" w:hAnsi="Calibri" w:cs="Calibri"/>
                <w:szCs w:val="21"/>
              </w:rPr>
              <w:t>要求</w:t>
            </w:r>
            <w:r w:rsidR="00232A7A">
              <w:rPr>
                <w:rFonts w:ascii="Calibri" w:hAnsi="Calibri" w:cs="Calibri" w:hint="eastAsia"/>
                <w:szCs w:val="21"/>
              </w:rPr>
              <w:t>提供</w:t>
            </w:r>
            <w:r w:rsidR="00232A7A">
              <w:rPr>
                <w:rFonts w:ascii="Calibri" w:hAnsi="Calibri" w:cs="Calibri"/>
                <w:szCs w:val="21"/>
              </w:rPr>
              <w:t>履约担保</w:t>
            </w:r>
            <w:r w:rsidR="00232A7A">
              <w:rPr>
                <w:rFonts w:ascii="Calibri" w:hAnsi="Calibri" w:cs="Calibri"/>
                <w:szCs w:val="21"/>
              </w:rPr>
              <w:t>1.</w:t>
            </w:r>
            <w:r w:rsidR="00232A7A">
              <w:rPr>
                <w:rFonts w:ascii="Calibri" w:hAnsi="Calibri" w:cs="Calibri"/>
                <w:szCs w:val="21"/>
              </w:rPr>
              <w:t>保函形式：银行业金融机构保函</w:t>
            </w:r>
            <w:r w:rsidR="00232A7A">
              <w:rPr>
                <w:rFonts w:ascii="Calibri" w:hAnsi="Calibri" w:cs="Calibri" w:hint="eastAsia"/>
                <w:szCs w:val="21"/>
              </w:rPr>
              <w:t>、担保公司担保（</w:t>
            </w:r>
            <w:r>
              <w:rPr>
                <w:rFonts w:ascii="宋体" w:hAnsi="宋体" w:cs="Calibri" w:hint="eastAsia"/>
                <w:szCs w:val="21"/>
              </w:rPr>
              <w:t>□</w:t>
            </w:r>
            <w:r w:rsidR="00232A7A">
              <w:rPr>
                <w:rFonts w:ascii="Calibri" w:hAnsi="Calibri" w:cs="Calibri"/>
                <w:szCs w:val="21"/>
              </w:rPr>
              <w:t>融资性担保公司保函</w:t>
            </w:r>
            <w:r>
              <w:rPr>
                <w:rFonts w:ascii="宋体" w:hAnsi="宋体" w:cs="Calibri" w:hint="eastAsia"/>
                <w:szCs w:val="21"/>
              </w:rPr>
              <w:t>□</w:t>
            </w:r>
            <w:r w:rsidR="00232A7A">
              <w:rPr>
                <w:rFonts w:ascii="Calibri" w:hAnsi="Calibri" w:cs="Calibri"/>
                <w:szCs w:val="21"/>
              </w:rPr>
              <w:t>非融资性担保公司保函</w:t>
            </w:r>
            <w:r w:rsidR="00232A7A">
              <w:rPr>
                <w:rFonts w:ascii="Calibri" w:hAnsi="Calibri" w:cs="Calibri" w:hint="eastAsia"/>
                <w:szCs w:val="21"/>
              </w:rPr>
              <w:t>）、</w:t>
            </w:r>
            <w:r w:rsidR="00232A7A">
              <w:rPr>
                <w:rFonts w:ascii="Calibri" w:hAnsi="Calibri" w:cs="Calibri"/>
                <w:szCs w:val="21"/>
              </w:rPr>
              <w:t>保险公司保证保险</w:t>
            </w:r>
          </w:p>
          <w:p w:rsidR="00614B09" w:rsidRDefault="00232A7A">
            <w:pPr>
              <w:ind w:leftChars="-49" w:left="-103" w:firstLineChars="201" w:firstLine="422"/>
              <w:rPr>
                <w:rFonts w:ascii="Calibri" w:hAnsi="Calibri" w:cs="Calibri"/>
                <w:szCs w:val="21"/>
              </w:rPr>
            </w:pPr>
            <w:r>
              <w:rPr>
                <w:rFonts w:ascii="Calibri" w:hAnsi="Calibri" w:cs="Calibri" w:hint="eastAsia"/>
                <w:szCs w:val="21"/>
              </w:rPr>
              <w:t>2.</w:t>
            </w:r>
            <w:r>
              <w:rPr>
                <w:rFonts w:ascii="Calibri" w:hAnsi="Calibri" w:cs="Calibri"/>
                <w:szCs w:val="21"/>
              </w:rPr>
              <w:t xml:space="preserve"> </w:t>
            </w:r>
            <w:r>
              <w:rPr>
                <w:rFonts w:ascii="Calibri" w:hAnsi="Calibri" w:cs="Calibri"/>
                <w:szCs w:val="21"/>
              </w:rPr>
              <w:t>担保金额：中标合同金额的</w:t>
            </w:r>
            <w:r>
              <w:rPr>
                <w:rFonts w:ascii="Calibri" w:hAnsi="Calibri" w:cs="Calibri"/>
                <w:szCs w:val="21"/>
              </w:rPr>
              <w:t>10%</w:t>
            </w:r>
            <w:r>
              <w:rPr>
                <w:rFonts w:ascii="Calibri" w:hAnsi="Calibri" w:cs="Calibri" w:hint="eastAsia"/>
                <w:szCs w:val="21"/>
              </w:rPr>
              <w:t>。</w:t>
            </w:r>
          </w:p>
        </w:tc>
      </w:tr>
      <w:tr w:rsidR="00614B09">
        <w:trPr>
          <w:trHeight w:val="555"/>
        </w:trPr>
        <w:tc>
          <w:tcPr>
            <w:tcW w:w="9270" w:type="dxa"/>
            <w:gridSpan w:val="3"/>
            <w:vAlign w:val="center"/>
          </w:tcPr>
          <w:p w:rsidR="00614B09" w:rsidRDefault="00232A7A">
            <w:pPr>
              <w:ind w:firstLineChars="100" w:firstLine="210"/>
              <w:rPr>
                <w:rFonts w:ascii="Calibri" w:hAnsi="Calibri" w:cs="Calibri"/>
                <w:szCs w:val="21"/>
              </w:rPr>
            </w:pPr>
            <w:r>
              <w:rPr>
                <w:rFonts w:ascii="Calibri" w:hAnsi="Calibri" w:cs="Calibri" w:hint="eastAsia"/>
                <w:szCs w:val="21"/>
              </w:rPr>
              <w:t>10.1</w:t>
            </w:r>
            <w:r>
              <w:rPr>
                <w:rFonts w:ascii="Calibri" w:hAnsi="Calibri" w:cs="Calibri"/>
                <w:szCs w:val="21"/>
              </w:rPr>
              <w:t>补充内容</w:t>
            </w:r>
          </w:p>
        </w:tc>
      </w:tr>
      <w:tr w:rsidR="00614B09">
        <w:trPr>
          <w:trHeight w:val="576"/>
        </w:trPr>
        <w:tc>
          <w:tcPr>
            <w:tcW w:w="1065" w:type="dxa"/>
            <w:vAlign w:val="center"/>
          </w:tcPr>
          <w:p w:rsidR="00614B09" w:rsidRDefault="00232A7A">
            <w:pPr>
              <w:ind w:firstLine="422"/>
              <w:jc w:val="center"/>
              <w:rPr>
                <w:rFonts w:ascii="Calibri" w:hAnsi="Calibri" w:cs="Calibri"/>
                <w:szCs w:val="21"/>
              </w:rPr>
            </w:pPr>
            <w:r>
              <w:rPr>
                <w:rFonts w:ascii="Calibri" w:hAnsi="Calibri" w:cs="Calibri" w:hint="eastAsia"/>
                <w:szCs w:val="21"/>
              </w:rPr>
              <w:t>10</w:t>
            </w:r>
            <w:r>
              <w:rPr>
                <w:rFonts w:ascii="Calibri" w:hAnsi="Calibri" w:cs="Calibri"/>
                <w:szCs w:val="21"/>
              </w:rPr>
              <w:t>.1.1</w:t>
            </w:r>
          </w:p>
        </w:tc>
        <w:tc>
          <w:tcPr>
            <w:tcW w:w="1770" w:type="dxa"/>
            <w:vAlign w:val="center"/>
          </w:tcPr>
          <w:p w:rsidR="00614B09" w:rsidRDefault="00232A7A">
            <w:pPr>
              <w:ind w:firstLine="422"/>
              <w:jc w:val="center"/>
              <w:rPr>
                <w:rFonts w:ascii="Calibri" w:hAnsi="Calibri" w:cs="Calibri"/>
                <w:bCs/>
                <w:szCs w:val="21"/>
              </w:rPr>
            </w:pPr>
            <w:r>
              <w:rPr>
                <w:rFonts w:ascii="Calibri" w:hAnsi="Calibri" w:cs="Calibri"/>
                <w:szCs w:val="21"/>
              </w:rPr>
              <w:t>类似工程业绩</w:t>
            </w:r>
          </w:p>
        </w:tc>
        <w:tc>
          <w:tcPr>
            <w:tcW w:w="6435" w:type="dxa"/>
            <w:vAlign w:val="center"/>
          </w:tcPr>
          <w:p w:rsidR="00614B09" w:rsidRDefault="00232A7A">
            <w:pPr>
              <w:snapToGrid w:val="0"/>
              <w:ind w:firstLine="422"/>
              <w:rPr>
                <w:rFonts w:ascii="Calibri" w:hAnsi="Calibri" w:cs="Calibri"/>
                <w:szCs w:val="21"/>
              </w:rPr>
            </w:pPr>
            <w:r>
              <w:rPr>
                <w:rFonts w:ascii="Calibri" w:hAnsi="Calibri" w:cs="Calibri"/>
                <w:szCs w:val="21"/>
              </w:rPr>
              <w:t>1.</w:t>
            </w:r>
            <w:r>
              <w:rPr>
                <w:rFonts w:ascii="Calibri" w:hAnsi="Calibri" w:cs="Calibri"/>
                <w:szCs w:val="21"/>
              </w:rPr>
              <w:t>资格</w:t>
            </w:r>
            <w:r>
              <w:rPr>
                <w:rFonts w:ascii="Calibri" w:hAnsi="Calibri" w:cs="Calibri" w:hint="eastAsia"/>
                <w:szCs w:val="21"/>
              </w:rPr>
              <w:t>要求</w:t>
            </w:r>
            <w:r>
              <w:rPr>
                <w:rFonts w:ascii="Calibri" w:hAnsi="Calibri" w:cs="Calibri"/>
                <w:szCs w:val="21"/>
              </w:rPr>
              <w:t>：</w:t>
            </w:r>
          </w:p>
          <w:p w:rsidR="00614B09" w:rsidRDefault="00564381">
            <w:pPr>
              <w:snapToGrid w:val="0"/>
              <w:ind w:firstLineChars="100" w:firstLine="210"/>
              <w:rPr>
                <w:rFonts w:ascii="Calibri" w:hAnsi="Calibri" w:cs="Calibri"/>
                <w:szCs w:val="21"/>
              </w:rPr>
            </w:pPr>
            <w:r>
              <w:rPr>
                <w:rFonts w:ascii="宋体" w:hAnsi="宋体" w:cs="宋体"/>
                <w:szCs w:val="21"/>
              </w:rPr>
              <w:sym w:font="Wingdings" w:char="F0FE"/>
            </w:r>
            <w:r w:rsidR="00232A7A">
              <w:rPr>
                <w:rFonts w:ascii="Calibri" w:hAnsi="Calibri" w:cs="Calibri"/>
                <w:szCs w:val="21"/>
              </w:rPr>
              <w:t>不要求类似工程业绩</w:t>
            </w:r>
          </w:p>
          <w:p w:rsidR="00614B09" w:rsidRDefault="00564381">
            <w:pPr>
              <w:snapToGrid w:val="0"/>
              <w:ind w:leftChars="100" w:left="420" w:hangingChars="100" w:hanging="210"/>
              <w:rPr>
                <w:rFonts w:ascii="Calibri" w:hAnsi="Calibri" w:cs="Calibri"/>
                <w:szCs w:val="21"/>
              </w:rPr>
            </w:pPr>
            <w:r>
              <w:rPr>
                <w:rFonts w:ascii="宋体" w:hAnsi="宋体" w:cs="Calibri" w:hint="eastAsia"/>
                <w:szCs w:val="21"/>
              </w:rPr>
              <w:t>□</w:t>
            </w:r>
            <w:r w:rsidR="00232A7A">
              <w:rPr>
                <w:rFonts w:ascii="Calibri" w:hAnsi="Calibri" w:cs="Calibri"/>
                <w:szCs w:val="21"/>
              </w:rPr>
              <w:t>要求类似工程业绩（由招标人在以下工程业绩中勾选一项）</w:t>
            </w:r>
            <w:r w:rsidR="00232A7A">
              <w:rPr>
                <w:rFonts w:ascii="Calibri" w:hAnsi="Calibri" w:cs="Calibri"/>
                <w:szCs w:val="21"/>
              </w:rPr>
              <w:t xml:space="preserve">    </w:t>
            </w:r>
            <w:r>
              <w:rPr>
                <w:rFonts w:ascii="宋体" w:hAnsi="宋体" w:cs="Calibri" w:hint="eastAsia"/>
                <w:szCs w:val="21"/>
              </w:rPr>
              <w:t>□</w:t>
            </w:r>
            <w:r w:rsidR="00232A7A">
              <w:rPr>
                <w:rFonts w:ascii="Calibri" w:hAnsi="Calibri" w:cs="Calibri"/>
                <w:szCs w:val="21"/>
              </w:rPr>
              <w:t>投标人</w:t>
            </w:r>
            <w:r w:rsidR="00232A7A">
              <w:rPr>
                <w:rFonts w:ascii="Calibri" w:hAnsi="Calibri" w:cs="Calibri"/>
                <w:szCs w:val="21"/>
              </w:rPr>
              <w:t>1</w:t>
            </w:r>
            <w:r w:rsidR="00232A7A">
              <w:rPr>
                <w:rFonts w:ascii="Calibri" w:hAnsi="Calibri" w:cs="Calibri"/>
                <w:szCs w:val="21"/>
              </w:rPr>
              <w:t>项</w:t>
            </w:r>
            <w:r>
              <w:rPr>
                <w:rFonts w:ascii="宋体" w:hAnsi="宋体" w:cs="Calibri" w:hint="eastAsia"/>
                <w:szCs w:val="21"/>
              </w:rPr>
              <w:t>□</w:t>
            </w:r>
            <w:r w:rsidR="00232A7A">
              <w:rPr>
                <w:rFonts w:ascii="Calibri" w:hAnsi="Calibri" w:cs="Calibri"/>
                <w:szCs w:val="21"/>
              </w:rPr>
              <w:t>拟任项目经理</w:t>
            </w:r>
            <w:r w:rsidR="00232A7A">
              <w:rPr>
                <w:rFonts w:ascii="Calibri" w:hAnsi="Calibri" w:cs="Calibri"/>
                <w:szCs w:val="21"/>
              </w:rPr>
              <w:t>1</w:t>
            </w:r>
            <w:r w:rsidR="00232A7A">
              <w:rPr>
                <w:rFonts w:ascii="Calibri" w:hAnsi="Calibri" w:cs="Calibri"/>
                <w:szCs w:val="21"/>
              </w:rPr>
              <w:t>项</w:t>
            </w:r>
          </w:p>
          <w:p w:rsidR="00614B09" w:rsidRDefault="00232A7A">
            <w:pPr>
              <w:tabs>
                <w:tab w:val="left" w:pos="312"/>
              </w:tabs>
              <w:snapToGrid w:val="0"/>
              <w:ind w:firstLine="422"/>
              <w:rPr>
                <w:rFonts w:ascii="Calibri" w:hAnsi="Calibri" w:cs="Calibri"/>
                <w:szCs w:val="21"/>
              </w:rPr>
            </w:pPr>
            <w:r>
              <w:rPr>
                <w:rFonts w:ascii="Calibri" w:hAnsi="Calibri" w:cs="Calibri"/>
                <w:szCs w:val="21"/>
              </w:rPr>
              <w:t>2.</w:t>
            </w:r>
            <w:r>
              <w:rPr>
                <w:rFonts w:ascii="Calibri" w:hAnsi="Calibri" w:cs="Calibri" w:hint="eastAsia"/>
                <w:szCs w:val="21"/>
              </w:rPr>
              <w:t>评审加分</w:t>
            </w:r>
            <w:r>
              <w:rPr>
                <w:rFonts w:ascii="Calibri" w:hAnsi="Calibri" w:cs="Calibri"/>
                <w:szCs w:val="21"/>
              </w:rPr>
              <w:t>要求的类似工程业绩</w:t>
            </w:r>
            <w:r>
              <w:rPr>
                <w:rFonts w:ascii="Calibri" w:hAnsi="Calibri" w:cs="Calibri" w:hint="eastAsia"/>
                <w:szCs w:val="21"/>
              </w:rPr>
              <w:t>个数</w:t>
            </w:r>
          </w:p>
          <w:p w:rsidR="00614B09" w:rsidRDefault="00232A7A">
            <w:pPr>
              <w:snapToGrid w:val="0"/>
              <w:ind w:firstLineChars="100" w:firstLine="210"/>
              <w:rPr>
                <w:rFonts w:ascii="Calibri" w:hAnsi="Calibri" w:cs="Calibri"/>
                <w:szCs w:val="21"/>
              </w:rPr>
            </w:pPr>
            <w:r>
              <w:rPr>
                <w:rFonts w:ascii="Calibri" w:hAnsi="Calibri" w:cs="Calibri" w:hint="eastAsia"/>
                <w:szCs w:val="21"/>
              </w:rPr>
              <w:t>2.1</w:t>
            </w:r>
            <w:r>
              <w:rPr>
                <w:rFonts w:ascii="Calibri" w:hAnsi="Calibri" w:cs="Calibri" w:hint="eastAsia"/>
                <w:szCs w:val="21"/>
              </w:rPr>
              <w:t>投标人：</w:t>
            </w:r>
            <w:r w:rsidR="00564381">
              <w:rPr>
                <w:rFonts w:ascii="宋体" w:hAnsi="宋体" w:cs="Calibri" w:hint="eastAsia"/>
                <w:szCs w:val="21"/>
              </w:rPr>
              <w:t>□</w:t>
            </w:r>
            <w:r>
              <w:rPr>
                <w:rFonts w:ascii="Calibri" w:hAnsi="Calibri" w:cs="Calibri"/>
                <w:szCs w:val="21"/>
              </w:rPr>
              <w:t>0</w:t>
            </w:r>
            <w:r>
              <w:rPr>
                <w:rFonts w:ascii="Calibri" w:hAnsi="Calibri" w:cs="Calibri" w:hint="eastAsia"/>
                <w:szCs w:val="21"/>
              </w:rPr>
              <w:t>个</w:t>
            </w:r>
            <w:r w:rsidR="00564381">
              <w:rPr>
                <w:rFonts w:ascii="宋体" w:hAnsi="宋体" w:cs="Calibri" w:hint="eastAsia"/>
                <w:szCs w:val="21"/>
              </w:rPr>
              <w:t>□</w:t>
            </w:r>
            <w:r>
              <w:rPr>
                <w:rFonts w:ascii="Calibri" w:hAnsi="Calibri" w:cs="Calibri"/>
                <w:szCs w:val="21"/>
              </w:rPr>
              <w:t>1</w:t>
            </w:r>
            <w:r>
              <w:rPr>
                <w:rFonts w:ascii="Calibri" w:hAnsi="Calibri" w:cs="Calibri" w:hint="eastAsia"/>
                <w:szCs w:val="21"/>
              </w:rPr>
              <w:t>个</w:t>
            </w:r>
            <w:r>
              <w:rPr>
                <w:rFonts w:ascii="Calibri" w:hAnsi="Calibri" w:cs="Calibri"/>
                <w:szCs w:val="21"/>
              </w:rPr>
              <w:t xml:space="preserve">  </w:t>
            </w:r>
            <w:r w:rsidR="00564381">
              <w:rPr>
                <w:rFonts w:ascii="宋体" w:hAnsi="宋体" w:cs="Calibri" w:hint="eastAsia"/>
                <w:szCs w:val="21"/>
              </w:rPr>
              <w:t>□</w:t>
            </w:r>
            <w:r>
              <w:rPr>
                <w:rFonts w:ascii="Calibri" w:hAnsi="Calibri" w:cs="Calibri"/>
                <w:szCs w:val="21"/>
              </w:rPr>
              <w:t>2</w:t>
            </w:r>
            <w:r>
              <w:rPr>
                <w:rFonts w:ascii="Calibri" w:hAnsi="Calibri" w:cs="Calibri" w:hint="eastAsia"/>
                <w:szCs w:val="21"/>
              </w:rPr>
              <w:t>个</w:t>
            </w:r>
            <w:r>
              <w:rPr>
                <w:rFonts w:ascii="Calibri" w:hAnsi="Calibri" w:cs="Calibri" w:hint="eastAsia"/>
                <w:szCs w:val="21"/>
              </w:rPr>
              <w:t xml:space="preserve">  </w:t>
            </w:r>
            <w:r w:rsidR="00564381">
              <w:rPr>
                <w:rFonts w:ascii="宋体" w:hAnsi="宋体" w:cs="Calibri" w:hint="eastAsia"/>
                <w:szCs w:val="21"/>
              </w:rPr>
              <w:t>□</w:t>
            </w:r>
            <w:r>
              <w:rPr>
                <w:rFonts w:ascii="Calibri" w:hAnsi="Calibri" w:cs="Calibri" w:hint="eastAsia"/>
                <w:szCs w:val="21"/>
              </w:rPr>
              <w:t>3</w:t>
            </w:r>
            <w:r>
              <w:rPr>
                <w:rFonts w:ascii="Calibri" w:hAnsi="Calibri" w:cs="Calibri" w:hint="eastAsia"/>
                <w:szCs w:val="21"/>
              </w:rPr>
              <w:t>个</w:t>
            </w:r>
          </w:p>
          <w:p w:rsidR="00614B09" w:rsidRDefault="00232A7A">
            <w:pPr>
              <w:snapToGrid w:val="0"/>
              <w:ind w:firstLineChars="100" w:firstLine="210"/>
              <w:rPr>
                <w:rFonts w:ascii="Calibri" w:hAnsi="Calibri" w:cs="Calibri"/>
                <w:szCs w:val="21"/>
              </w:rPr>
            </w:pPr>
            <w:r>
              <w:rPr>
                <w:rFonts w:ascii="Calibri" w:hAnsi="Calibri" w:cs="Calibri" w:hint="eastAsia"/>
                <w:szCs w:val="21"/>
              </w:rPr>
              <w:t>2.2</w:t>
            </w:r>
            <w:r>
              <w:rPr>
                <w:rFonts w:ascii="Calibri" w:hAnsi="Calibri" w:cs="Calibri" w:hint="eastAsia"/>
                <w:szCs w:val="21"/>
              </w:rPr>
              <w:t>拟任项目经理：</w:t>
            </w:r>
            <w:r w:rsidR="00564381">
              <w:rPr>
                <w:rFonts w:ascii="宋体" w:hAnsi="宋体" w:cs="Calibri" w:hint="eastAsia"/>
                <w:szCs w:val="21"/>
              </w:rPr>
              <w:t>□</w:t>
            </w:r>
            <w:r>
              <w:rPr>
                <w:rFonts w:ascii="Calibri" w:hAnsi="Calibri" w:cs="Calibri"/>
                <w:szCs w:val="21"/>
              </w:rPr>
              <w:t>0</w:t>
            </w:r>
            <w:r>
              <w:rPr>
                <w:rFonts w:ascii="Calibri" w:hAnsi="Calibri" w:cs="Calibri" w:hint="eastAsia"/>
                <w:szCs w:val="21"/>
              </w:rPr>
              <w:t>个</w:t>
            </w:r>
            <w:r w:rsidR="00564381">
              <w:rPr>
                <w:rFonts w:ascii="宋体" w:hAnsi="宋体" w:cs="Calibri" w:hint="eastAsia"/>
                <w:szCs w:val="21"/>
              </w:rPr>
              <w:t>□</w:t>
            </w:r>
            <w:r>
              <w:rPr>
                <w:rFonts w:ascii="Calibri" w:hAnsi="Calibri" w:cs="Calibri"/>
                <w:szCs w:val="21"/>
              </w:rPr>
              <w:t>1</w:t>
            </w:r>
            <w:r>
              <w:rPr>
                <w:rFonts w:ascii="Calibri" w:hAnsi="Calibri" w:cs="Calibri" w:hint="eastAsia"/>
                <w:szCs w:val="21"/>
              </w:rPr>
              <w:t>个</w:t>
            </w:r>
          </w:p>
          <w:p w:rsidR="00614B09" w:rsidRDefault="00232A7A">
            <w:pPr>
              <w:tabs>
                <w:tab w:val="left" w:pos="312"/>
              </w:tabs>
              <w:snapToGrid w:val="0"/>
              <w:ind w:firstLine="422"/>
              <w:rPr>
                <w:rFonts w:ascii="Calibri" w:hAnsi="Calibri" w:cs="Calibri"/>
                <w:szCs w:val="21"/>
              </w:rPr>
            </w:pPr>
            <w:r>
              <w:rPr>
                <w:rFonts w:ascii="Calibri" w:hAnsi="Calibri" w:cs="Calibri" w:hint="eastAsia"/>
                <w:szCs w:val="21"/>
              </w:rPr>
              <w:t>3</w:t>
            </w:r>
            <w:r>
              <w:rPr>
                <w:rFonts w:ascii="Calibri" w:hAnsi="Calibri" w:cs="Calibri"/>
                <w:szCs w:val="21"/>
              </w:rPr>
              <w:t>.</w:t>
            </w:r>
            <w:r>
              <w:rPr>
                <w:rFonts w:ascii="Calibri" w:hAnsi="Calibri" w:cs="Calibri"/>
                <w:szCs w:val="21"/>
              </w:rPr>
              <w:t>类似工程业绩应当符合以下</w:t>
            </w:r>
            <w:r>
              <w:rPr>
                <w:rFonts w:ascii="Calibri" w:hAnsi="Calibri" w:cs="Calibri" w:hint="eastAsia"/>
                <w:szCs w:val="21"/>
              </w:rPr>
              <w:t>规定</w:t>
            </w:r>
            <w:r>
              <w:rPr>
                <w:rFonts w:ascii="Calibri" w:hAnsi="Calibri" w:cs="Calibri"/>
                <w:szCs w:val="21"/>
              </w:rPr>
              <w:t>：</w:t>
            </w:r>
          </w:p>
          <w:p w:rsidR="00614B09" w:rsidRDefault="00232A7A">
            <w:pPr>
              <w:snapToGrid w:val="0"/>
              <w:ind w:firstLine="422"/>
              <w:rPr>
                <w:rFonts w:ascii="Calibri" w:hAnsi="Calibri" w:cs="Calibri"/>
                <w:szCs w:val="21"/>
              </w:rPr>
            </w:pPr>
            <w:r>
              <w:rPr>
                <w:rFonts w:ascii="Calibri" w:hAnsi="Calibri" w:cs="Calibri" w:hint="eastAsia"/>
                <w:szCs w:val="21"/>
              </w:rPr>
              <w:t>（</w:t>
            </w:r>
            <w:r>
              <w:rPr>
                <w:rFonts w:ascii="Calibri" w:hAnsi="Calibri" w:cs="Calibri" w:hint="eastAsia"/>
                <w:szCs w:val="21"/>
              </w:rPr>
              <w:t>1</w:t>
            </w:r>
            <w:r>
              <w:rPr>
                <w:rFonts w:ascii="Calibri" w:hAnsi="Calibri" w:cs="Calibri" w:hint="eastAsia"/>
                <w:szCs w:val="21"/>
              </w:rPr>
              <w:t>）资格要求的类似工程业绩：</w:t>
            </w:r>
            <w:r>
              <w:rPr>
                <w:rFonts w:ascii="Calibri" w:hAnsi="Calibri" w:cs="Calibri"/>
                <w:szCs w:val="21"/>
                <w:u w:val="single"/>
              </w:rPr>
              <w:t xml:space="preserve">   </w:t>
            </w:r>
            <w:r>
              <w:rPr>
                <w:rFonts w:ascii="Calibri" w:hAnsi="Calibri" w:cs="Calibri" w:hint="eastAsia"/>
                <w:szCs w:val="21"/>
                <w:u w:val="single"/>
              </w:rPr>
              <w:t xml:space="preserve">                          </w:t>
            </w:r>
            <w:r>
              <w:rPr>
                <w:rFonts w:ascii="Calibri" w:hAnsi="Calibri" w:cs="Calibri" w:hint="eastAsia"/>
                <w:szCs w:val="21"/>
              </w:rPr>
              <w:t>。</w:t>
            </w:r>
          </w:p>
          <w:p w:rsidR="00614B09" w:rsidRDefault="00232A7A">
            <w:pPr>
              <w:snapToGrid w:val="0"/>
              <w:ind w:leftChars="-49" w:left="-103" w:firstLine="422"/>
              <w:rPr>
                <w:rFonts w:ascii="Calibri" w:hAnsi="Calibri" w:cs="Calibri"/>
                <w:szCs w:val="21"/>
                <w:u w:val="single"/>
              </w:rPr>
            </w:pPr>
            <w:r>
              <w:rPr>
                <w:rFonts w:ascii="Calibri" w:hAnsi="Calibri" w:cs="Calibri" w:hint="eastAsia"/>
                <w:szCs w:val="21"/>
              </w:rPr>
              <w:t xml:space="preserve"> </w:t>
            </w:r>
            <w:r>
              <w:rPr>
                <w:rFonts w:ascii="Calibri" w:hAnsi="Calibri" w:cs="Calibri" w:hint="eastAsia"/>
                <w:szCs w:val="21"/>
              </w:rPr>
              <w:t>（</w:t>
            </w:r>
            <w:r>
              <w:rPr>
                <w:rFonts w:ascii="Calibri" w:hAnsi="Calibri" w:cs="Calibri" w:hint="eastAsia"/>
                <w:szCs w:val="21"/>
              </w:rPr>
              <w:t>2</w:t>
            </w:r>
            <w:r>
              <w:rPr>
                <w:rFonts w:ascii="Calibri" w:hAnsi="Calibri" w:cs="Calibri" w:hint="eastAsia"/>
                <w:szCs w:val="21"/>
              </w:rPr>
              <w:t>）评审加分要求的类似工程业绩：</w:t>
            </w:r>
            <w:r>
              <w:rPr>
                <w:rFonts w:ascii="Calibri" w:hAnsi="Calibri" w:cs="Calibri"/>
                <w:szCs w:val="21"/>
                <w:u w:val="single"/>
              </w:rPr>
              <w:t xml:space="preserve">   </w:t>
            </w:r>
            <w:r>
              <w:rPr>
                <w:rFonts w:ascii="Calibri" w:hAnsi="Calibri" w:cs="Calibri" w:hint="eastAsia"/>
                <w:szCs w:val="21"/>
                <w:u w:val="single"/>
              </w:rPr>
              <w:t xml:space="preserve">          </w:t>
            </w:r>
            <w:r>
              <w:rPr>
                <w:rFonts w:ascii="Calibri" w:hAnsi="Calibri" w:cs="Calibri" w:hint="eastAsia"/>
                <w:szCs w:val="21"/>
              </w:rPr>
              <w:t>。</w:t>
            </w:r>
          </w:p>
          <w:p w:rsidR="00614B09" w:rsidRDefault="00232A7A">
            <w:pPr>
              <w:snapToGrid w:val="0"/>
              <w:ind w:leftChars="-49" w:left="-103" w:firstLineChars="201" w:firstLine="422"/>
              <w:rPr>
                <w:rFonts w:ascii="Calibri" w:hAnsi="Calibri" w:cs="Calibri"/>
                <w:szCs w:val="21"/>
              </w:rPr>
            </w:pPr>
            <w:r>
              <w:rPr>
                <w:rFonts w:ascii="Calibri" w:hAnsi="Calibri" w:cs="Calibri"/>
                <w:szCs w:val="21"/>
              </w:rPr>
              <w:t>（</w:t>
            </w:r>
            <w:r>
              <w:rPr>
                <w:rFonts w:ascii="Calibri" w:hAnsi="Calibri" w:cs="Calibri" w:hint="eastAsia"/>
                <w:szCs w:val="21"/>
              </w:rPr>
              <w:t>由招标人根据招标项目的特点和实际需要提出要求，并符合以下规定：</w:t>
            </w:r>
            <w:r>
              <w:rPr>
                <w:rFonts w:ascii="宋体" w:hAnsi="宋体" w:cs="宋体" w:hint="eastAsia"/>
                <w:szCs w:val="21"/>
              </w:rPr>
              <w:t>①</w:t>
            </w:r>
            <w:r>
              <w:rPr>
                <w:rFonts w:ascii="Calibri" w:hAnsi="Calibri" w:cs="Calibri"/>
                <w:szCs w:val="21"/>
              </w:rPr>
              <w:t>投标人资格要求的类似工程业绩原则上不超过招标项目相关指标的</w:t>
            </w:r>
            <w:r>
              <w:rPr>
                <w:rFonts w:ascii="Calibri" w:hAnsi="Calibri" w:cs="Calibri"/>
                <w:szCs w:val="21"/>
              </w:rPr>
              <w:t>50%</w:t>
            </w:r>
            <w:r>
              <w:rPr>
                <w:rFonts w:ascii="Calibri" w:hAnsi="Calibri" w:cs="Calibri"/>
                <w:szCs w:val="21"/>
              </w:rPr>
              <w:t>［四舍五入取整数，下同</w:t>
            </w:r>
            <w:r>
              <w:rPr>
                <w:rFonts w:ascii="Calibri" w:hAnsi="Calibri" w:cs="Calibri" w:hint="eastAsia"/>
                <w:szCs w:val="21"/>
              </w:rPr>
              <w:t>］</w:t>
            </w:r>
            <w:r>
              <w:rPr>
                <w:rFonts w:ascii="宋体" w:hAnsi="宋体" w:cs="宋体" w:hint="eastAsia"/>
                <w:szCs w:val="21"/>
              </w:rPr>
              <w:t>②</w:t>
            </w:r>
            <w:r>
              <w:rPr>
                <w:rFonts w:ascii="Calibri" w:hAnsi="Calibri" w:cs="Calibri" w:hint="eastAsia"/>
                <w:szCs w:val="21"/>
              </w:rPr>
              <w:t>评审加分</w:t>
            </w:r>
            <w:r>
              <w:rPr>
                <w:rFonts w:ascii="Calibri" w:hAnsi="Calibri" w:cs="Calibri"/>
                <w:szCs w:val="21"/>
              </w:rPr>
              <w:t>的类似工程业绩，原则上</w:t>
            </w:r>
            <w:r>
              <w:rPr>
                <w:rFonts w:ascii="Calibri" w:hAnsi="Calibri" w:cs="Calibri" w:hint="eastAsia"/>
                <w:szCs w:val="21"/>
              </w:rPr>
              <w:t>为</w:t>
            </w:r>
            <w:r>
              <w:rPr>
                <w:rFonts w:ascii="Calibri" w:hAnsi="Calibri" w:cs="Calibri"/>
                <w:szCs w:val="21"/>
              </w:rPr>
              <w:t>招标项目相关指标的</w:t>
            </w:r>
            <w:r>
              <w:rPr>
                <w:rFonts w:ascii="Calibri" w:hAnsi="Calibri" w:cs="Calibri"/>
                <w:szCs w:val="21"/>
              </w:rPr>
              <w:t>70%</w:t>
            </w:r>
            <w:r>
              <w:rPr>
                <w:rFonts w:ascii="Calibri" w:hAnsi="Calibri" w:cs="Calibri"/>
                <w:szCs w:val="21"/>
              </w:rPr>
              <w:t>。其中：</w:t>
            </w:r>
            <w:r>
              <w:rPr>
                <w:rFonts w:ascii="Calibri" w:hAnsi="Calibri" w:cs="Calibri" w:hint="eastAsia"/>
                <w:szCs w:val="21"/>
              </w:rPr>
              <w:t>房屋建筑工程，采用</w:t>
            </w:r>
            <w:r>
              <w:rPr>
                <w:rFonts w:ascii="Calibri" w:hAnsi="Calibri" w:cs="Calibri" w:hint="eastAsia"/>
                <w:szCs w:val="32"/>
              </w:rPr>
              <w:t>建筑类型、</w:t>
            </w:r>
            <w:r>
              <w:rPr>
                <w:rFonts w:ascii="Calibri" w:hAnsi="Calibri" w:cs="Calibri"/>
                <w:szCs w:val="32"/>
              </w:rPr>
              <w:t>结构、层数、高度、建筑面积、跨度、单项合同额等</w:t>
            </w:r>
            <w:r>
              <w:rPr>
                <w:rFonts w:ascii="Calibri" w:hAnsi="Calibri" w:cs="Calibri"/>
              </w:rPr>
              <w:t>指标</w:t>
            </w:r>
            <w:r>
              <w:rPr>
                <w:rFonts w:ascii="Calibri" w:hAnsi="Calibri" w:cs="Calibri" w:hint="eastAsia"/>
              </w:rPr>
              <w:t>、特</w:t>
            </w:r>
            <w:r>
              <w:rPr>
                <w:rFonts w:ascii="Calibri" w:hAnsi="Calibri" w:cs="Calibri" w:hint="eastAsia"/>
              </w:rPr>
              <w:lastRenderedPageBreak/>
              <w:t>征</w:t>
            </w:r>
            <w:r>
              <w:rPr>
                <w:rFonts w:ascii="Calibri" w:hAnsi="Calibri" w:cs="Calibri"/>
              </w:rPr>
              <w:t>中</w:t>
            </w:r>
            <w:r>
              <w:rPr>
                <w:rFonts w:ascii="Calibri" w:hAnsi="Calibri" w:cs="Calibri" w:hint="eastAsia"/>
                <w:szCs w:val="21"/>
              </w:rPr>
              <w:t>的</w:t>
            </w:r>
            <w:r>
              <w:rPr>
                <w:rFonts w:ascii="Calibri" w:hAnsi="Calibri" w:cs="Calibri" w:hint="eastAsia"/>
                <w:szCs w:val="21"/>
              </w:rPr>
              <w:t xml:space="preserve"> 1-2</w:t>
            </w:r>
            <w:r>
              <w:rPr>
                <w:rFonts w:ascii="Calibri" w:hAnsi="Calibri" w:cs="Calibri" w:hint="eastAsia"/>
                <w:szCs w:val="21"/>
              </w:rPr>
              <w:t>项。市政基础设施工程，采用道路长度或者面积、桥梁长度或者面积或者跨度或者结构、管道直径或者压力、隧道和地下交通工程断面面积、供水能力、供气能力、供热能力、污水处理能力、垃圾处理能力、园林绿化规模以及单项合同额等</w:t>
            </w:r>
            <w:r>
              <w:rPr>
                <w:rFonts w:ascii="Calibri" w:hAnsi="Calibri" w:cs="Calibri"/>
              </w:rPr>
              <w:t>指标</w:t>
            </w:r>
            <w:r>
              <w:rPr>
                <w:rFonts w:ascii="Calibri" w:hAnsi="Calibri" w:cs="Calibri" w:hint="eastAsia"/>
              </w:rPr>
              <w:t>、特征</w:t>
            </w:r>
            <w:r>
              <w:rPr>
                <w:rFonts w:ascii="Calibri" w:hAnsi="Calibri" w:cs="Calibri"/>
              </w:rPr>
              <w:t>中</w:t>
            </w:r>
            <w:r>
              <w:rPr>
                <w:rFonts w:ascii="Calibri" w:hAnsi="Calibri" w:cs="Calibri" w:hint="eastAsia"/>
                <w:szCs w:val="21"/>
              </w:rPr>
              <w:t>的</w:t>
            </w:r>
            <w:r>
              <w:rPr>
                <w:rFonts w:ascii="Calibri" w:hAnsi="Calibri" w:cs="Calibri" w:hint="eastAsia"/>
                <w:szCs w:val="21"/>
              </w:rPr>
              <w:t xml:space="preserve">1-2 </w:t>
            </w:r>
            <w:r>
              <w:rPr>
                <w:rFonts w:ascii="Calibri" w:hAnsi="Calibri" w:cs="Calibri" w:hint="eastAsia"/>
                <w:szCs w:val="21"/>
              </w:rPr>
              <w:t>项）。</w:t>
            </w:r>
          </w:p>
          <w:p w:rsidR="00614B09" w:rsidRDefault="00232A7A">
            <w:pPr>
              <w:snapToGrid w:val="0"/>
              <w:ind w:firstLine="422"/>
              <w:rPr>
                <w:rFonts w:ascii="Calibri" w:hAnsi="Calibri" w:cs="Calibri"/>
              </w:rPr>
            </w:pPr>
            <w:r>
              <w:rPr>
                <w:rFonts w:ascii="Calibri" w:hAnsi="Calibri" w:cs="Calibri" w:hint="eastAsia"/>
                <w:szCs w:val="21"/>
              </w:rPr>
              <w:t>4.</w:t>
            </w:r>
            <w:r>
              <w:rPr>
                <w:rFonts w:ascii="Calibri" w:hAnsi="Calibri" w:cs="Calibri" w:hint="eastAsia"/>
                <w:szCs w:val="21"/>
              </w:rPr>
              <w:t>类似工程业绩的考核要求：</w:t>
            </w:r>
          </w:p>
          <w:p w:rsidR="00614B09" w:rsidRDefault="00232A7A">
            <w:pPr>
              <w:ind w:firstLine="422"/>
            </w:pPr>
            <w:r>
              <w:rPr>
                <w:rFonts w:ascii="Calibri" w:hAnsi="Calibri" w:cs="Calibri" w:hint="eastAsia"/>
                <w:bCs/>
              </w:rPr>
              <w:t>（</w:t>
            </w:r>
            <w:r>
              <w:rPr>
                <w:rFonts w:ascii="Calibri" w:hAnsi="Calibri" w:cs="Calibri" w:hint="eastAsia"/>
                <w:bCs/>
              </w:rPr>
              <w:t>1</w:t>
            </w:r>
            <w:r>
              <w:rPr>
                <w:rFonts w:ascii="Calibri" w:hAnsi="Calibri" w:cs="Calibri" w:hint="eastAsia"/>
                <w:bCs/>
              </w:rPr>
              <w:t>）考核依</w:t>
            </w:r>
            <w:r>
              <w:rPr>
                <w:rFonts w:hint="eastAsia"/>
              </w:rPr>
              <w:t>据：以投标文件中提供的中标通知书（招标工程提交）、</w:t>
            </w:r>
            <w:r>
              <w:rPr>
                <w:rFonts w:hint="eastAsia"/>
              </w:rPr>
              <w:t xml:space="preserve"> </w:t>
            </w:r>
            <w:r>
              <w:rPr>
                <w:rFonts w:hint="eastAsia"/>
              </w:rPr>
              <w:t>合同和竣工验收资料以及本项目答疑文件明确可以作为考核依据的资料的复印件为准，并提供“湖南省智慧住建云—湖南省建筑市场监管公共服务平台”或者“全国建筑市场监管公共服务平台”上体现其作为相应承包人（项目经理）的项目网页截图。</w:t>
            </w:r>
          </w:p>
          <w:p w:rsidR="00614B09" w:rsidRDefault="00232A7A">
            <w:pPr>
              <w:ind w:firstLine="422"/>
            </w:pPr>
            <w:r>
              <w:t>相关指标不一致时，依次按照中标通知书、合同、竣工验收资料的顺序认定。竣工验收资料是指竣工验收备案表（经建设工程质量监督部门签字或盖章确认，下同）或者竣工验收证明（由建设单位、施工单位、监理单位、设计单位签字或盖章认可，下同）</w:t>
            </w:r>
            <w:r>
              <w:rPr>
                <w:rFonts w:hint="eastAsia"/>
              </w:rPr>
              <w:t>。</w:t>
            </w:r>
          </w:p>
          <w:p w:rsidR="00614B09" w:rsidRDefault="00232A7A">
            <w:pPr>
              <w:ind w:firstLine="422"/>
            </w:pPr>
            <w:r>
              <w:rPr>
                <w:rFonts w:hint="eastAsia"/>
              </w:rPr>
              <w:t>投标人提供的类似工程业绩同时包含多种类型（专业）的，其工程类型（专业）所对应的工程量应当根据中标通知书、合同、竣工验收资料，以及本项目答疑文件明确可以作为考核依据的资料进行认定；以上资料均不能明确区分的，由评标委员会进行认定。</w:t>
            </w:r>
          </w:p>
          <w:p w:rsidR="00614B09" w:rsidRDefault="00232A7A">
            <w:pPr>
              <w:ind w:firstLine="422"/>
            </w:pPr>
            <w:r>
              <w:rPr>
                <w:rFonts w:hint="eastAsia"/>
              </w:rPr>
              <w:t>（</w:t>
            </w:r>
            <w:r>
              <w:rPr>
                <w:rFonts w:hint="eastAsia"/>
              </w:rPr>
              <w:t>2</w:t>
            </w:r>
            <w:r>
              <w:rPr>
                <w:rFonts w:hint="eastAsia"/>
              </w:rPr>
              <w:t>）考核期限：投标截止时间之日前</w:t>
            </w:r>
            <w:r>
              <w:rPr>
                <w:rFonts w:ascii="Calibri" w:hAnsi="Calibri" w:cs="Calibri" w:hint="eastAsia"/>
              </w:rPr>
              <w:t>3</w:t>
            </w:r>
            <w:r>
              <w:rPr>
                <w:rFonts w:ascii="Calibri" w:hAnsi="Calibri" w:cs="Calibri" w:hint="eastAsia"/>
              </w:rPr>
              <w:t>年，</w:t>
            </w:r>
            <w:r>
              <w:rPr>
                <w:rFonts w:hint="eastAsia"/>
              </w:rPr>
              <w:t>按工程竣工验收文件中建设单位签字之日起计算。类似工程业绩考核依据中竣工验收备案表未体现建设单位签字之日的以竣工验收备案表“竣工验收日期”栏中注明的时间为准。</w:t>
            </w:r>
          </w:p>
          <w:p w:rsidR="00614B09" w:rsidRDefault="00232A7A">
            <w:pPr>
              <w:snapToGrid w:val="0"/>
              <w:ind w:firstLine="422"/>
              <w:rPr>
                <w:rFonts w:ascii="Calibri" w:hAnsi="Calibri" w:cs="Calibri"/>
                <w:szCs w:val="21"/>
              </w:rPr>
            </w:pPr>
            <w:r>
              <w:rPr>
                <w:rFonts w:hint="eastAsia"/>
              </w:rPr>
              <w:t>投标人提供的类似工程业绩不符合上述规定时，涉及投标人资格条件的，应当认定该投标人资格条件不符合招标文件要求，否决其投标；涉及评审加分的，投标人类似工程业绩不予计分。</w:t>
            </w:r>
          </w:p>
        </w:tc>
      </w:tr>
      <w:tr w:rsidR="00614B09">
        <w:trPr>
          <w:trHeight w:val="7588"/>
        </w:trPr>
        <w:tc>
          <w:tcPr>
            <w:tcW w:w="1065" w:type="dxa"/>
            <w:vAlign w:val="center"/>
          </w:tcPr>
          <w:p w:rsidR="00614B09" w:rsidRDefault="00232A7A">
            <w:pPr>
              <w:ind w:firstLine="422"/>
              <w:jc w:val="center"/>
              <w:rPr>
                <w:rFonts w:ascii="Calibri" w:hAnsi="Calibri" w:cs="Calibri"/>
                <w:szCs w:val="21"/>
              </w:rPr>
            </w:pPr>
            <w:r>
              <w:rPr>
                <w:rFonts w:ascii="Calibri" w:hAnsi="Calibri" w:cs="Calibri" w:hint="eastAsia"/>
                <w:szCs w:val="21"/>
              </w:rPr>
              <w:lastRenderedPageBreak/>
              <w:t>10</w:t>
            </w:r>
            <w:r>
              <w:rPr>
                <w:rFonts w:ascii="Calibri" w:hAnsi="Calibri" w:cs="Calibri"/>
                <w:szCs w:val="21"/>
              </w:rPr>
              <w:t>.1.2</w:t>
            </w:r>
          </w:p>
        </w:tc>
        <w:tc>
          <w:tcPr>
            <w:tcW w:w="1770" w:type="dxa"/>
            <w:vAlign w:val="center"/>
          </w:tcPr>
          <w:p w:rsidR="00614B09" w:rsidRDefault="00232A7A">
            <w:pPr>
              <w:ind w:firstLine="422"/>
              <w:jc w:val="center"/>
              <w:rPr>
                <w:rFonts w:ascii="Calibri" w:hAnsi="Calibri" w:cs="Calibri"/>
                <w:szCs w:val="21"/>
              </w:rPr>
            </w:pPr>
            <w:r>
              <w:rPr>
                <w:rFonts w:ascii="Calibri" w:hAnsi="Calibri" w:cs="Calibri" w:hint="eastAsia"/>
                <w:szCs w:val="21"/>
              </w:rPr>
              <w:t>企业资信及履约能力评审的奖项、标准化工地</w:t>
            </w:r>
          </w:p>
        </w:tc>
        <w:tc>
          <w:tcPr>
            <w:tcW w:w="6435" w:type="dxa"/>
            <w:vAlign w:val="center"/>
          </w:tcPr>
          <w:p w:rsidR="00614B09" w:rsidRDefault="00232A7A">
            <w:pPr>
              <w:ind w:firstLine="422"/>
              <w:rPr>
                <w:rFonts w:ascii="Calibri" w:hAnsi="Calibri" w:cs="Calibri"/>
                <w:szCs w:val="21"/>
              </w:rPr>
            </w:pPr>
            <w:r>
              <w:rPr>
                <w:rFonts w:ascii="Calibri" w:hAnsi="Calibri" w:cs="Calibri"/>
                <w:szCs w:val="21"/>
              </w:rPr>
              <w:t>1.</w:t>
            </w:r>
            <w:r>
              <w:rPr>
                <w:rFonts w:ascii="Calibri" w:hAnsi="Calibri" w:cs="Calibri" w:hint="eastAsia"/>
                <w:szCs w:val="21"/>
              </w:rPr>
              <w:t>奖项个数：</w:t>
            </w:r>
            <w:r>
              <w:rPr>
                <w:rFonts w:ascii="Calibri" w:hAnsi="Calibri" w:cs="Calibri" w:hint="eastAsia"/>
                <w:szCs w:val="21"/>
              </w:rPr>
              <w:t xml:space="preserve"> </w:t>
            </w:r>
          </w:p>
          <w:p w:rsidR="00614B09" w:rsidRDefault="00232A7A">
            <w:pPr>
              <w:ind w:firstLineChars="200" w:firstLine="420"/>
              <w:rPr>
                <w:rFonts w:ascii="Calibri" w:hAnsi="Calibri" w:cs="Calibri"/>
                <w:szCs w:val="21"/>
              </w:rPr>
            </w:pPr>
            <w:r>
              <w:rPr>
                <w:rFonts w:ascii="宋体" w:hAnsi="宋体" w:cs="宋体" w:hint="eastAsia"/>
                <w:szCs w:val="21"/>
              </w:rPr>
              <w:t>①</w:t>
            </w:r>
            <w:r>
              <w:rPr>
                <w:rFonts w:ascii="Calibri" w:hAnsi="Calibri" w:cs="Calibri"/>
                <w:szCs w:val="21"/>
              </w:rPr>
              <w:t>国家级</w:t>
            </w:r>
            <w:r>
              <w:rPr>
                <w:rFonts w:ascii="Calibri" w:hAnsi="Calibri" w:cs="Calibri" w:hint="eastAsia"/>
                <w:szCs w:val="21"/>
              </w:rPr>
              <w:t>（鲁班奖、国家优质工程奖）</w:t>
            </w:r>
            <w:r>
              <w:rPr>
                <w:rFonts w:ascii="Calibri" w:hAnsi="Calibri" w:cs="Calibri"/>
                <w:szCs w:val="21"/>
              </w:rPr>
              <w:t>：</w:t>
            </w:r>
          </w:p>
          <w:p w:rsidR="00614B09" w:rsidRDefault="00232A7A">
            <w:pPr>
              <w:ind w:firstLineChars="200" w:firstLine="420"/>
              <w:rPr>
                <w:rFonts w:ascii="Calibri" w:hAnsi="Calibri" w:cs="Calibri"/>
                <w:szCs w:val="21"/>
              </w:rPr>
            </w:pPr>
            <w:r>
              <w:rPr>
                <w:rFonts w:ascii="Calibri" w:hAnsi="Calibri" w:cs="Calibri" w:hint="eastAsia"/>
                <w:szCs w:val="21"/>
              </w:rPr>
              <w:t>投标人</w:t>
            </w:r>
            <w:r>
              <w:rPr>
                <w:rFonts w:ascii="Calibri" w:hAnsi="Calibri" w:cs="Calibri" w:hint="eastAsia"/>
                <w:szCs w:val="21"/>
              </w:rPr>
              <w:t xml:space="preserve">  </w:t>
            </w:r>
            <w:bookmarkStart w:id="91" w:name="OLE_LINK33"/>
            <w:r>
              <w:rPr>
                <w:rFonts w:ascii="Calibri" w:hAnsi="Calibri" w:cs="Calibri" w:hint="eastAsia"/>
                <w:szCs w:val="21"/>
              </w:rPr>
              <w:t>☑</w:t>
            </w:r>
            <w:bookmarkEnd w:id="91"/>
            <w:r>
              <w:rPr>
                <w:rFonts w:ascii="Calibri" w:hAnsi="Calibri" w:cs="Calibri" w:hint="eastAsia"/>
                <w:szCs w:val="21"/>
              </w:rPr>
              <w:t>0</w:t>
            </w:r>
            <w:r>
              <w:rPr>
                <w:rFonts w:ascii="Calibri" w:hAnsi="Calibri" w:cs="Calibri" w:hint="eastAsia"/>
                <w:szCs w:val="21"/>
              </w:rPr>
              <w:t>个</w:t>
            </w:r>
            <w:r>
              <w:rPr>
                <w:rFonts w:ascii="Calibri" w:hAnsi="Calibri" w:cs="Calibri" w:hint="eastAsia"/>
                <w:szCs w:val="21"/>
              </w:rPr>
              <w:t xml:space="preserve">  </w:t>
            </w:r>
            <w:r>
              <w:rPr>
                <w:rFonts w:ascii="Calibri" w:hAnsi="Calibri" w:cs="Calibri" w:hint="eastAsia"/>
                <w:szCs w:val="21"/>
              </w:rPr>
              <w:t>□</w:t>
            </w:r>
            <w:r>
              <w:rPr>
                <w:rFonts w:ascii="Calibri" w:hAnsi="Calibri" w:cs="Calibri" w:hint="eastAsia"/>
                <w:szCs w:val="21"/>
              </w:rPr>
              <w:t>1</w:t>
            </w:r>
            <w:r>
              <w:rPr>
                <w:rFonts w:ascii="Calibri" w:hAnsi="Calibri" w:cs="Calibri" w:hint="eastAsia"/>
                <w:szCs w:val="21"/>
              </w:rPr>
              <w:t>个</w:t>
            </w:r>
            <w:r>
              <w:rPr>
                <w:rFonts w:ascii="Calibri" w:hAnsi="Calibri" w:cs="Calibri" w:hint="eastAsia"/>
                <w:szCs w:val="21"/>
              </w:rPr>
              <w:t xml:space="preserve">  </w:t>
            </w:r>
            <w:r>
              <w:rPr>
                <w:rFonts w:ascii="Calibri" w:hAnsi="Calibri" w:cs="Calibri" w:hint="eastAsia"/>
                <w:szCs w:val="21"/>
              </w:rPr>
              <w:t>□</w:t>
            </w:r>
            <w:r>
              <w:rPr>
                <w:rFonts w:ascii="Calibri" w:hAnsi="Calibri" w:cs="Calibri" w:hint="eastAsia"/>
                <w:szCs w:val="21"/>
              </w:rPr>
              <w:t>2</w:t>
            </w:r>
            <w:r>
              <w:rPr>
                <w:rFonts w:ascii="Calibri" w:hAnsi="Calibri" w:cs="Calibri" w:hint="eastAsia"/>
                <w:szCs w:val="21"/>
              </w:rPr>
              <w:t>个</w:t>
            </w:r>
            <w:r>
              <w:rPr>
                <w:rFonts w:ascii="Calibri" w:hAnsi="Calibri" w:cs="Calibri" w:hint="eastAsia"/>
                <w:szCs w:val="21"/>
              </w:rPr>
              <w:t xml:space="preserve">  </w:t>
            </w:r>
            <w:r>
              <w:rPr>
                <w:rFonts w:ascii="Calibri" w:hAnsi="Calibri" w:cs="Calibri" w:hint="eastAsia"/>
                <w:szCs w:val="21"/>
              </w:rPr>
              <w:t>□</w:t>
            </w:r>
            <w:r>
              <w:rPr>
                <w:rFonts w:ascii="Calibri" w:hAnsi="Calibri" w:cs="Calibri" w:hint="eastAsia"/>
                <w:szCs w:val="21"/>
              </w:rPr>
              <w:t>3</w:t>
            </w:r>
            <w:r>
              <w:rPr>
                <w:rFonts w:ascii="Calibri" w:hAnsi="Calibri" w:cs="Calibri" w:hint="eastAsia"/>
                <w:szCs w:val="21"/>
              </w:rPr>
              <w:t>个</w:t>
            </w:r>
          </w:p>
          <w:p w:rsidR="00614B09" w:rsidRDefault="00232A7A">
            <w:pPr>
              <w:ind w:firstLineChars="200" w:firstLine="420"/>
              <w:rPr>
                <w:rFonts w:ascii="Calibri" w:hAnsi="Calibri" w:cs="Calibri"/>
                <w:szCs w:val="21"/>
              </w:rPr>
            </w:pPr>
            <w:r>
              <w:rPr>
                <w:rFonts w:ascii="Calibri" w:hAnsi="Calibri" w:cs="Calibri" w:hint="eastAsia"/>
                <w:szCs w:val="21"/>
              </w:rPr>
              <w:t>项目经理</w:t>
            </w:r>
            <w:r w:rsidR="00564381">
              <w:rPr>
                <w:rFonts w:ascii="Segoe UI Symbol" w:hAnsi="Segoe UI Symbol" w:cs="Segoe UI Symbol"/>
                <w:szCs w:val="21"/>
              </w:rPr>
              <w:t>☑</w:t>
            </w:r>
            <w:r>
              <w:rPr>
                <w:rFonts w:ascii="Calibri" w:hAnsi="Calibri" w:cs="Calibri" w:hint="eastAsia"/>
                <w:szCs w:val="21"/>
              </w:rPr>
              <w:t>0</w:t>
            </w:r>
            <w:r>
              <w:rPr>
                <w:rFonts w:ascii="Calibri" w:hAnsi="Calibri" w:cs="Calibri"/>
                <w:szCs w:val="21"/>
              </w:rPr>
              <w:t xml:space="preserve"> </w:t>
            </w:r>
            <w:r>
              <w:rPr>
                <w:rFonts w:ascii="Calibri" w:hAnsi="Calibri" w:cs="Calibri" w:hint="eastAsia"/>
                <w:szCs w:val="21"/>
              </w:rPr>
              <w:t>个</w:t>
            </w:r>
            <w:r>
              <w:rPr>
                <w:rFonts w:ascii="Calibri" w:hAnsi="Calibri" w:cs="Calibri" w:hint="eastAsia"/>
                <w:szCs w:val="21"/>
              </w:rPr>
              <w:t xml:space="preserve">  </w:t>
            </w:r>
            <w:r>
              <w:rPr>
                <w:rFonts w:ascii="Calibri" w:hAnsi="Calibri" w:cs="Calibri" w:hint="eastAsia"/>
                <w:szCs w:val="21"/>
              </w:rPr>
              <w:t>□</w:t>
            </w:r>
            <w:r>
              <w:rPr>
                <w:rFonts w:ascii="Calibri" w:hAnsi="Calibri" w:cs="Calibri" w:hint="eastAsia"/>
                <w:szCs w:val="21"/>
              </w:rPr>
              <w:t>1</w:t>
            </w:r>
            <w:r>
              <w:rPr>
                <w:rFonts w:ascii="Calibri" w:hAnsi="Calibri" w:cs="Calibri" w:hint="eastAsia"/>
                <w:szCs w:val="21"/>
              </w:rPr>
              <w:t>个</w:t>
            </w:r>
          </w:p>
          <w:p w:rsidR="00614B09" w:rsidRDefault="00232A7A">
            <w:pPr>
              <w:ind w:firstLineChars="200" w:firstLine="420"/>
              <w:rPr>
                <w:szCs w:val="21"/>
              </w:rPr>
            </w:pPr>
            <w:r>
              <w:rPr>
                <w:rFonts w:ascii="宋体" w:hAnsi="宋体" w:cs="宋体" w:hint="eastAsia"/>
                <w:szCs w:val="21"/>
              </w:rPr>
              <w:t>②</w:t>
            </w:r>
            <w:r>
              <w:rPr>
                <w:rFonts w:ascii="Calibri" w:hAnsi="Calibri" w:cs="Calibri"/>
                <w:szCs w:val="21"/>
              </w:rPr>
              <w:t>省级</w:t>
            </w:r>
            <w:r>
              <w:rPr>
                <w:rFonts w:ascii="Calibri" w:hAnsi="Calibri" w:cs="Calibri" w:hint="eastAsia"/>
                <w:szCs w:val="21"/>
              </w:rPr>
              <w:t>（省级综合工程质量奖、省级优质工程奖</w:t>
            </w:r>
            <w:r>
              <w:rPr>
                <w:szCs w:val="21"/>
              </w:rPr>
              <w:t>）：</w:t>
            </w:r>
          </w:p>
          <w:p w:rsidR="00614B09" w:rsidRDefault="00232A7A">
            <w:pPr>
              <w:ind w:firstLineChars="200" w:firstLine="420"/>
              <w:rPr>
                <w:szCs w:val="21"/>
              </w:rPr>
            </w:pPr>
            <w:r>
              <w:rPr>
                <w:szCs w:val="21"/>
              </w:rPr>
              <w:t>投标人</w:t>
            </w:r>
            <w:r>
              <w:rPr>
                <w:rFonts w:hint="eastAsia"/>
                <w:szCs w:val="21"/>
              </w:rPr>
              <w:t xml:space="preserve">  </w:t>
            </w:r>
            <w:r>
              <w:rPr>
                <w:rFonts w:ascii="Calibri" w:hAnsi="Calibri" w:cs="Calibri" w:hint="eastAsia"/>
                <w:szCs w:val="21"/>
              </w:rPr>
              <w:t>☑</w:t>
            </w:r>
            <w:r>
              <w:rPr>
                <w:rFonts w:ascii="Calibri" w:hAnsi="Calibri" w:cs="Calibri" w:hint="eastAsia"/>
                <w:szCs w:val="21"/>
              </w:rPr>
              <w:t>0</w:t>
            </w:r>
            <w:r>
              <w:rPr>
                <w:rFonts w:ascii="Calibri" w:hAnsi="Calibri" w:cs="Calibri" w:hint="eastAsia"/>
                <w:szCs w:val="21"/>
              </w:rPr>
              <w:t>个</w:t>
            </w:r>
            <w:r>
              <w:rPr>
                <w:rFonts w:ascii="Calibri" w:hAnsi="Calibri" w:cs="Calibri" w:hint="eastAsia"/>
                <w:szCs w:val="21"/>
              </w:rPr>
              <w:t xml:space="preserve">  </w:t>
            </w:r>
            <w:r>
              <w:rPr>
                <w:rFonts w:ascii="Calibri" w:hAnsi="Calibri" w:cs="Calibri" w:hint="eastAsia"/>
                <w:szCs w:val="21"/>
              </w:rPr>
              <w:t>□</w:t>
            </w:r>
            <w:r>
              <w:rPr>
                <w:rFonts w:ascii="Calibri" w:hAnsi="Calibri" w:cs="Calibri" w:hint="eastAsia"/>
                <w:szCs w:val="21"/>
              </w:rPr>
              <w:t>1</w:t>
            </w:r>
            <w:r>
              <w:rPr>
                <w:rFonts w:ascii="Calibri" w:hAnsi="Calibri" w:cs="Calibri" w:hint="eastAsia"/>
                <w:szCs w:val="21"/>
              </w:rPr>
              <w:t>个</w:t>
            </w:r>
            <w:r>
              <w:rPr>
                <w:rFonts w:ascii="Calibri" w:hAnsi="Calibri" w:cs="Calibri" w:hint="eastAsia"/>
                <w:szCs w:val="21"/>
              </w:rPr>
              <w:t xml:space="preserve">  </w:t>
            </w:r>
            <w:r>
              <w:rPr>
                <w:rFonts w:ascii="Calibri" w:hAnsi="Calibri" w:cs="Calibri" w:hint="eastAsia"/>
                <w:szCs w:val="21"/>
              </w:rPr>
              <w:t>□</w:t>
            </w:r>
            <w:r>
              <w:rPr>
                <w:rFonts w:ascii="Calibri" w:hAnsi="Calibri" w:cs="Calibri" w:hint="eastAsia"/>
                <w:szCs w:val="21"/>
              </w:rPr>
              <w:t>2</w:t>
            </w:r>
            <w:r>
              <w:rPr>
                <w:rFonts w:ascii="Calibri" w:hAnsi="Calibri" w:cs="Calibri" w:hint="eastAsia"/>
                <w:szCs w:val="21"/>
              </w:rPr>
              <w:t>个</w:t>
            </w:r>
            <w:r>
              <w:rPr>
                <w:rFonts w:ascii="Calibri" w:hAnsi="Calibri" w:cs="Calibri" w:hint="eastAsia"/>
                <w:szCs w:val="21"/>
              </w:rPr>
              <w:t xml:space="preserve">  </w:t>
            </w:r>
            <w:r>
              <w:rPr>
                <w:rFonts w:ascii="Calibri" w:hAnsi="Calibri" w:cs="Calibri" w:hint="eastAsia"/>
                <w:szCs w:val="21"/>
              </w:rPr>
              <w:t>□</w:t>
            </w:r>
            <w:r>
              <w:rPr>
                <w:rFonts w:ascii="Calibri" w:hAnsi="Calibri" w:cs="Calibri" w:hint="eastAsia"/>
                <w:szCs w:val="21"/>
              </w:rPr>
              <w:t>3</w:t>
            </w:r>
            <w:r>
              <w:rPr>
                <w:rFonts w:ascii="Calibri" w:hAnsi="Calibri" w:cs="Calibri" w:hint="eastAsia"/>
                <w:szCs w:val="21"/>
              </w:rPr>
              <w:t>个</w:t>
            </w:r>
          </w:p>
          <w:p w:rsidR="00614B09" w:rsidRDefault="00232A7A">
            <w:pPr>
              <w:ind w:firstLineChars="200" w:firstLine="420"/>
              <w:rPr>
                <w:szCs w:val="21"/>
              </w:rPr>
            </w:pPr>
            <w:r>
              <w:rPr>
                <w:szCs w:val="21"/>
              </w:rPr>
              <w:t>项目经理</w:t>
            </w:r>
            <w:r w:rsidR="00564381">
              <w:rPr>
                <w:rFonts w:ascii="Segoe UI Symbol" w:hAnsi="Segoe UI Symbol" w:cs="Segoe UI Symbol"/>
                <w:szCs w:val="21"/>
              </w:rPr>
              <w:t>☑</w:t>
            </w:r>
            <w:r>
              <w:rPr>
                <w:rFonts w:ascii="Calibri" w:hAnsi="Calibri" w:cs="Calibri"/>
                <w:szCs w:val="21"/>
              </w:rPr>
              <w:t xml:space="preserve"> </w:t>
            </w:r>
            <w:r>
              <w:rPr>
                <w:rFonts w:ascii="Calibri" w:hAnsi="Calibri" w:cs="Calibri" w:hint="eastAsia"/>
                <w:szCs w:val="21"/>
              </w:rPr>
              <w:t>0</w:t>
            </w:r>
            <w:r>
              <w:rPr>
                <w:rFonts w:ascii="Calibri" w:hAnsi="Calibri" w:cs="Calibri"/>
                <w:szCs w:val="21"/>
              </w:rPr>
              <w:t xml:space="preserve"> </w:t>
            </w:r>
            <w:r>
              <w:rPr>
                <w:rFonts w:ascii="Calibri" w:hAnsi="Calibri" w:cs="Calibri" w:hint="eastAsia"/>
                <w:szCs w:val="21"/>
              </w:rPr>
              <w:t>个</w:t>
            </w:r>
            <w:r>
              <w:rPr>
                <w:rFonts w:ascii="Calibri" w:hAnsi="Calibri" w:cs="Calibri" w:hint="eastAsia"/>
                <w:szCs w:val="21"/>
              </w:rPr>
              <w:t xml:space="preserve">  </w:t>
            </w:r>
            <w:r>
              <w:rPr>
                <w:rFonts w:ascii="Calibri" w:hAnsi="Calibri" w:cs="Calibri" w:hint="eastAsia"/>
                <w:szCs w:val="21"/>
              </w:rPr>
              <w:t>□</w:t>
            </w:r>
            <w:r>
              <w:rPr>
                <w:rFonts w:ascii="Calibri" w:hAnsi="Calibri" w:cs="Calibri" w:hint="eastAsia"/>
                <w:szCs w:val="21"/>
              </w:rPr>
              <w:t>1</w:t>
            </w:r>
            <w:r>
              <w:rPr>
                <w:rFonts w:ascii="Calibri" w:hAnsi="Calibri" w:cs="Calibri" w:hint="eastAsia"/>
                <w:szCs w:val="21"/>
              </w:rPr>
              <w:t>个</w:t>
            </w:r>
          </w:p>
          <w:p w:rsidR="00614B09" w:rsidRDefault="00232A7A">
            <w:pPr>
              <w:ind w:firstLine="422"/>
              <w:rPr>
                <w:szCs w:val="21"/>
              </w:rPr>
            </w:pPr>
            <w:r>
              <w:rPr>
                <w:szCs w:val="21"/>
              </w:rPr>
              <w:t>2.</w:t>
            </w:r>
            <w:r>
              <w:rPr>
                <w:szCs w:val="21"/>
              </w:rPr>
              <w:t>标准化工地个数：</w:t>
            </w:r>
          </w:p>
          <w:p w:rsidR="00614B09" w:rsidRDefault="00232A7A">
            <w:pPr>
              <w:ind w:firstLineChars="200" w:firstLine="420"/>
              <w:rPr>
                <w:szCs w:val="21"/>
              </w:rPr>
            </w:pPr>
            <w:r>
              <w:rPr>
                <w:rFonts w:ascii="宋体" w:hAnsi="宋体" w:cs="宋体" w:hint="eastAsia"/>
                <w:szCs w:val="21"/>
              </w:rPr>
              <w:t>①</w:t>
            </w:r>
            <w:r>
              <w:rPr>
                <w:szCs w:val="21"/>
              </w:rPr>
              <w:t>国家级（国家建设工程项目施工工地安全生产标准化学习交流项目）：</w:t>
            </w:r>
            <w:bookmarkStart w:id="92" w:name="OLE_LINK36"/>
            <w:r>
              <w:rPr>
                <w:rFonts w:ascii="Calibri" w:hAnsi="Calibri" w:cs="Calibri" w:hint="eastAsia"/>
                <w:szCs w:val="21"/>
              </w:rPr>
              <w:t>☑</w:t>
            </w:r>
            <w:bookmarkEnd w:id="92"/>
            <w:r>
              <w:rPr>
                <w:rFonts w:ascii="Calibri" w:hAnsi="Calibri" w:cs="Calibri" w:hint="eastAsia"/>
                <w:szCs w:val="21"/>
              </w:rPr>
              <w:t>0</w:t>
            </w:r>
            <w:r>
              <w:rPr>
                <w:rFonts w:ascii="Calibri" w:hAnsi="Calibri" w:cs="Calibri" w:hint="eastAsia"/>
                <w:szCs w:val="21"/>
              </w:rPr>
              <w:t>个</w:t>
            </w:r>
            <w:r>
              <w:rPr>
                <w:rFonts w:ascii="Calibri" w:hAnsi="Calibri" w:cs="Calibri" w:hint="eastAsia"/>
                <w:szCs w:val="21"/>
              </w:rPr>
              <w:t xml:space="preserve">  </w:t>
            </w:r>
            <w:r>
              <w:rPr>
                <w:rFonts w:ascii="Calibri" w:hAnsi="Calibri" w:cs="Calibri" w:hint="eastAsia"/>
                <w:szCs w:val="21"/>
              </w:rPr>
              <w:t>□</w:t>
            </w:r>
            <w:r>
              <w:rPr>
                <w:rFonts w:ascii="Calibri" w:hAnsi="Calibri" w:cs="Calibri" w:hint="eastAsia"/>
                <w:szCs w:val="21"/>
              </w:rPr>
              <w:t>1</w:t>
            </w:r>
            <w:r>
              <w:rPr>
                <w:rFonts w:ascii="Calibri" w:hAnsi="Calibri" w:cs="Calibri" w:hint="eastAsia"/>
                <w:szCs w:val="21"/>
              </w:rPr>
              <w:t>个</w:t>
            </w:r>
            <w:r>
              <w:rPr>
                <w:rFonts w:ascii="Calibri" w:hAnsi="Calibri" w:cs="Calibri" w:hint="eastAsia"/>
                <w:szCs w:val="21"/>
              </w:rPr>
              <w:t xml:space="preserve">  </w:t>
            </w:r>
            <w:r>
              <w:rPr>
                <w:rFonts w:ascii="Calibri" w:hAnsi="Calibri" w:cs="Calibri" w:hint="eastAsia"/>
                <w:szCs w:val="21"/>
              </w:rPr>
              <w:t>□</w:t>
            </w:r>
            <w:r>
              <w:rPr>
                <w:rFonts w:ascii="Calibri" w:hAnsi="Calibri" w:cs="Calibri" w:hint="eastAsia"/>
                <w:szCs w:val="21"/>
              </w:rPr>
              <w:t>2</w:t>
            </w:r>
            <w:r>
              <w:rPr>
                <w:rFonts w:ascii="Calibri" w:hAnsi="Calibri" w:cs="Calibri" w:hint="eastAsia"/>
                <w:szCs w:val="21"/>
              </w:rPr>
              <w:t>个</w:t>
            </w:r>
            <w:r>
              <w:rPr>
                <w:szCs w:val="21"/>
              </w:rPr>
              <w:t xml:space="preserve"> </w:t>
            </w:r>
          </w:p>
          <w:p w:rsidR="00614B09" w:rsidRDefault="00232A7A">
            <w:pPr>
              <w:ind w:firstLineChars="200" w:firstLine="420"/>
              <w:rPr>
                <w:szCs w:val="21"/>
              </w:rPr>
            </w:pPr>
            <w:r>
              <w:rPr>
                <w:rFonts w:ascii="宋体" w:hAnsi="宋体" w:cs="宋体" w:hint="eastAsia"/>
                <w:szCs w:val="21"/>
              </w:rPr>
              <w:t>②</w:t>
            </w:r>
            <w:r>
              <w:rPr>
                <w:szCs w:val="21"/>
              </w:rPr>
              <w:t>省级建筑施工安全生产标准化年度项目考评优良工地：</w:t>
            </w:r>
            <w:r>
              <w:rPr>
                <w:szCs w:val="21"/>
              </w:rPr>
              <w:t xml:space="preserve">    </w:t>
            </w:r>
            <w:r>
              <w:rPr>
                <w:szCs w:val="21"/>
              </w:rPr>
              <w:t>个（</w:t>
            </w:r>
            <w:r>
              <w:rPr>
                <w:szCs w:val="21"/>
              </w:rPr>
              <w:t>0-20</w:t>
            </w:r>
            <w:r>
              <w:rPr>
                <w:szCs w:val="21"/>
              </w:rPr>
              <w:t>个）</w:t>
            </w:r>
          </w:p>
          <w:p w:rsidR="00614B09" w:rsidRDefault="00232A7A">
            <w:pPr>
              <w:ind w:firstLine="422"/>
              <w:rPr>
                <w:szCs w:val="21"/>
              </w:rPr>
            </w:pPr>
            <w:r>
              <w:rPr>
                <w:szCs w:val="21"/>
              </w:rPr>
              <w:t xml:space="preserve">3. </w:t>
            </w:r>
            <w:r>
              <w:rPr>
                <w:szCs w:val="21"/>
              </w:rPr>
              <w:t>园林绿化工程奖项、标准化工地加分规定</w:t>
            </w:r>
          </w:p>
          <w:p w:rsidR="00614B09" w:rsidRDefault="00232A7A">
            <w:pPr>
              <w:ind w:firstLineChars="200" w:firstLine="420"/>
              <w:rPr>
                <w:szCs w:val="21"/>
              </w:rPr>
            </w:pPr>
            <w:r>
              <w:rPr>
                <w:szCs w:val="21"/>
              </w:rPr>
              <w:t>（</w:t>
            </w:r>
            <w:r>
              <w:rPr>
                <w:szCs w:val="21"/>
              </w:rPr>
              <w:t>1</w:t>
            </w:r>
            <w:r>
              <w:rPr>
                <w:szCs w:val="21"/>
              </w:rPr>
              <w:t>）奖项</w:t>
            </w:r>
          </w:p>
          <w:p w:rsidR="00614B09" w:rsidRDefault="00232A7A">
            <w:pPr>
              <w:ind w:firstLineChars="200" w:firstLine="420"/>
              <w:rPr>
                <w:szCs w:val="21"/>
              </w:rPr>
            </w:pPr>
            <w:r>
              <w:rPr>
                <w:rFonts w:ascii="宋体" w:hAnsi="宋体" w:cs="宋体" w:hint="eastAsia"/>
                <w:szCs w:val="21"/>
              </w:rPr>
              <w:t>①</w:t>
            </w:r>
            <w:r>
              <w:rPr>
                <w:szCs w:val="21"/>
              </w:rPr>
              <w:t>国家级，中国人居环境范例奖（园林绿化获奖项目）：</w:t>
            </w:r>
          </w:p>
          <w:p w:rsidR="00614B09" w:rsidRDefault="00232A7A">
            <w:pPr>
              <w:ind w:firstLineChars="200" w:firstLine="420"/>
              <w:rPr>
                <w:szCs w:val="21"/>
              </w:rPr>
            </w:pPr>
            <w:r>
              <w:rPr>
                <w:szCs w:val="21"/>
              </w:rPr>
              <w:t>投标人</w:t>
            </w:r>
            <w:r>
              <w:rPr>
                <w:rFonts w:hint="eastAsia"/>
                <w:szCs w:val="21"/>
              </w:rPr>
              <w:t xml:space="preserve"> </w:t>
            </w:r>
            <w:r>
              <w:rPr>
                <w:rFonts w:ascii="Calibri" w:hAnsi="Calibri" w:cs="Calibri" w:hint="eastAsia"/>
                <w:szCs w:val="21"/>
              </w:rPr>
              <w:t>☑</w:t>
            </w:r>
            <w:r>
              <w:rPr>
                <w:rFonts w:ascii="Calibri" w:hAnsi="Calibri" w:cs="Calibri" w:hint="eastAsia"/>
                <w:szCs w:val="21"/>
              </w:rPr>
              <w:t>0</w:t>
            </w:r>
            <w:r>
              <w:rPr>
                <w:rFonts w:ascii="Calibri" w:hAnsi="Calibri" w:cs="Calibri" w:hint="eastAsia"/>
                <w:szCs w:val="21"/>
              </w:rPr>
              <w:t>个</w:t>
            </w:r>
            <w:r>
              <w:rPr>
                <w:rFonts w:ascii="Calibri" w:hAnsi="Calibri" w:cs="Calibri" w:hint="eastAsia"/>
                <w:szCs w:val="21"/>
              </w:rPr>
              <w:t xml:space="preserve">  </w:t>
            </w:r>
            <w:bookmarkStart w:id="93" w:name="OLE_LINK34"/>
            <w:bookmarkStart w:id="94" w:name="OLE_LINK35"/>
            <w:bookmarkStart w:id="95" w:name="OLE_LINK37"/>
            <w:r>
              <w:rPr>
                <w:rFonts w:ascii="Calibri" w:hAnsi="Calibri" w:cs="Calibri" w:hint="eastAsia"/>
                <w:szCs w:val="21"/>
              </w:rPr>
              <w:t>□</w:t>
            </w:r>
            <w:bookmarkEnd w:id="93"/>
            <w:bookmarkEnd w:id="94"/>
            <w:bookmarkEnd w:id="95"/>
            <w:r>
              <w:rPr>
                <w:rFonts w:ascii="Calibri" w:hAnsi="Calibri" w:cs="Calibri" w:hint="eastAsia"/>
                <w:szCs w:val="21"/>
              </w:rPr>
              <w:t>1</w:t>
            </w:r>
            <w:r>
              <w:rPr>
                <w:rFonts w:ascii="Calibri" w:hAnsi="Calibri" w:cs="Calibri" w:hint="eastAsia"/>
                <w:szCs w:val="21"/>
              </w:rPr>
              <w:t>个</w:t>
            </w:r>
            <w:r>
              <w:rPr>
                <w:rFonts w:ascii="Calibri" w:hAnsi="Calibri" w:cs="Calibri" w:hint="eastAsia"/>
                <w:szCs w:val="21"/>
              </w:rPr>
              <w:t xml:space="preserve">  </w:t>
            </w:r>
            <w:r>
              <w:rPr>
                <w:rFonts w:ascii="Calibri" w:hAnsi="Calibri" w:cs="Calibri" w:hint="eastAsia"/>
                <w:szCs w:val="21"/>
              </w:rPr>
              <w:t>□</w:t>
            </w:r>
            <w:r>
              <w:rPr>
                <w:rFonts w:ascii="Calibri" w:hAnsi="Calibri" w:cs="Calibri" w:hint="eastAsia"/>
                <w:szCs w:val="21"/>
              </w:rPr>
              <w:t>2</w:t>
            </w:r>
            <w:r>
              <w:rPr>
                <w:rFonts w:ascii="Calibri" w:hAnsi="Calibri" w:cs="Calibri" w:hint="eastAsia"/>
                <w:szCs w:val="21"/>
              </w:rPr>
              <w:t>个</w:t>
            </w:r>
            <w:r>
              <w:rPr>
                <w:rFonts w:ascii="Calibri" w:hAnsi="Calibri" w:cs="Calibri" w:hint="eastAsia"/>
                <w:szCs w:val="21"/>
              </w:rPr>
              <w:t xml:space="preserve">  </w:t>
            </w:r>
            <w:r>
              <w:rPr>
                <w:rFonts w:ascii="Calibri" w:hAnsi="Calibri" w:cs="Calibri" w:hint="eastAsia"/>
                <w:szCs w:val="21"/>
              </w:rPr>
              <w:t>□</w:t>
            </w:r>
            <w:r>
              <w:rPr>
                <w:rFonts w:ascii="Calibri" w:hAnsi="Calibri" w:cs="Calibri" w:hint="eastAsia"/>
                <w:szCs w:val="21"/>
              </w:rPr>
              <w:t>3</w:t>
            </w:r>
            <w:r>
              <w:rPr>
                <w:rFonts w:ascii="Calibri" w:hAnsi="Calibri" w:cs="Calibri" w:hint="eastAsia"/>
                <w:szCs w:val="21"/>
              </w:rPr>
              <w:t>个</w:t>
            </w:r>
          </w:p>
          <w:p w:rsidR="00614B09" w:rsidRDefault="00232A7A">
            <w:pPr>
              <w:ind w:firstLineChars="200" w:firstLine="420"/>
              <w:rPr>
                <w:szCs w:val="21"/>
              </w:rPr>
            </w:pPr>
            <w:r>
              <w:rPr>
                <w:szCs w:val="21"/>
              </w:rPr>
              <w:t>项目经理</w:t>
            </w:r>
            <w:r w:rsidR="00564381">
              <w:rPr>
                <w:rFonts w:ascii="Segoe UI Symbol" w:hAnsi="Segoe UI Symbol" w:cs="Segoe UI Symbol"/>
                <w:szCs w:val="21"/>
              </w:rPr>
              <w:t>☑</w:t>
            </w:r>
            <w:r>
              <w:rPr>
                <w:rFonts w:ascii="Calibri" w:hAnsi="Calibri" w:cs="Calibri"/>
                <w:szCs w:val="21"/>
              </w:rPr>
              <w:t xml:space="preserve"> </w:t>
            </w:r>
            <w:r>
              <w:rPr>
                <w:rFonts w:ascii="Calibri" w:hAnsi="Calibri" w:cs="Calibri" w:hint="eastAsia"/>
                <w:szCs w:val="21"/>
              </w:rPr>
              <w:t>0</w:t>
            </w:r>
            <w:r>
              <w:rPr>
                <w:rFonts w:ascii="Calibri" w:hAnsi="Calibri" w:cs="Calibri"/>
                <w:szCs w:val="21"/>
              </w:rPr>
              <w:t xml:space="preserve"> </w:t>
            </w:r>
            <w:r>
              <w:rPr>
                <w:rFonts w:ascii="Calibri" w:hAnsi="Calibri" w:cs="Calibri" w:hint="eastAsia"/>
                <w:szCs w:val="21"/>
              </w:rPr>
              <w:t>个</w:t>
            </w:r>
            <w:r>
              <w:rPr>
                <w:rFonts w:ascii="Calibri" w:hAnsi="Calibri" w:cs="Calibri" w:hint="eastAsia"/>
                <w:szCs w:val="21"/>
              </w:rPr>
              <w:t xml:space="preserve">  </w:t>
            </w:r>
            <w:r>
              <w:rPr>
                <w:rFonts w:ascii="Calibri" w:hAnsi="Calibri" w:cs="Calibri" w:hint="eastAsia"/>
                <w:szCs w:val="21"/>
              </w:rPr>
              <w:t>□</w:t>
            </w:r>
            <w:r>
              <w:rPr>
                <w:rFonts w:ascii="Calibri" w:hAnsi="Calibri" w:cs="Calibri" w:hint="eastAsia"/>
                <w:szCs w:val="21"/>
              </w:rPr>
              <w:t>1</w:t>
            </w:r>
            <w:r>
              <w:rPr>
                <w:rFonts w:ascii="Calibri" w:hAnsi="Calibri" w:cs="Calibri" w:hint="eastAsia"/>
                <w:szCs w:val="21"/>
              </w:rPr>
              <w:t>个</w:t>
            </w:r>
          </w:p>
          <w:p w:rsidR="00614B09" w:rsidRDefault="00232A7A">
            <w:pPr>
              <w:ind w:firstLineChars="200" w:firstLine="420"/>
              <w:rPr>
                <w:szCs w:val="21"/>
              </w:rPr>
            </w:pPr>
            <w:r>
              <w:rPr>
                <w:rFonts w:ascii="宋体" w:hAnsi="宋体" w:cs="宋体" w:hint="eastAsia"/>
                <w:szCs w:val="21"/>
              </w:rPr>
              <w:t>②</w:t>
            </w:r>
            <w:r>
              <w:rPr>
                <w:szCs w:val="21"/>
              </w:rPr>
              <w:t>省级园林绿化优质工程奖：</w:t>
            </w:r>
          </w:p>
          <w:p w:rsidR="00614B09" w:rsidRDefault="00232A7A">
            <w:pPr>
              <w:ind w:firstLineChars="200" w:firstLine="420"/>
              <w:rPr>
                <w:szCs w:val="21"/>
              </w:rPr>
            </w:pPr>
            <w:r>
              <w:rPr>
                <w:szCs w:val="21"/>
              </w:rPr>
              <w:t>投标人</w:t>
            </w:r>
            <w:r>
              <w:rPr>
                <w:rFonts w:hint="eastAsia"/>
                <w:szCs w:val="21"/>
              </w:rPr>
              <w:t xml:space="preserve"> </w:t>
            </w:r>
            <w:r>
              <w:rPr>
                <w:rFonts w:ascii="Calibri" w:hAnsi="Calibri" w:cs="Calibri" w:hint="eastAsia"/>
                <w:szCs w:val="21"/>
              </w:rPr>
              <w:t>☑</w:t>
            </w:r>
            <w:r>
              <w:rPr>
                <w:rFonts w:ascii="Calibri" w:hAnsi="Calibri" w:cs="Calibri" w:hint="eastAsia"/>
                <w:szCs w:val="21"/>
              </w:rPr>
              <w:t>0</w:t>
            </w:r>
            <w:r>
              <w:rPr>
                <w:rFonts w:ascii="Calibri" w:hAnsi="Calibri" w:cs="Calibri" w:hint="eastAsia"/>
                <w:szCs w:val="21"/>
              </w:rPr>
              <w:t>个</w:t>
            </w:r>
            <w:r>
              <w:rPr>
                <w:rFonts w:ascii="Calibri" w:hAnsi="Calibri" w:cs="Calibri" w:hint="eastAsia"/>
                <w:szCs w:val="21"/>
              </w:rPr>
              <w:t xml:space="preserve">  </w:t>
            </w:r>
            <w:r>
              <w:rPr>
                <w:rFonts w:ascii="Calibri" w:hAnsi="Calibri" w:cs="Calibri" w:hint="eastAsia"/>
                <w:szCs w:val="21"/>
              </w:rPr>
              <w:t>□</w:t>
            </w:r>
            <w:r>
              <w:rPr>
                <w:rFonts w:ascii="Calibri" w:hAnsi="Calibri" w:cs="Calibri" w:hint="eastAsia"/>
                <w:szCs w:val="21"/>
              </w:rPr>
              <w:t>1</w:t>
            </w:r>
            <w:r>
              <w:rPr>
                <w:rFonts w:ascii="Calibri" w:hAnsi="Calibri" w:cs="Calibri" w:hint="eastAsia"/>
                <w:szCs w:val="21"/>
              </w:rPr>
              <w:t>个</w:t>
            </w:r>
            <w:r>
              <w:rPr>
                <w:rFonts w:ascii="Calibri" w:hAnsi="Calibri" w:cs="Calibri" w:hint="eastAsia"/>
                <w:szCs w:val="21"/>
              </w:rPr>
              <w:t xml:space="preserve">  </w:t>
            </w:r>
            <w:r>
              <w:rPr>
                <w:rFonts w:ascii="Calibri" w:hAnsi="Calibri" w:cs="Calibri" w:hint="eastAsia"/>
                <w:szCs w:val="21"/>
              </w:rPr>
              <w:t>□</w:t>
            </w:r>
            <w:r>
              <w:rPr>
                <w:rFonts w:ascii="Calibri" w:hAnsi="Calibri" w:cs="Calibri" w:hint="eastAsia"/>
                <w:szCs w:val="21"/>
              </w:rPr>
              <w:t>2</w:t>
            </w:r>
            <w:r>
              <w:rPr>
                <w:rFonts w:ascii="Calibri" w:hAnsi="Calibri" w:cs="Calibri" w:hint="eastAsia"/>
                <w:szCs w:val="21"/>
              </w:rPr>
              <w:t>个</w:t>
            </w:r>
            <w:r>
              <w:rPr>
                <w:rFonts w:ascii="Calibri" w:hAnsi="Calibri" w:cs="Calibri" w:hint="eastAsia"/>
                <w:szCs w:val="21"/>
              </w:rPr>
              <w:t xml:space="preserve">  </w:t>
            </w:r>
            <w:r>
              <w:rPr>
                <w:rFonts w:ascii="Calibri" w:hAnsi="Calibri" w:cs="Calibri" w:hint="eastAsia"/>
                <w:szCs w:val="21"/>
              </w:rPr>
              <w:t>□</w:t>
            </w:r>
            <w:r>
              <w:rPr>
                <w:rFonts w:ascii="Calibri" w:hAnsi="Calibri" w:cs="Calibri" w:hint="eastAsia"/>
                <w:szCs w:val="21"/>
              </w:rPr>
              <w:t>3</w:t>
            </w:r>
            <w:r>
              <w:rPr>
                <w:rFonts w:ascii="Calibri" w:hAnsi="Calibri" w:cs="Calibri" w:hint="eastAsia"/>
                <w:szCs w:val="21"/>
              </w:rPr>
              <w:t>个</w:t>
            </w:r>
          </w:p>
          <w:p w:rsidR="00614B09" w:rsidRDefault="00232A7A">
            <w:pPr>
              <w:ind w:firstLineChars="200" w:firstLine="420"/>
              <w:rPr>
                <w:szCs w:val="21"/>
              </w:rPr>
            </w:pPr>
            <w:r>
              <w:rPr>
                <w:szCs w:val="21"/>
              </w:rPr>
              <w:t>项目经理</w:t>
            </w:r>
            <w:r w:rsidR="00564381">
              <w:rPr>
                <w:rFonts w:ascii="Segoe UI Symbol" w:hAnsi="Segoe UI Symbol" w:cs="Segoe UI Symbol"/>
                <w:szCs w:val="21"/>
              </w:rPr>
              <w:t>☑</w:t>
            </w:r>
            <w:r>
              <w:rPr>
                <w:rFonts w:ascii="Calibri" w:hAnsi="Calibri" w:cs="Calibri"/>
                <w:szCs w:val="21"/>
              </w:rPr>
              <w:t xml:space="preserve"> </w:t>
            </w:r>
            <w:r>
              <w:rPr>
                <w:rFonts w:ascii="Calibri" w:hAnsi="Calibri" w:cs="Calibri" w:hint="eastAsia"/>
                <w:szCs w:val="21"/>
              </w:rPr>
              <w:t>0</w:t>
            </w:r>
            <w:r>
              <w:rPr>
                <w:rFonts w:ascii="Calibri" w:hAnsi="Calibri" w:cs="Calibri"/>
                <w:szCs w:val="21"/>
              </w:rPr>
              <w:t xml:space="preserve"> </w:t>
            </w:r>
            <w:r>
              <w:rPr>
                <w:rFonts w:ascii="Calibri" w:hAnsi="Calibri" w:cs="Calibri" w:hint="eastAsia"/>
                <w:szCs w:val="21"/>
              </w:rPr>
              <w:t>个</w:t>
            </w:r>
            <w:r>
              <w:rPr>
                <w:rFonts w:ascii="Calibri" w:hAnsi="Calibri" w:cs="Calibri" w:hint="eastAsia"/>
                <w:szCs w:val="21"/>
              </w:rPr>
              <w:t xml:space="preserve">  </w:t>
            </w:r>
            <w:r>
              <w:rPr>
                <w:rFonts w:ascii="Calibri" w:hAnsi="Calibri" w:cs="Calibri" w:hint="eastAsia"/>
                <w:szCs w:val="21"/>
              </w:rPr>
              <w:t>□</w:t>
            </w:r>
            <w:r>
              <w:rPr>
                <w:rFonts w:ascii="Calibri" w:hAnsi="Calibri" w:cs="Calibri" w:hint="eastAsia"/>
                <w:szCs w:val="21"/>
              </w:rPr>
              <w:t>1</w:t>
            </w:r>
            <w:r>
              <w:rPr>
                <w:rFonts w:ascii="Calibri" w:hAnsi="Calibri" w:cs="Calibri" w:hint="eastAsia"/>
                <w:szCs w:val="21"/>
              </w:rPr>
              <w:t>个</w:t>
            </w:r>
          </w:p>
          <w:p w:rsidR="00614B09" w:rsidRDefault="00232A7A">
            <w:pPr>
              <w:ind w:firstLineChars="200" w:firstLine="420"/>
              <w:rPr>
                <w:szCs w:val="21"/>
              </w:rPr>
            </w:pPr>
            <w:r>
              <w:rPr>
                <w:szCs w:val="21"/>
              </w:rPr>
              <w:t>（</w:t>
            </w:r>
            <w:r>
              <w:rPr>
                <w:szCs w:val="21"/>
              </w:rPr>
              <w:t>2</w:t>
            </w:r>
            <w:r>
              <w:rPr>
                <w:szCs w:val="21"/>
              </w:rPr>
              <w:t>）标准化工地均不加分。</w:t>
            </w:r>
          </w:p>
          <w:p w:rsidR="00614B09" w:rsidRDefault="00232A7A">
            <w:pPr>
              <w:ind w:firstLine="422"/>
              <w:rPr>
                <w:szCs w:val="21"/>
              </w:rPr>
            </w:pPr>
            <w:r>
              <w:rPr>
                <w:szCs w:val="21"/>
              </w:rPr>
              <w:t>4.</w:t>
            </w:r>
            <w:r>
              <w:rPr>
                <w:szCs w:val="21"/>
              </w:rPr>
              <w:t>绿色科技创新</w:t>
            </w:r>
            <w:r>
              <w:rPr>
                <w:rFonts w:hint="eastAsia"/>
                <w:szCs w:val="21"/>
              </w:rPr>
              <w:t>指标</w:t>
            </w:r>
            <w:r>
              <w:rPr>
                <w:szCs w:val="21"/>
              </w:rPr>
              <w:t>：</w:t>
            </w:r>
            <w:r w:rsidR="00564381">
              <w:rPr>
                <w:rFonts w:ascii="Segoe UI Symbol" w:hAnsi="Segoe UI Symbol" w:cs="Segoe UI Symbol"/>
                <w:szCs w:val="21"/>
              </w:rPr>
              <w:t>☑</w:t>
            </w:r>
            <w:r>
              <w:rPr>
                <w:szCs w:val="21"/>
              </w:rPr>
              <w:t>0</w:t>
            </w:r>
            <w:r>
              <w:rPr>
                <w:rFonts w:hint="eastAsia"/>
                <w:szCs w:val="21"/>
              </w:rPr>
              <w:t>分</w:t>
            </w:r>
            <w:r>
              <w:rPr>
                <w:szCs w:val="21"/>
              </w:rPr>
              <w:t xml:space="preserve">  </w:t>
            </w:r>
            <w:r w:rsidR="00564381">
              <w:rPr>
                <w:rFonts w:ascii="Calibri" w:hAnsi="Calibri" w:cs="Calibri" w:hint="eastAsia"/>
                <w:szCs w:val="21"/>
              </w:rPr>
              <w:t>□</w:t>
            </w:r>
            <w:r>
              <w:rPr>
                <w:szCs w:val="21"/>
              </w:rPr>
              <w:t>1</w:t>
            </w:r>
            <w:r>
              <w:rPr>
                <w:rFonts w:hint="eastAsia"/>
                <w:szCs w:val="21"/>
              </w:rPr>
              <w:t>分</w:t>
            </w:r>
            <w:r>
              <w:rPr>
                <w:szCs w:val="21"/>
              </w:rPr>
              <w:t xml:space="preserve">  </w:t>
            </w:r>
            <w:r w:rsidR="00564381">
              <w:rPr>
                <w:rFonts w:ascii="Calibri" w:hAnsi="Calibri" w:cs="Calibri" w:hint="eastAsia"/>
                <w:szCs w:val="21"/>
              </w:rPr>
              <w:t>□</w:t>
            </w:r>
            <w:r>
              <w:rPr>
                <w:szCs w:val="21"/>
              </w:rPr>
              <w:t>2</w:t>
            </w:r>
            <w:r>
              <w:rPr>
                <w:rFonts w:hint="eastAsia"/>
                <w:szCs w:val="21"/>
              </w:rPr>
              <w:t>分</w:t>
            </w:r>
            <w:r>
              <w:rPr>
                <w:rFonts w:ascii="Calibri" w:hAnsi="Calibri" w:cs="Calibri" w:hint="eastAsia"/>
                <w:szCs w:val="21"/>
              </w:rPr>
              <w:t xml:space="preserve">  </w:t>
            </w:r>
            <w:r>
              <w:rPr>
                <w:rFonts w:ascii="Calibri" w:hAnsi="Calibri" w:cs="Calibri" w:hint="eastAsia"/>
                <w:szCs w:val="21"/>
              </w:rPr>
              <w:t>□</w:t>
            </w:r>
            <w:r>
              <w:rPr>
                <w:rFonts w:ascii="Calibri" w:hAnsi="Calibri" w:cs="Calibri" w:hint="eastAsia"/>
                <w:szCs w:val="21"/>
              </w:rPr>
              <w:t>3</w:t>
            </w:r>
            <w:r>
              <w:rPr>
                <w:rFonts w:ascii="Calibri" w:hAnsi="Calibri" w:cs="Calibri" w:hint="eastAsia"/>
                <w:szCs w:val="21"/>
              </w:rPr>
              <w:t>分</w:t>
            </w:r>
            <w:r>
              <w:rPr>
                <w:szCs w:val="21"/>
              </w:rPr>
              <w:t xml:space="preserve">  </w:t>
            </w:r>
          </w:p>
          <w:p w:rsidR="00614B09" w:rsidRDefault="00232A7A">
            <w:pPr>
              <w:ind w:firstLineChars="200" w:firstLine="420"/>
            </w:pPr>
            <w:r>
              <w:rPr>
                <w:rFonts w:hint="eastAsia"/>
              </w:rPr>
              <w:t>□三星绿色建筑、二星绿色建筑</w:t>
            </w:r>
          </w:p>
          <w:p w:rsidR="00614B09" w:rsidRDefault="00232A7A">
            <w:pPr>
              <w:ind w:firstLineChars="200" w:firstLine="420"/>
            </w:pPr>
            <w:r>
              <w:rPr>
                <w:rFonts w:hint="eastAsia"/>
              </w:rPr>
              <w:t>□</w:t>
            </w:r>
            <w:r>
              <w:rPr>
                <w:rFonts w:ascii="Calibri" w:hAnsi="Calibri" w:cs="Calibri" w:hint="eastAsia"/>
                <w:szCs w:val="21"/>
              </w:rPr>
              <w:t>AAA</w:t>
            </w:r>
            <w:r>
              <w:rPr>
                <w:rFonts w:ascii="Calibri" w:hAnsi="Calibri" w:cs="Calibri" w:hint="eastAsia"/>
                <w:szCs w:val="21"/>
              </w:rPr>
              <w:t>级装配式建筑、</w:t>
            </w:r>
            <w:r>
              <w:rPr>
                <w:rFonts w:ascii="Calibri" w:hAnsi="Calibri" w:cs="Calibri" w:hint="eastAsia"/>
                <w:szCs w:val="21"/>
              </w:rPr>
              <w:t>AA</w:t>
            </w:r>
            <w:r>
              <w:rPr>
                <w:rFonts w:ascii="Calibri" w:hAnsi="Calibri" w:cs="Calibri" w:hint="eastAsia"/>
                <w:szCs w:val="21"/>
              </w:rPr>
              <w:t>级装配式建筑</w:t>
            </w:r>
          </w:p>
          <w:p w:rsidR="00614B09" w:rsidRDefault="00232A7A">
            <w:pPr>
              <w:ind w:firstLineChars="200" w:firstLine="420"/>
            </w:pPr>
            <w:r>
              <w:rPr>
                <w:rFonts w:hint="eastAsia"/>
              </w:rPr>
              <w:t>□省级绿色施工工程</w:t>
            </w:r>
          </w:p>
          <w:p w:rsidR="00614B09" w:rsidRDefault="00232A7A">
            <w:pPr>
              <w:ind w:firstLine="422"/>
              <w:rPr>
                <w:szCs w:val="21"/>
              </w:rPr>
            </w:pPr>
            <w:r>
              <w:rPr>
                <w:szCs w:val="21"/>
              </w:rPr>
              <w:t xml:space="preserve">5. </w:t>
            </w:r>
            <w:r>
              <w:rPr>
                <w:szCs w:val="21"/>
              </w:rPr>
              <w:t>其他</w:t>
            </w:r>
          </w:p>
          <w:p w:rsidR="00614B09" w:rsidRDefault="00232A7A">
            <w:pPr>
              <w:ind w:firstLine="422"/>
              <w:rPr>
                <w:rFonts w:ascii="宋体" w:hAnsi="宋体" w:cs="Calibri"/>
                <w:strike/>
                <w:szCs w:val="21"/>
              </w:rPr>
            </w:pPr>
            <w:r>
              <w:rPr>
                <w:rFonts w:hint="eastAsia"/>
                <w:szCs w:val="21"/>
              </w:rPr>
              <w:t xml:space="preserve">    </w:t>
            </w:r>
            <w:r>
              <w:rPr>
                <w:rFonts w:hint="eastAsia"/>
                <w:szCs w:val="21"/>
                <w:u w:val="single"/>
              </w:rPr>
              <w:t xml:space="preserve">            </w:t>
            </w:r>
            <w:r>
              <w:rPr>
                <w:szCs w:val="21"/>
              </w:rPr>
              <w:t xml:space="preserve">                    </w:t>
            </w:r>
          </w:p>
        </w:tc>
      </w:tr>
      <w:tr w:rsidR="00614B09">
        <w:trPr>
          <w:trHeight w:val="845"/>
        </w:trPr>
        <w:tc>
          <w:tcPr>
            <w:tcW w:w="1065" w:type="dxa"/>
            <w:vAlign w:val="center"/>
          </w:tcPr>
          <w:p w:rsidR="00614B09" w:rsidRDefault="00232A7A">
            <w:pPr>
              <w:ind w:firstLine="422"/>
              <w:jc w:val="center"/>
              <w:rPr>
                <w:rFonts w:ascii="Calibri" w:hAnsi="Calibri" w:cs="Calibri"/>
                <w:szCs w:val="21"/>
              </w:rPr>
            </w:pPr>
            <w:r>
              <w:rPr>
                <w:rFonts w:ascii="Calibri" w:hAnsi="Calibri" w:cs="Calibri" w:hint="eastAsia"/>
                <w:szCs w:val="21"/>
              </w:rPr>
              <w:t>10.2.1</w:t>
            </w:r>
          </w:p>
        </w:tc>
        <w:tc>
          <w:tcPr>
            <w:tcW w:w="1770" w:type="dxa"/>
            <w:vAlign w:val="center"/>
          </w:tcPr>
          <w:p w:rsidR="00614B09" w:rsidRDefault="00232A7A">
            <w:pPr>
              <w:ind w:firstLine="422"/>
              <w:jc w:val="center"/>
              <w:rPr>
                <w:rFonts w:ascii="Calibri" w:hAnsi="Calibri" w:cs="Calibri"/>
                <w:szCs w:val="21"/>
              </w:rPr>
            </w:pPr>
            <w:r>
              <w:rPr>
                <w:rFonts w:ascii="Calibri" w:hAnsi="Calibri" w:cs="Calibri"/>
                <w:szCs w:val="21"/>
              </w:rPr>
              <w:t>最高投标限价</w:t>
            </w:r>
          </w:p>
        </w:tc>
        <w:tc>
          <w:tcPr>
            <w:tcW w:w="6435" w:type="dxa"/>
            <w:vAlign w:val="center"/>
          </w:tcPr>
          <w:p w:rsidR="00614B09" w:rsidRDefault="00232A7A">
            <w:pPr>
              <w:ind w:leftChars="-49" w:left="-103" w:firstLineChars="201" w:firstLine="422"/>
              <w:rPr>
                <w:rFonts w:ascii="Calibri" w:hAnsi="Calibri" w:cs="Calibri"/>
                <w:szCs w:val="21"/>
                <w:u w:val="single"/>
              </w:rPr>
            </w:pPr>
            <w:r>
              <w:rPr>
                <w:rFonts w:ascii="Calibri" w:hAnsi="Calibri" w:cs="Calibri"/>
                <w:szCs w:val="21"/>
              </w:rPr>
              <w:t>最高投标限价总价：</w:t>
            </w:r>
            <w:r>
              <w:rPr>
                <w:rFonts w:ascii="Calibri" w:hAnsi="Calibri" w:cs="Calibri" w:hint="eastAsia"/>
                <w:szCs w:val="21"/>
                <w:u w:val="single"/>
              </w:rPr>
              <w:t>叁佰零肆万陆仟</w:t>
            </w:r>
            <w:r w:rsidR="00B04F24">
              <w:rPr>
                <w:rFonts w:ascii="Calibri" w:hAnsi="Calibri" w:cs="Calibri" w:hint="eastAsia"/>
                <w:szCs w:val="21"/>
                <w:u w:val="single"/>
              </w:rPr>
              <w:t>贰佰陆拾壹元伍角玖分（</w:t>
            </w:r>
            <w:r w:rsidR="00B04F24" w:rsidRPr="00B04F24">
              <w:rPr>
                <w:rFonts w:ascii="Calibri" w:hAnsi="Calibri" w:cs="Calibri"/>
                <w:szCs w:val="21"/>
                <w:u w:val="single"/>
              </w:rPr>
              <w:t>3046261.59</w:t>
            </w:r>
            <w:r w:rsidR="00B04F24">
              <w:rPr>
                <w:rFonts w:ascii="Calibri" w:hAnsi="Calibri" w:cs="Calibri" w:hint="eastAsia"/>
                <w:szCs w:val="21"/>
                <w:u w:val="single"/>
              </w:rPr>
              <w:t>元）</w:t>
            </w:r>
            <w:r>
              <w:rPr>
                <w:rFonts w:ascii="Calibri" w:hAnsi="Calibri" w:cs="Calibri" w:hint="eastAsia"/>
                <w:szCs w:val="21"/>
                <w:u w:val="single"/>
              </w:rPr>
              <w:t>，</w:t>
            </w:r>
          </w:p>
          <w:p w:rsidR="00614B09" w:rsidRDefault="00232A7A">
            <w:pPr>
              <w:ind w:leftChars="-49" w:left="-103" w:firstLineChars="201" w:firstLine="422"/>
              <w:rPr>
                <w:rFonts w:ascii="Calibri" w:hAnsi="Calibri" w:cs="Calibri"/>
                <w:szCs w:val="21"/>
                <w:u w:val="single"/>
              </w:rPr>
            </w:pPr>
            <w:r>
              <w:rPr>
                <w:rFonts w:ascii="Calibri" w:hAnsi="Calibri" w:cs="Calibri" w:hint="eastAsia"/>
                <w:szCs w:val="21"/>
              </w:rPr>
              <w:t>最高投标限价应公布的内容详见“第五章</w:t>
            </w:r>
            <w:r>
              <w:rPr>
                <w:rFonts w:ascii="Calibri" w:hAnsi="Calibri" w:cs="Calibri" w:hint="eastAsia"/>
                <w:szCs w:val="21"/>
              </w:rPr>
              <w:t xml:space="preserve"> </w:t>
            </w:r>
            <w:r>
              <w:rPr>
                <w:rFonts w:ascii="Calibri" w:hAnsi="Calibri" w:cs="Calibri" w:hint="eastAsia"/>
                <w:szCs w:val="21"/>
              </w:rPr>
              <w:t>工程量清单”第</w:t>
            </w:r>
            <w:r>
              <w:rPr>
                <w:rFonts w:ascii="Calibri" w:hAnsi="Calibri" w:cs="Calibri" w:hint="eastAsia"/>
                <w:szCs w:val="21"/>
              </w:rPr>
              <w:t>2.3.3</w:t>
            </w:r>
            <w:r>
              <w:rPr>
                <w:rFonts w:ascii="Calibri" w:hAnsi="Calibri" w:cs="Calibri" w:hint="eastAsia"/>
                <w:szCs w:val="21"/>
              </w:rPr>
              <w:t>款</w:t>
            </w:r>
          </w:p>
        </w:tc>
      </w:tr>
      <w:tr w:rsidR="00614B09">
        <w:trPr>
          <w:trHeight w:val="844"/>
        </w:trPr>
        <w:tc>
          <w:tcPr>
            <w:tcW w:w="1065" w:type="dxa"/>
            <w:vAlign w:val="center"/>
          </w:tcPr>
          <w:p w:rsidR="00614B09" w:rsidRDefault="00232A7A">
            <w:pPr>
              <w:ind w:firstLine="422"/>
              <w:jc w:val="center"/>
              <w:rPr>
                <w:rFonts w:ascii="Calibri" w:hAnsi="Calibri" w:cs="Calibri"/>
                <w:szCs w:val="21"/>
              </w:rPr>
            </w:pPr>
            <w:r>
              <w:rPr>
                <w:rFonts w:ascii="Calibri" w:hAnsi="Calibri" w:cs="Calibri" w:hint="eastAsia"/>
                <w:szCs w:val="21"/>
              </w:rPr>
              <w:t>10.2.2</w:t>
            </w:r>
          </w:p>
        </w:tc>
        <w:tc>
          <w:tcPr>
            <w:tcW w:w="1770" w:type="dxa"/>
            <w:vAlign w:val="center"/>
          </w:tcPr>
          <w:p w:rsidR="00614B09" w:rsidRDefault="00232A7A">
            <w:pPr>
              <w:ind w:firstLine="422"/>
              <w:jc w:val="center"/>
              <w:rPr>
                <w:rFonts w:ascii="Calibri" w:hAnsi="Calibri" w:cs="Calibri"/>
                <w:szCs w:val="21"/>
              </w:rPr>
            </w:pPr>
            <w:r>
              <w:rPr>
                <w:rFonts w:ascii="Calibri" w:hAnsi="Calibri" w:cs="Calibri" w:hint="eastAsia"/>
                <w:szCs w:val="21"/>
              </w:rPr>
              <w:t>投标报价计税</w:t>
            </w:r>
          </w:p>
          <w:p w:rsidR="00614B09" w:rsidRDefault="00232A7A">
            <w:pPr>
              <w:ind w:firstLine="422"/>
              <w:jc w:val="center"/>
              <w:rPr>
                <w:rFonts w:ascii="Calibri" w:hAnsi="Calibri" w:cs="Calibri"/>
                <w:szCs w:val="21"/>
              </w:rPr>
            </w:pPr>
            <w:r>
              <w:rPr>
                <w:rFonts w:ascii="Calibri" w:hAnsi="Calibri" w:cs="Calibri" w:hint="eastAsia"/>
                <w:szCs w:val="21"/>
              </w:rPr>
              <w:t>方式</w:t>
            </w:r>
          </w:p>
        </w:tc>
        <w:tc>
          <w:tcPr>
            <w:tcW w:w="6435" w:type="dxa"/>
            <w:vAlign w:val="center"/>
          </w:tcPr>
          <w:p w:rsidR="00614B09" w:rsidRDefault="0020072F">
            <w:pPr>
              <w:ind w:leftChars="-49" w:left="-103" w:firstLineChars="201" w:firstLine="422"/>
              <w:rPr>
                <w:rFonts w:ascii="宋体" w:hAnsi="宋体" w:cs="宋体"/>
                <w:szCs w:val="21"/>
              </w:rPr>
            </w:pPr>
            <w:r>
              <w:rPr>
                <w:rFonts w:ascii="Segoe UI Symbol" w:hAnsi="Segoe UI Symbol" w:cs="Segoe UI Symbol"/>
                <w:szCs w:val="21"/>
              </w:rPr>
              <w:t>☑</w:t>
            </w:r>
            <w:r w:rsidR="00232A7A">
              <w:rPr>
                <w:rFonts w:ascii="宋体" w:hAnsi="宋体" w:cs="宋体" w:hint="eastAsia"/>
                <w:szCs w:val="21"/>
              </w:rPr>
              <w:t>一般计税法</w:t>
            </w:r>
          </w:p>
          <w:p w:rsidR="00614B09" w:rsidRDefault="0020072F">
            <w:pPr>
              <w:ind w:leftChars="-49" w:left="-103" w:firstLineChars="201" w:firstLine="422"/>
              <w:rPr>
                <w:rFonts w:ascii="Calibri" w:hAnsi="Calibri" w:cs="Calibri"/>
                <w:strike/>
                <w:szCs w:val="21"/>
              </w:rPr>
            </w:pPr>
            <w:r>
              <w:rPr>
                <w:rFonts w:ascii="Calibri" w:hAnsi="Calibri" w:cs="Calibri" w:hint="eastAsia"/>
                <w:szCs w:val="21"/>
              </w:rPr>
              <w:t>□</w:t>
            </w:r>
            <w:r w:rsidR="00232A7A">
              <w:rPr>
                <w:rFonts w:ascii="宋体" w:hAnsi="宋体" w:cs="宋体" w:hint="eastAsia"/>
                <w:szCs w:val="21"/>
              </w:rPr>
              <w:t>简易计税法</w:t>
            </w:r>
          </w:p>
        </w:tc>
      </w:tr>
      <w:tr w:rsidR="00614B09">
        <w:trPr>
          <w:trHeight w:val="90"/>
        </w:trPr>
        <w:tc>
          <w:tcPr>
            <w:tcW w:w="1065" w:type="dxa"/>
            <w:vAlign w:val="center"/>
          </w:tcPr>
          <w:p w:rsidR="00614B09" w:rsidRDefault="00232A7A">
            <w:pPr>
              <w:ind w:firstLine="422"/>
              <w:jc w:val="center"/>
              <w:rPr>
                <w:rFonts w:ascii="Calibri" w:hAnsi="Calibri" w:cs="Calibri"/>
                <w:szCs w:val="21"/>
                <w:shd w:val="pct10" w:color="auto" w:fill="FFFFFF"/>
              </w:rPr>
            </w:pPr>
            <w:r>
              <w:rPr>
                <w:rFonts w:ascii="Calibri" w:hAnsi="Calibri" w:cs="Calibri" w:hint="eastAsia"/>
                <w:szCs w:val="21"/>
              </w:rPr>
              <w:t>10.2.3</w:t>
            </w:r>
          </w:p>
        </w:tc>
        <w:tc>
          <w:tcPr>
            <w:tcW w:w="1770" w:type="dxa"/>
            <w:vAlign w:val="center"/>
          </w:tcPr>
          <w:p w:rsidR="00614B09" w:rsidRDefault="00232A7A">
            <w:pPr>
              <w:ind w:firstLine="422"/>
              <w:jc w:val="center"/>
              <w:rPr>
                <w:rFonts w:ascii="Calibri" w:hAnsi="Calibri" w:cs="Calibri"/>
                <w:szCs w:val="21"/>
              </w:rPr>
            </w:pPr>
            <w:r>
              <w:rPr>
                <w:rFonts w:ascii="Calibri" w:hAnsi="Calibri" w:cs="Calibri" w:hint="eastAsia"/>
                <w:szCs w:val="21"/>
              </w:rPr>
              <w:t>联合体</w:t>
            </w:r>
            <w:r>
              <w:rPr>
                <w:rFonts w:ascii="Calibri" w:hAnsi="Calibri" w:cs="Calibri" w:hint="eastAsia"/>
              </w:rPr>
              <w:t>奖项、标准化工地、加分业绩、信用评价、</w:t>
            </w:r>
            <w:r>
              <w:rPr>
                <w:rFonts w:ascii="仿宋_GB2312" w:hAnsi="仿宋_GB2312" w:cs="仿宋_GB2312" w:hint="eastAsia"/>
              </w:rPr>
              <w:t>综合</w:t>
            </w:r>
            <w:r>
              <w:rPr>
                <w:rFonts w:ascii="Calibri" w:hAnsi="Calibri" w:cs="Calibri" w:hint="eastAsia"/>
              </w:rPr>
              <w:t>优良率、绿色科技创新得分</w:t>
            </w:r>
            <w:r>
              <w:rPr>
                <w:rFonts w:ascii="Calibri" w:hAnsi="Calibri" w:cs="Calibri" w:hint="eastAsia"/>
                <w:szCs w:val="21"/>
              </w:rPr>
              <w:t>的计分方式</w:t>
            </w:r>
          </w:p>
        </w:tc>
        <w:tc>
          <w:tcPr>
            <w:tcW w:w="6435" w:type="dxa"/>
            <w:vAlign w:val="center"/>
          </w:tcPr>
          <w:p w:rsidR="00614B09" w:rsidRDefault="00232A7A">
            <w:pPr>
              <w:ind w:leftChars="-49" w:left="-103" w:firstLineChars="201" w:firstLine="422"/>
              <w:jc w:val="left"/>
              <w:rPr>
                <w:rFonts w:ascii="仿宋_GB2312" w:hAnsi="仿宋_GB2312" w:cs="仿宋_GB2312"/>
              </w:rPr>
            </w:pPr>
            <w:r>
              <w:rPr>
                <w:rFonts w:ascii="仿宋_GB2312" w:hAnsi="仿宋_GB2312" w:cs="仿宋_GB2312" w:hint="eastAsia"/>
              </w:rPr>
              <w:t>招标项目存在不同类型工程内容的</w:t>
            </w:r>
            <w:r>
              <w:rPr>
                <w:rFonts w:ascii="仿宋_GB2312" w:hAnsi="仿宋_GB2312" w:cs="仿宋_GB2312" w:hint="eastAsia"/>
              </w:rPr>
              <w:t>,</w:t>
            </w:r>
            <w:r>
              <w:rPr>
                <w:rFonts w:ascii="仿宋_GB2312" w:hAnsi="仿宋_GB2312" w:cs="仿宋_GB2312" w:hint="eastAsia"/>
              </w:rPr>
              <w:t>招标人应根据项目实际情况在招标文件中明确主要类型（专业）</w:t>
            </w:r>
            <w:r>
              <w:rPr>
                <w:rFonts w:ascii="仿宋_GB2312" w:hAnsi="仿宋_GB2312" w:cs="仿宋_GB2312" w:hint="eastAsia"/>
              </w:rPr>
              <w:t>,</w:t>
            </w:r>
            <w:r>
              <w:rPr>
                <w:rFonts w:ascii="仿宋_GB2312" w:hAnsi="仿宋_GB2312" w:cs="仿宋_GB2312" w:hint="eastAsia"/>
              </w:rPr>
              <w:t>奖项、标准化工地、加分业绩、信用评价、综合优良率、</w:t>
            </w:r>
            <w:r>
              <w:rPr>
                <w:rFonts w:ascii="Calibri" w:hAnsi="Calibri" w:cs="Calibri" w:hint="eastAsia"/>
              </w:rPr>
              <w:t>绿色科技创新</w:t>
            </w:r>
            <w:r>
              <w:rPr>
                <w:rFonts w:ascii="仿宋_GB2312" w:hAnsi="仿宋_GB2312" w:cs="仿宋_GB2312" w:hint="eastAsia"/>
              </w:rPr>
              <w:t>得分为联合体主要类型</w:t>
            </w:r>
            <w:r>
              <w:rPr>
                <w:rFonts w:ascii="仿宋_GB2312" w:hAnsi="仿宋_GB2312" w:cs="仿宋_GB2312" w:hint="eastAsia"/>
              </w:rPr>
              <w:t>(</w:t>
            </w:r>
            <w:r>
              <w:rPr>
                <w:rFonts w:ascii="仿宋_GB2312" w:hAnsi="仿宋_GB2312" w:cs="仿宋_GB2312" w:hint="eastAsia"/>
              </w:rPr>
              <w:t>专业</w:t>
            </w:r>
            <w:r>
              <w:rPr>
                <w:rFonts w:ascii="仿宋_GB2312" w:hAnsi="仿宋_GB2312" w:cs="仿宋_GB2312" w:hint="eastAsia"/>
              </w:rPr>
              <w:t>)</w:t>
            </w:r>
            <w:r>
              <w:rPr>
                <w:rFonts w:ascii="仿宋_GB2312" w:hAnsi="仿宋_GB2312" w:cs="仿宋_GB2312" w:hint="eastAsia"/>
              </w:rPr>
              <w:t>单位的得分。本项目</w:t>
            </w:r>
            <w:r>
              <w:rPr>
                <w:rFonts w:hint="eastAsia"/>
                <w:szCs w:val="21"/>
              </w:rPr>
              <w:t>主要类型（专业）：</w:t>
            </w:r>
            <w:r>
              <w:rPr>
                <w:rFonts w:hint="eastAsia"/>
                <w:szCs w:val="21"/>
                <w:u w:val="single"/>
              </w:rPr>
              <w:t xml:space="preserve">   </w:t>
            </w:r>
            <w:r w:rsidR="00D872F1">
              <w:rPr>
                <w:rFonts w:hint="eastAsia"/>
                <w:szCs w:val="21"/>
                <w:u w:val="single"/>
              </w:rPr>
              <w:t>房屋建筑</w:t>
            </w:r>
            <w:r>
              <w:rPr>
                <w:rFonts w:hint="eastAsia"/>
                <w:szCs w:val="21"/>
                <w:u w:val="single"/>
              </w:rPr>
              <w:t xml:space="preserve">       </w:t>
            </w:r>
            <w:r>
              <w:rPr>
                <w:rFonts w:hint="eastAsia"/>
              </w:rPr>
              <w:t xml:space="preserve">    </w:t>
            </w:r>
          </w:p>
          <w:p w:rsidR="00614B09" w:rsidRDefault="00232A7A">
            <w:pPr>
              <w:ind w:leftChars="-49" w:left="-103" w:firstLineChars="201" w:firstLine="422"/>
              <w:jc w:val="left"/>
              <w:rPr>
                <w:rFonts w:ascii="仿宋_GB2312" w:hAnsi="仿宋_GB2312" w:cs="仿宋_GB2312"/>
              </w:rPr>
            </w:pPr>
            <w:r>
              <w:rPr>
                <w:rFonts w:ascii="仿宋_GB2312" w:hAnsi="仿宋_GB2312" w:cs="仿宋_GB2312" w:hint="eastAsia"/>
              </w:rPr>
              <w:t>联合体中同一类型</w:t>
            </w:r>
            <w:r>
              <w:rPr>
                <w:rFonts w:ascii="仿宋_GB2312" w:hAnsi="仿宋_GB2312" w:cs="仿宋_GB2312" w:hint="eastAsia"/>
              </w:rPr>
              <w:t>(</w:t>
            </w:r>
            <w:r>
              <w:rPr>
                <w:rFonts w:ascii="仿宋_GB2312" w:hAnsi="仿宋_GB2312" w:cs="仿宋_GB2312" w:hint="eastAsia"/>
              </w:rPr>
              <w:t>专业</w:t>
            </w:r>
            <w:r>
              <w:rPr>
                <w:rFonts w:ascii="仿宋_GB2312" w:hAnsi="仿宋_GB2312" w:cs="仿宋_GB2312" w:hint="eastAsia"/>
              </w:rPr>
              <w:t>)</w:t>
            </w:r>
            <w:r>
              <w:rPr>
                <w:rFonts w:ascii="仿宋_GB2312" w:hAnsi="仿宋_GB2312" w:cs="仿宋_GB2312" w:hint="eastAsia"/>
              </w:rPr>
              <w:t>或者主要类型（专业）的施工企业有两家以上的</w:t>
            </w:r>
            <w:r>
              <w:rPr>
                <w:rFonts w:ascii="仿宋_GB2312" w:hAnsi="仿宋_GB2312" w:cs="仿宋_GB2312" w:hint="eastAsia"/>
              </w:rPr>
              <w:t>,</w:t>
            </w:r>
            <w:r>
              <w:rPr>
                <w:rFonts w:ascii="仿宋_GB2312" w:hAnsi="仿宋_GB2312" w:cs="仿宋_GB2312" w:hint="eastAsia"/>
              </w:rPr>
              <w:t>奖项、标准化工地、加分业绩、信用评价、综合优良率、</w:t>
            </w:r>
            <w:r>
              <w:rPr>
                <w:rFonts w:ascii="Calibri" w:hAnsi="Calibri" w:cs="Calibri" w:hint="eastAsia"/>
              </w:rPr>
              <w:t>绿色科技创新</w:t>
            </w:r>
            <w:r>
              <w:rPr>
                <w:rFonts w:ascii="仿宋_GB2312" w:hAnsi="仿宋_GB2312" w:cs="仿宋_GB2312" w:hint="eastAsia"/>
              </w:rPr>
              <w:t>得分分别为该类型</w:t>
            </w:r>
            <w:r>
              <w:rPr>
                <w:rFonts w:ascii="仿宋_GB2312" w:hAnsi="仿宋_GB2312" w:cs="仿宋_GB2312" w:hint="eastAsia"/>
              </w:rPr>
              <w:t>(</w:t>
            </w:r>
            <w:r>
              <w:rPr>
                <w:rFonts w:ascii="仿宋_GB2312" w:hAnsi="仿宋_GB2312" w:cs="仿宋_GB2312" w:hint="eastAsia"/>
              </w:rPr>
              <w:t>专业</w:t>
            </w:r>
            <w:r>
              <w:rPr>
                <w:rFonts w:ascii="仿宋_GB2312" w:hAnsi="仿宋_GB2312" w:cs="仿宋_GB2312" w:hint="eastAsia"/>
              </w:rPr>
              <w:t>)</w:t>
            </w:r>
            <w:r>
              <w:rPr>
                <w:rFonts w:ascii="仿宋_GB2312" w:hAnsi="仿宋_GB2312" w:cs="仿宋_GB2312" w:hint="eastAsia"/>
              </w:rPr>
              <w:t>联合体各方得分的平均值。</w:t>
            </w:r>
          </w:p>
          <w:p w:rsidR="00614B09" w:rsidRDefault="00614B09">
            <w:pPr>
              <w:ind w:leftChars="104" w:left="218" w:firstLine="361"/>
              <w:jc w:val="left"/>
              <w:rPr>
                <w:rFonts w:ascii="Calibri" w:hAnsi="Calibri" w:cs="Calibri"/>
                <w:kern w:val="0"/>
                <w:sz w:val="18"/>
                <w:u w:val="single"/>
              </w:rPr>
            </w:pPr>
          </w:p>
        </w:tc>
      </w:tr>
      <w:tr w:rsidR="00614B09">
        <w:trPr>
          <w:trHeight w:val="381"/>
        </w:trPr>
        <w:tc>
          <w:tcPr>
            <w:tcW w:w="1065" w:type="dxa"/>
            <w:vAlign w:val="center"/>
          </w:tcPr>
          <w:p w:rsidR="00614B09" w:rsidRDefault="00232A7A">
            <w:pPr>
              <w:ind w:firstLine="422"/>
              <w:jc w:val="center"/>
              <w:rPr>
                <w:rFonts w:ascii="Calibri" w:hAnsi="Calibri" w:cs="Calibri"/>
                <w:strike/>
                <w:szCs w:val="21"/>
              </w:rPr>
            </w:pPr>
            <w:r>
              <w:rPr>
                <w:rFonts w:ascii="Calibri" w:hAnsi="Calibri" w:cs="Calibri" w:hint="eastAsia"/>
                <w:szCs w:val="21"/>
              </w:rPr>
              <w:t>10.2.4</w:t>
            </w:r>
          </w:p>
        </w:tc>
        <w:tc>
          <w:tcPr>
            <w:tcW w:w="1770" w:type="dxa"/>
            <w:vAlign w:val="center"/>
          </w:tcPr>
          <w:p w:rsidR="00614B09" w:rsidRDefault="00232A7A">
            <w:pPr>
              <w:ind w:firstLine="422"/>
              <w:jc w:val="center"/>
              <w:rPr>
                <w:rFonts w:ascii="Calibri" w:hAnsi="Calibri" w:cs="Calibri"/>
                <w:szCs w:val="21"/>
              </w:rPr>
            </w:pPr>
            <w:r>
              <w:rPr>
                <w:rFonts w:ascii="Calibri" w:hAnsi="Calibri" w:cs="Calibri" w:hint="eastAsia"/>
                <w:szCs w:val="21"/>
              </w:rPr>
              <w:t>进入投标报价评审阶段投标人数量的确定方式</w:t>
            </w:r>
          </w:p>
        </w:tc>
        <w:tc>
          <w:tcPr>
            <w:tcW w:w="6435" w:type="dxa"/>
            <w:vAlign w:val="center"/>
          </w:tcPr>
          <w:p w:rsidR="00614B09" w:rsidRDefault="00232A7A">
            <w:pPr>
              <w:ind w:leftChars="-49" w:left="-103" w:firstLineChars="201" w:firstLine="422"/>
              <w:rPr>
                <w:rFonts w:ascii="宋体" w:hAnsi="宋体" w:cs="宋体"/>
                <w:bCs/>
                <w:szCs w:val="21"/>
              </w:rPr>
            </w:pPr>
            <w:r>
              <w:rPr>
                <w:rFonts w:ascii="Calibri" w:hAnsi="Calibri" w:cs="Calibri" w:hint="eastAsia"/>
                <w:szCs w:val="21"/>
              </w:rPr>
              <w:t>1.</w:t>
            </w:r>
            <w:r>
              <w:rPr>
                <w:rFonts w:ascii="Calibri" w:hAnsi="Calibri" w:cs="Calibri" w:hint="eastAsia"/>
                <w:szCs w:val="21"/>
              </w:rPr>
              <w:t>采</w:t>
            </w:r>
            <w:r>
              <w:rPr>
                <w:rFonts w:ascii="宋体" w:hAnsi="宋体" w:cs="宋体" w:hint="eastAsia"/>
                <w:bCs/>
                <w:szCs w:val="21"/>
              </w:rPr>
              <w:t>用经评审的最低投标价法评标的：</w:t>
            </w:r>
          </w:p>
          <w:p w:rsidR="00614B09" w:rsidRDefault="00232A7A">
            <w:pPr>
              <w:ind w:leftChars="-49" w:left="-103" w:firstLineChars="201" w:firstLine="422"/>
              <w:rPr>
                <w:rFonts w:ascii="宋体" w:hAnsi="宋体" w:cs="宋体"/>
                <w:bCs/>
                <w:szCs w:val="21"/>
              </w:rPr>
            </w:pPr>
            <w:r>
              <w:rPr>
                <w:rFonts w:ascii="宋体" w:hAnsi="宋体" w:cs="宋体" w:hint="eastAsia"/>
                <w:bCs/>
                <w:szCs w:val="21"/>
              </w:rPr>
              <w:t>□对所有合格投标人进入下一步评审；</w:t>
            </w:r>
          </w:p>
          <w:p w:rsidR="00614B09" w:rsidRDefault="00232A7A">
            <w:pPr>
              <w:ind w:leftChars="-49" w:left="-103" w:firstLineChars="201" w:firstLine="422"/>
              <w:rPr>
                <w:rFonts w:ascii="宋体" w:hAnsi="宋体" w:cs="宋体"/>
                <w:bCs/>
                <w:szCs w:val="21"/>
              </w:rPr>
            </w:pPr>
            <w:r>
              <w:rPr>
                <w:rFonts w:ascii="宋体" w:hAnsi="宋体" w:cs="宋体" w:hint="eastAsia"/>
                <w:bCs/>
                <w:szCs w:val="21"/>
              </w:rPr>
              <w:t>□合格投标人超过25个的（不足25个时，全部进入投标报价评审），按照投标报价由低至高的顺序确定25个投标人进入下一步评审，报价相同无法确定前25个投标人时，其末位投标人报价相同的全部进入下一步评审。</w:t>
            </w:r>
          </w:p>
          <w:p w:rsidR="00614B09" w:rsidRDefault="00232A7A">
            <w:pPr>
              <w:ind w:leftChars="-49" w:left="-103" w:firstLineChars="201" w:firstLine="422"/>
              <w:rPr>
                <w:rFonts w:ascii="宋体" w:hAnsi="宋体" w:cs="宋体"/>
                <w:bCs/>
                <w:szCs w:val="21"/>
              </w:rPr>
            </w:pPr>
            <w:r>
              <w:rPr>
                <w:rFonts w:ascii="宋体" w:hAnsi="宋体" w:cs="宋体" w:hint="eastAsia"/>
                <w:bCs/>
                <w:szCs w:val="21"/>
              </w:rPr>
              <w:lastRenderedPageBreak/>
              <w:t>2.采用综合评估法评标的：</w:t>
            </w:r>
          </w:p>
          <w:p w:rsidR="00614B09" w:rsidRDefault="00D87853">
            <w:pPr>
              <w:ind w:leftChars="-49" w:left="-103" w:firstLineChars="201" w:firstLine="422"/>
              <w:rPr>
                <w:rFonts w:ascii="宋体" w:hAnsi="宋体" w:cs="宋体"/>
                <w:bCs/>
                <w:szCs w:val="21"/>
              </w:rPr>
            </w:pPr>
            <w:bookmarkStart w:id="96" w:name="OLE_LINK40"/>
            <w:bookmarkStart w:id="97" w:name="OLE_LINK41"/>
            <w:r>
              <w:rPr>
                <w:rFonts w:ascii="宋体" w:hAnsi="宋体" w:cs="宋体" w:hint="eastAsia"/>
                <w:bCs/>
                <w:szCs w:val="21"/>
              </w:rPr>
              <w:t>□</w:t>
            </w:r>
            <w:bookmarkEnd w:id="96"/>
            <w:bookmarkEnd w:id="97"/>
            <w:r w:rsidR="00232A7A">
              <w:rPr>
                <w:rFonts w:ascii="宋体" w:hAnsi="宋体" w:cs="宋体" w:hint="eastAsia"/>
                <w:bCs/>
                <w:szCs w:val="21"/>
              </w:rPr>
              <w:t>对所有合格投标人进入投标报价评审；</w:t>
            </w:r>
          </w:p>
          <w:p w:rsidR="00614B09" w:rsidRDefault="00D87853" w:rsidP="008321A7">
            <w:pPr>
              <w:ind w:leftChars="-49" w:left="-103" w:firstLineChars="201" w:firstLine="422"/>
              <w:rPr>
                <w:rFonts w:ascii="Calibri" w:hAnsi="Calibri" w:cs="Calibri"/>
                <w:szCs w:val="21"/>
              </w:rPr>
            </w:pPr>
            <w:bookmarkStart w:id="98" w:name="OLE_LINK38"/>
            <w:bookmarkStart w:id="99" w:name="OLE_LINK39"/>
            <w:r>
              <w:rPr>
                <w:rFonts w:ascii="Segoe UI Symbol" w:hAnsi="Segoe UI Symbol" w:cs="Segoe UI Symbol"/>
                <w:bCs/>
                <w:szCs w:val="21"/>
              </w:rPr>
              <w:t>☑</w:t>
            </w:r>
            <w:bookmarkEnd w:id="98"/>
            <w:bookmarkEnd w:id="99"/>
            <w:r w:rsidR="00232A7A">
              <w:rPr>
                <w:rFonts w:ascii="宋体" w:hAnsi="宋体" w:cs="宋体" w:hint="eastAsia"/>
                <w:bCs/>
                <w:szCs w:val="21"/>
              </w:rPr>
              <w:t>按照企业资信及履约能力评审得分与施工组织设计评审得分乘以相应权重之和由高至低的顺序确定15个投标人进行投标报价评审（不足15个时，全部进入投标报价评审），得分相同无法确定前15个投标人时，其末位投标人得分相同的全部进入投标报价评审。</w:t>
            </w:r>
          </w:p>
        </w:tc>
      </w:tr>
      <w:tr w:rsidR="00614B09" w:rsidTr="008321A7">
        <w:trPr>
          <w:trHeight w:val="1527"/>
        </w:trPr>
        <w:tc>
          <w:tcPr>
            <w:tcW w:w="1065" w:type="dxa"/>
            <w:vAlign w:val="center"/>
          </w:tcPr>
          <w:p w:rsidR="00614B09" w:rsidRDefault="00232A7A">
            <w:pPr>
              <w:ind w:firstLine="422"/>
              <w:jc w:val="center"/>
              <w:rPr>
                <w:rFonts w:ascii="Calibri" w:hAnsi="Calibri" w:cs="Calibri"/>
                <w:strike/>
                <w:szCs w:val="21"/>
              </w:rPr>
            </w:pPr>
            <w:r>
              <w:rPr>
                <w:rFonts w:ascii="Calibri" w:hAnsi="Calibri" w:cs="Calibri" w:hint="eastAsia"/>
                <w:szCs w:val="21"/>
              </w:rPr>
              <w:lastRenderedPageBreak/>
              <w:t>10.3</w:t>
            </w:r>
          </w:p>
        </w:tc>
        <w:tc>
          <w:tcPr>
            <w:tcW w:w="1770" w:type="dxa"/>
            <w:vAlign w:val="center"/>
          </w:tcPr>
          <w:p w:rsidR="00614B09" w:rsidRDefault="00614B09">
            <w:pPr>
              <w:ind w:firstLine="422"/>
              <w:jc w:val="center"/>
              <w:rPr>
                <w:rFonts w:ascii="Calibri" w:hAnsi="Calibri" w:cs="Calibri"/>
                <w:szCs w:val="21"/>
              </w:rPr>
            </w:pPr>
          </w:p>
          <w:p w:rsidR="00614B09" w:rsidRDefault="00232A7A">
            <w:pPr>
              <w:ind w:firstLine="422"/>
              <w:jc w:val="center"/>
              <w:rPr>
                <w:rFonts w:ascii="Calibri" w:hAnsi="Calibri" w:cs="Calibri"/>
                <w:szCs w:val="21"/>
              </w:rPr>
            </w:pPr>
            <w:r>
              <w:rPr>
                <w:rFonts w:ascii="Calibri" w:hAnsi="Calibri" w:cs="Calibri"/>
                <w:szCs w:val="21"/>
              </w:rPr>
              <w:t>施工组织设计</w:t>
            </w:r>
            <w:r>
              <w:rPr>
                <w:rFonts w:ascii="Calibri" w:hAnsi="Calibri" w:cs="Calibri"/>
                <w:szCs w:val="21"/>
              </w:rPr>
              <w:t xml:space="preserve">   </w:t>
            </w:r>
            <w:r>
              <w:rPr>
                <w:rFonts w:ascii="Calibri" w:hAnsi="Calibri" w:cs="Calibri"/>
                <w:szCs w:val="21"/>
              </w:rPr>
              <w:t>的评审</w:t>
            </w:r>
          </w:p>
          <w:p w:rsidR="00614B09" w:rsidRDefault="00614B09">
            <w:pPr>
              <w:ind w:firstLine="422"/>
              <w:rPr>
                <w:rFonts w:ascii="Calibri" w:hAnsi="Calibri" w:cs="Calibri"/>
                <w:szCs w:val="21"/>
              </w:rPr>
            </w:pPr>
          </w:p>
        </w:tc>
        <w:tc>
          <w:tcPr>
            <w:tcW w:w="6435" w:type="dxa"/>
            <w:vAlign w:val="center"/>
          </w:tcPr>
          <w:p w:rsidR="00614B09" w:rsidRDefault="00232A7A">
            <w:pPr>
              <w:ind w:leftChars="-49" w:left="-103" w:firstLineChars="201" w:firstLine="422"/>
              <w:rPr>
                <w:rFonts w:ascii="Calibri" w:hAnsi="Calibri" w:cs="Calibri"/>
                <w:szCs w:val="21"/>
              </w:rPr>
            </w:pPr>
            <w:r>
              <w:rPr>
                <w:rFonts w:ascii="Calibri" w:hAnsi="Calibri" w:cs="Calibri" w:hint="eastAsia"/>
                <w:szCs w:val="21"/>
              </w:rPr>
              <w:t>施工组织设计编制要求</w:t>
            </w:r>
            <w:r>
              <w:rPr>
                <w:rFonts w:ascii="Calibri" w:hAnsi="Calibri" w:cs="Calibri"/>
                <w:szCs w:val="21"/>
              </w:rPr>
              <w:t xml:space="preserve"> </w:t>
            </w:r>
          </w:p>
          <w:p w:rsidR="00614B09" w:rsidRDefault="00D87853">
            <w:pPr>
              <w:ind w:leftChars="-49" w:left="-103" w:firstLineChars="201" w:firstLine="422"/>
              <w:rPr>
                <w:rFonts w:ascii="Calibri" w:hAnsi="Calibri" w:cs="Calibri"/>
                <w:szCs w:val="21"/>
                <w:u w:val="single"/>
              </w:rPr>
            </w:pPr>
            <w:r>
              <w:rPr>
                <w:rFonts w:ascii="Segoe UI Symbol" w:hAnsi="Segoe UI Symbol" w:cs="Segoe UI Symbol"/>
                <w:bCs/>
                <w:szCs w:val="21"/>
              </w:rPr>
              <w:t>☑</w:t>
            </w:r>
            <w:r w:rsidR="00232A7A">
              <w:rPr>
                <w:rFonts w:ascii="Calibri" w:hAnsi="Calibri" w:cs="Calibri"/>
                <w:szCs w:val="21"/>
              </w:rPr>
              <w:t>要求编制施工组织设计，采用</w:t>
            </w:r>
            <w:r w:rsidR="00232A7A">
              <w:rPr>
                <w:rFonts w:ascii="Calibri" w:hAnsi="Calibri" w:cs="Calibri" w:hint="eastAsia"/>
                <w:szCs w:val="21"/>
              </w:rPr>
              <w:t>计分评审</w:t>
            </w:r>
            <w:r w:rsidR="00232A7A">
              <w:rPr>
                <w:rFonts w:ascii="Calibri" w:hAnsi="Calibri" w:cs="Calibri"/>
                <w:szCs w:val="21"/>
              </w:rPr>
              <w:t>方式，投标人应按照第八章投标文件格式</w:t>
            </w:r>
            <w:r w:rsidR="00232A7A">
              <w:rPr>
                <w:rFonts w:ascii="Calibri" w:hAnsi="Calibri" w:cs="Calibri" w:hint="eastAsia"/>
                <w:szCs w:val="21"/>
              </w:rPr>
              <w:t>第三节“</w:t>
            </w:r>
            <w:r w:rsidR="00232A7A">
              <w:rPr>
                <w:rFonts w:ascii="Calibri" w:hAnsi="Calibri" w:cs="Calibri"/>
                <w:szCs w:val="21"/>
              </w:rPr>
              <w:t>施工组织设计</w:t>
            </w:r>
            <w:r w:rsidR="00232A7A">
              <w:rPr>
                <w:rFonts w:ascii="Calibri" w:hAnsi="Calibri" w:cs="Calibri" w:hint="eastAsia"/>
                <w:szCs w:val="21"/>
              </w:rPr>
              <w:t>格式</w:t>
            </w:r>
            <w:r w:rsidR="00232A7A">
              <w:rPr>
                <w:rFonts w:ascii="Calibri" w:hAnsi="Calibri" w:cs="Calibri"/>
                <w:szCs w:val="21"/>
              </w:rPr>
              <w:t>（明标）</w:t>
            </w:r>
            <w:r w:rsidR="00232A7A">
              <w:rPr>
                <w:rFonts w:ascii="Calibri" w:hAnsi="Calibri" w:cs="Calibri" w:hint="eastAsia"/>
                <w:szCs w:val="21"/>
              </w:rPr>
              <w:t>的</w:t>
            </w:r>
            <w:r w:rsidR="00232A7A">
              <w:rPr>
                <w:rFonts w:ascii="Calibri" w:hAnsi="Calibri" w:cs="Calibri"/>
                <w:szCs w:val="21"/>
              </w:rPr>
              <w:t>编制要求</w:t>
            </w:r>
            <w:r w:rsidR="00232A7A">
              <w:rPr>
                <w:rFonts w:ascii="Calibri" w:hAnsi="Calibri" w:cs="Calibri" w:hint="eastAsia"/>
                <w:szCs w:val="21"/>
              </w:rPr>
              <w:t>”进行</w:t>
            </w:r>
            <w:r w:rsidR="00232A7A">
              <w:rPr>
                <w:rFonts w:ascii="Calibri" w:hAnsi="Calibri" w:cs="Calibri"/>
                <w:szCs w:val="21"/>
              </w:rPr>
              <w:t>编</w:t>
            </w:r>
            <w:r w:rsidR="00232A7A">
              <w:rPr>
                <w:rFonts w:ascii="Calibri" w:hAnsi="Calibri" w:cs="Calibri" w:hint="eastAsia"/>
                <w:szCs w:val="21"/>
              </w:rPr>
              <w:t>制。</w:t>
            </w:r>
          </w:p>
        </w:tc>
      </w:tr>
      <w:tr w:rsidR="00614B09">
        <w:trPr>
          <w:trHeight w:val="1135"/>
        </w:trPr>
        <w:tc>
          <w:tcPr>
            <w:tcW w:w="1065" w:type="dxa"/>
            <w:vAlign w:val="center"/>
          </w:tcPr>
          <w:p w:rsidR="00614B09" w:rsidRDefault="00232A7A">
            <w:pPr>
              <w:ind w:firstLine="422"/>
              <w:jc w:val="center"/>
              <w:rPr>
                <w:rFonts w:ascii="Calibri" w:hAnsi="Calibri" w:cs="Calibri"/>
                <w:szCs w:val="21"/>
              </w:rPr>
            </w:pPr>
            <w:r>
              <w:rPr>
                <w:rFonts w:ascii="Calibri" w:hAnsi="Calibri" w:cs="Calibri" w:hint="eastAsia"/>
                <w:szCs w:val="21"/>
              </w:rPr>
              <w:t>10.4</w:t>
            </w:r>
          </w:p>
        </w:tc>
        <w:tc>
          <w:tcPr>
            <w:tcW w:w="1770" w:type="dxa"/>
            <w:vAlign w:val="center"/>
          </w:tcPr>
          <w:p w:rsidR="00614B09" w:rsidRDefault="00232A7A">
            <w:pPr>
              <w:ind w:firstLine="422"/>
              <w:jc w:val="center"/>
              <w:rPr>
                <w:rFonts w:ascii="Calibri" w:hAnsi="Calibri" w:cs="Calibri"/>
                <w:szCs w:val="21"/>
              </w:rPr>
            </w:pPr>
            <w:r>
              <w:rPr>
                <w:rFonts w:ascii="Calibri" w:hAnsi="Calibri" w:cs="Calibri"/>
                <w:szCs w:val="21"/>
              </w:rPr>
              <w:t>是否</w:t>
            </w:r>
            <w:r>
              <w:rPr>
                <w:rFonts w:ascii="Calibri" w:hAnsi="Calibri" w:cs="Calibri" w:hint="eastAsia"/>
                <w:szCs w:val="21"/>
              </w:rPr>
              <w:t>实行</w:t>
            </w:r>
          </w:p>
          <w:p w:rsidR="00614B09" w:rsidRDefault="00232A7A">
            <w:pPr>
              <w:ind w:firstLine="422"/>
              <w:jc w:val="center"/>
              <w:rPr>
                <w:rFonts w:ascii="Calibri" w:hAnsi="Calibri" w:cs="Calibri"/>
                <w:szCs w:val="21"/>
              </w:rPr>
            </w:pPr>
            <w:r>
              <w:rPr>
                <w:rFonts w:ascii="Calibri" w:hAnsi="Calibri" w:cs="Calibri" w:hint="eastAsia"/>
                <w:szCs w:val="21"/>
              </w:rPr>
              <w:t>计算机辅助评标</w:t>
            </w:r>
          </w:p>
        </w:tc>
        <w:tc>
          <w:tcPr>
            <w:tcW w:w="6435" w:type="dxa"/>
            <w:vAlign w:val="center"/>
          </w:tcPr>
          <w:p w:rsidR="00614B09" w:rsidRDefault="00232A7A">
            <w:pPr>
              <w:ind w:leftChars="-49" w:left="-103" w:firstLineChars="201" w:firstLine="422"/>
              <w:rPr>
                <w:rFonts w:ascii="Calibri" w:hAnsi="Calibri" w:cs="Calibri"/>
                <w:szCs w:val="21"/>
              </w:rPr>
            </w:pPr>
            <w:r>
              <w:rPr>
                <w:rFonts w:ascii="Segoe UI Symbol" w:hAnsi="Segoe UI Symbol" w:cs="Segoe UI Symbol"/>
                <w:szCs w:val="21"/>
              </w:rPr>
              <w:t>☑</w:t>
            </w:r>
            <w:r>
              <w:rPr>
                <w:rFonts w:ascii="Calibri" w:hAnsi="Calibri" w:cs="Calibri"/>
                <w:szCs w:val="21"/>
              </w:rPr>
              <w:t>否</w:t>
            </w:r>
          </w:p>
          <w:p w:rsidR="00614B09" w:rsidRDefault="00232A7A">
            <w:pPr>
              <w:snapToGrid w:val="0"/>
              <w:spacing w:line="360" w:lineRule="auto"/>
              <w:ind w:leftChars="-49" w:left="-103" w:firstLineChars="201" w:firstLine="422"/>
              <w:jc w:val="left"/>
              <w:rPr>
                <w:rFonts w:ascii="Calibri" w:hAnsi="Calibri" w:cs="Calibri"/>
                <w:szCs w:val="21"/>
              </w:rPr>
            </w:pPr>
            <w:r>
              <w:rPr>
                <w:rFonts w:ascii="Calibri" w:hAnsi="Calibri" w:cs="Calibri" w:hint="eastAsia"/>
                <w:szCs w:val="21"/>
              </w:rPr>
              <w:t>□</w:t>
            </w:r>
            <w:r>
              <w:rPr>
                <w:rFonts w:ascii="Calibri" w:hAnsi="Calibri" w:cs="Calibri"/>
                <w:szCs w:val="21"/>
              </w:rPr>
              <w:t>是，按</w:t>
            </w:r>
            <w:r>
              <w:rPr>
                <w:rFonts w:ascii="Calibri" w:hAnsi="Calibri" w:cs="Calibri" w:hint="eastAsia"/>
                <w:szCs w:val="21"/>
              </w:rPr>
              <w:t>投标人</w:t>
            </w:r>
            <w:r>
              <w:rPr>
                <w:rFonts w:ascii="Calibri" w:hAnsi="Calibri" w:cs="Calibri"/>
                <w:szCs w:val="21"/>
              </w:rPr>
              <w:t>须知</w:t>
            </w:r>
            <w:r>
              <w:rPr>
                <w:rFonts w:ascii="Calibri" w:hAnsi="Calibri" w:cs="Calibri" w:hint="eastAsia"/>
                <w:szCs w:val="21"/>
              </w:rPr>
              <w:t>附件</w:t>
            </w:r>
            <w:r>
              <w:rPr>
                <w:rFonts w:ascii="Calibri" w:hAnsi="Calibri" w:cs="Calibri" w:hint="eastAsia"/>
                <w:szCs w:val="21"/>
              </w:rPr>
              <w:t>2-1</w:t>
            </w:r>
            <w:r>
              <w:rPr>
                <w:rFonts w:ascii="Calibri" w:hAnsi="Calibri" w:cs="Calibri"/>
                <w:szCs w:val="21"/>
              </w:rPr>
              <w:t>“</w:t>
            </w:r>
            <w:r>
              <w:rPr>
                <w:rFonts w:ascii="Calibri" w:hAnsi="Calibri" w:cs="Calibri"/>
                <w:szCs w:val="21"/>
              </w:rPr>
              <w:t>电子投标文件编制及报送要求</w:t>
            </w:r>
            <w:r>
              <w:rPr>
                <w:rFonts w:ascii="Calibri" w:hAnsi="Calibri" w:cs="Calibri"/>
                <w:szCs w:val="21"/>
              </w:rPr>
              <w:t>”</w:t>
            </w:r>
            <w:r>
              <w:rPr>
                <w:rFonts w:ascii="Calibri" w:hAnsi="Calibri" w:cs="Calibri"/>
                <w:szCs w:val="21"/>
              </w:rPr>
              <w:t>编制及报送电子投标文件。计算机辅助评标方法见</w:t>
            </w:r>
            <w:r>
              <w:rPr>
                <w:rFonts w:ascii="Calibri" w:hAnsi="Calibri" w:cs="Calibri" w:hint="eastAsia"/>
                <w:szCs w:val="21"/>
              </w:rPr>
              <w:t>投标人须知附件</w:t>
            </w:r>
            <w:r>
              <w:rPr>
                <w:rFonts w:ascii="Calibri" w:hAnsi="Calibri" w:cs="Calibri" w:hint="eastAsia"/>
                <w:szCs w:val="21"/>
              </w:rPr>
              <w:t>2-4</w:t>
            </w:r>
            <w:r>
              <w:rPr>
                <w:rFonts w:ascii="宋体" w:hAnsi="宋体" w:cs="宋体" w:hint="eastAsia"/>
                <w:szCs w:val="21"/>
              </w:rPr>
              <w:t>。</w:t>
            </w:r>
          </w:p>
        </w:tc>
      </w:tr>
      <w:tr w:rsidR="00614B09">
        <w:trPr>
          <w:trHeight w:val="738"/>
        </w:trPr>
        <w:tc>
          <w:tcPr>
            <w:tcW w:w="1065" w:type="dxa"/>
            <w:vAlign w:val="center"/>
          </w:tcPr>
          <w:p w:rsidR="00614B09" w:rsidRDefault="00232A7A">
            <w:pPr>
              <w:ind w:firstLine="422"/>
              <w:jc w:val="center"/>
              <w:rPr>
                <w:rFonts w:ascii="Calibri" w:hAnsi="Calibri" w:cs="Calibri"/>
                <w:szCs w:val="21"/>
              </w:rPr>
            </w:pPr>
            <w:r>
              <w:rPr>
                <w:rFonts w:ascii="Calibri" w:hAnsi="Calibri" w:cs="Calibri" w:hint="eastAsia"/>
                <w:szCs w:val="21"/>
              </w:rPr>
              <w:t>10.5</w:t>
            </w:r>
          </w:p>
        </w:tc>
        <w:tc>
          <w:tcPr>
            <w:tcW w:w="1770" w:type="dxa"/>
            <w:vAlign w:val="center"/>
          </w:tcPr>
          <w:p w:rsidR="00614B09" w:rsidRDefault="00232A7A">
            <w:pPr>
              <w:widowControl/>
              <w:ind w:firstLine="422"/>
              <w:jc w:val="center"/>
              <w:rPr>
                <w:rFonts w:ascii="Calibri" w:hAnsi="Calibri" w:cs="Calibri"/>
                <w:szCs w:val="21"/>
              </w:rPr>
            </w:pPr>
            <w:r>
              <w:rPr>
                <w:rFonts w:ascii="Calibri" w:hAnsi="Calibri" w:cs="Calibri"/>
                <w:szCs w:val="21"/>
              </w:rPr>
              <w:t>是否要求投标人</w:t>
            </w:r>
            <w:r>
              <w:rPr>
                <w:rFonts w:ascii="Calibri" w:hAnsi="Calibri" w:cs="Calibri" w:hint="eastAsia"/>
                <w:szCs w:val="21"/>
              </w:rPr>
              <w:t>代表</w:t>
            </w:r>
            <w:r>
              <w:rPr>
                <w:rFonts w:ascii="Calibri" w:hAnsi="Calibri" w:cs="Calibri"/>
                <w:szCs w:val="21"/>
              </w:rPr>
              <w:t>出席开标会</w:t>
            </w:r>
          </w:p>
        </w:tc>
        <w:tc>
          <w:tcPr>
            <w:tcW w:w="6435" w:type="dxa"/>
            <w:vAlign w:val="center"/>
          </w:tcPr>
          <w:p w:rsidR="00614B09" w:rsidRDefault="00232A7A">
            <w:pPr>
              <w:snapToGrid w:val="0"/>
              <w:spacing w:line="360" w:lineRule="auto"/>
              <w:ind w:leftChars="-49" w:left="-103" w:firstLineChars="201" w:firstLine="422"/>
              <w:jc w:val="left"/>
              <w:rPr>
                <w:rFonts w:ascii="Calibri" w:hAnsi="Calibri" w:cs="Calibri"/>
                <w:szCs w:val="21"/>
              </w:rPr>
            </w:pPr>
            <w:r>
              <w:rPr>
                <w:rFonts w:ascii="Calibri" w:hAnsi="Calibri" w:cs="Calibri"/>
                <w:szCs w:val="21"/>
              </w:rPr>
              <w:t>投标人必须派法定代表人</w:t>
            </w:r>
            <w:r>
              <w:rPr>
                <w:rFonts w:ascii="Calibri" w:hAnsi="Calibri" w:cs="Calibri" w:hint="eastAsia"/>
                <w:szCs w:val="21"/>
              </w:rPr>
              <w:t>持法定代表人身份</w:t>
            </w:r>
            <w:r>
              <w:rPr>
                <w:rFonts w:ascii="Calibri" w:hAnsi="Calibri" w:cs="Calibri"/>
                <w:szCs w:val="21"/>
              </w:rPr>
              <w:t>证明原件</w:t>
            </w:r>
            <w:r>
              <w:rPr>
                <w:rFonts w:ascii="Calibri" w:hAnsi="Calibri" w:cs="Calibri" w:hint="eastAsia"/>
                <w:szCs w:val="21"/>
              </w:rPr>
              <w:t>或法定代表人的委托代理人持</w:t>
            </w:r>
            <w:r>
              <w:rPr>
                <w:rFonts w:ascii="Calibri" w:hAnsi="Calibri" w:cs="Calibri"/>
                <w:szCs w:val="21"/>
              </w:rPr>
              <w:t>授权委托书原件</w:t>
            </w:r>
          </w:p>
        </w:tc>
      </w:tr>
      <w:tr w:rsidR="00614B09">
        <w:trPr>
          <w:trHeight w:val="850"/>
        </w:trPr>
        <w:tc>
          <w:tcPr>
            <w:tcW w:w="1065" w:type="dxa"/>
            <w:vAlign w:val="center"/>
          </w:tcPr>
          <w:p w:rsidR="00614B09" w:rsidRDefault="00232A7A">
            <w:pPr>
              <w:ind w:firstLine="422"/>
              <w:jc w:val="center"/>
              <w:rPr>
                <w:rFonts w:ascii="Calibri" w:hAnsi="Calibri" w:cs="Calibri"/>
                <w:szCs w:val="21"/>
              </w:rPr>
            </w:pPr>
            <w:r>
              <w:rPr>
                <w:rFonts w:ascii="Calibri" w:hAnsi="Calibri" w:cs="Calibri" w:hint="eastAsia"/>
                <w:szCs w:val="21"/>
              </w:rPr>
              <w:t>10.6</w:t>
            </w:r>
          </w:p>
        </w:tc>
        <w:tc>
          <w:tcPr>
            <w:tcW w:w="1770" w:type="dxa"/>
            <w:vAlign w:val="center"/>
          </w:tcPr>
          <w:p w:rsidR="00614B09" w:rsidRDefault="00232A7A">
            <w:pPr>
              <w:widowControl/>
              <w:ind w:firstLineChars="200" w:firstLine="420"/>
              <w:jc w:val="left"/>
              <w:rPr>
                <w:rFonts w:ascii="Calibri" w:hAnsi="Calibri" w:cs="Calibri"/>
                <w:szCs w:val="21"/>
              </w:rPr>
            </w:pPr>
            <w:r>
              <w:rPr>
                <w:rFonts w:ascii="Calibri" w:hAnsi="Calibri" w:cs="Calibri"/>
                <w:szCs w:val="21"/>
              </w:rPr>
              <w:t>中标公示</w:t>
            </w:r>
          </w:p>
        </w:tc>
        <w:tc>
          <w:tcPr>
            <w:tcW w:w="6435" w:type="dxa"/>
            <w:vAlign w:val="center"/>
          </w:tcPr>
          <w:p w:rsidR="00614B09" w:rsidRDefault="00232A7A">
            <w:pPr>
              <w:widowControl/>
              <w:ind w:leftChars="-49" w:left="-103" w:firstLineChars="201" w:firstLine="422"/>
              <w:jc w:val="left"/>
              <w:rPr>
                <w:rFonts w:ascii="Calibri" w:hAnsi="Calibri" w:cs="Calibri"/>
                <w:szCs w:val="21"/>
              </w:rPr>
            </w:pPr>
            <w:r>
              <w:rPr>
                <w:rFonts w:ascii="Calibri" w:hAnsi="Calibri" w:cs="Calibri" w:hint="eastAsia"/>
                <w:szCs w:val="21"/>
              </w:rPr>
              <w:t>招标人收到评标报告之日起</w:t>
            </w:r>
            <w:r>
              <w:rPr>
                <w:rFonts w:ascii="Calibri" w:hAnsi="Calibri" w:cs="Calibri" w:hint="eastAsia"/>
                <w:szCs w:val="21"/>
              </w:rPr>
              <w:t>3</w:t>
            </w:r>
            <w:r>
              <w:rPr>
                <w:rFonts w:ascii="Calibri" w:hAnsi="Calibri" w:cs="Calibri" w:hint="eastAsia"/>
                <w:szCs w:val="21"/>
              </w:rPr>
              <w:t>日内，</w:t>
            </w:r>
            <w:r>
              <w:rPr>
                <w:rFonts w:ascii="Calibri" w:hAnsi="Calibri" w:cs="Calibri"/>
                <w:szCs w:val="21"/>
              </w:rPr>
              <w:t>将中标候选人的情况在本招标项目招标公告发布的同一媒介予以公示，公示期不少于</w:t>
            </w:r>
            <w:r>
              <w:rPr>
                <w:rFonts w:ascii="Calibri" w:hAnsi="Calibri" w:cs="Calibri"/>
                <w:szCs w:val="21"/>
              </w:rPr>
              <w:t>3</w:t>
            </w:r>
            <w:r>
              <w:rPr>
                <w:rFonts w:ascii="Calibri" w:hAnsi="Calibri" w:cs="Calibri"/>
                <w:szCs w:val="21"/>
              </w:rPr>
              <w:t>个工作日。</w:t>
            </w:r>
          </w:p>
        </w:tc>
      </w:tr>
      <w:tr w:rsidR="00614B09">
        <w:trPr>
          <w:trHeight w:val="90"/>
        </w:trPr>
        <w:tc>
          <w:tcPr>
            <w:tcW w:w="1065" w:type="dxa"/>
            <w:vAlign w:val="center"/>
          </w:tcPr>
          <w:p w:rsidR="00614B09" w:rsidRDefault="00232A7A">
            <w:pPr>
              <w:ind w:firstLine="422"/>
              <w:jc w:val="center"/>
              <w:rPr>
                <w:rFonts w:ascii="Calibri" w:hAnsi="Calibri" w:cs="Calibri"/>
                <w:szCs w:val="21"/>
              </w:rPr>
            </w:pPr>
            <w:r>
              <w:rPr>
                <w:rFonts w:ascii="Calibri" w:hAnsi="Calibri" w:cs="Calibri" w:hint="eastAsia"/>
                <w:szCs w:val="21"/>
              </w:rPr>
              <w:t>10.7</w:t>
            </w:r>
          </w:p>
        </w:tc>
        <w:tc>
          <w:tcPr>
            <w:tcW w:w="1770" w:type="dxa"/>
            <w:vAlign w:val="center"/>
          </w:tcPr>
          <w:p w:rsidR="00614B09" w:rsidRDefault="00232A7A">
            <w:pPr>
              <w:spacing w:line="300" w:lineRule="exact"/>
              <w:ind w:firstLine="422"/>
              <w:jc w:val="center"/>
              <w:rPr>
                <w:rFonts w:ascii="Calibri" w:hAnsi="Calibri" w:cs="Calibri"/>
              </w:rPr>
            </w:pPr>
            <w:r>
              <w:rPr>
                <w:rFonts w:ascii="Calibri" w:hAnsi="Calibri" w:cs="Calibri" w:hint="eastAsia"/>
              </w:rPr>
              <w:t>省外入湘登记</w:t>
            </w:r>
          </w:p>
          <w:p w:rsidR="00614B09" w:rsidRDefault="00232A7A">
            <w:pPr>
              <w:spacing w:line="300" w:lineRule="exact"/>
              <w:ind w:firstLine="422"/>
              <w:jc w:val="center"/>
              <w:rPr>
                <w:rFonts w:ascii="Calibri" w:hAnsi="Calibri" w:cs="Calibri"/>
                <w:szCs w:val="21"/>
              </w:rPr>
            </w:pPr>
            <w:r>
              <w:rPr>
                <w:rFonts w:ascii="Calibri" w:hAnsi="Calibri" w:cs="Calibri" w:hint="eastAsia"/>
              </w:rPr>
              <w:t>要求</w:t>
            </w:r>
          </w:p>
        </w:tc>
        <w:tc>
          <w:tcPr>
            <w:tcW w:w="6435" w:type="dxa"/>
            <w:vAlign w:val="center"/>
          </w:tcPr>
          <w:p w:rsidR="00614B09" w:rsidRDefault="00232A7A">
            <w:pPr>
              <w:spacing w:line="300" w:lineRule="exact"/>
              <w:ind w:firstLine="422"/>
              <w:jc w:val="left"/>
              <w:rPr>
                <w:rFonts w:ascii="Calibri" w:hAnsi="Calibri" w:cs="Calibri"/>
                <w:szCs w:val="21"/>
              </w:rPr>
            </w:pPr>
            <w:r>
              <w:rPr>
                <w:rFonts w:ascii="Calibri" w:hAnsi="Calibri" w:cs="Calibri" w:hint="eastAsia"/>
              </w:rPr>
              <w:t>省外施工入湘企业在“湖南省住房和城乡建设网”进行基本信息登记（按照</w:t>
            </w:r>
            <w:r>
              <w:rPr>
                <w:rFonts w:ascii="Calibri" w:hAnsi="Calibri" w:cs="Calibri"/>
                <w:szCs w:val="21"/>
              </w:rPr>
              <w:t>招标文件第</w:t>
            </w:r>
            <w:r>
              <w:rPr>
                <w:rFonts w:ascii="Calibri" w:hAnsi="Calibri" w:cs="Calibri" w:hint="eastAsia"/>
                <w:szCs w:val="21"/>
              </w:rPr>
              <w:t>七</w:t>
            </w:r>
            <w:r>
              <w:rPr>
                <w:rFonts w:ascii="Calibri" w:hAnsi="Calibri" w:cs="Calibri"/>
                <w:szCs w:val="21"/>
              </w:rPr>
              <w:t>章投标文件格式</w:t>
            </w:r>
            <w:r>
              <w:rPr>
                <w:rFonts w:ascii="Calibri" w:hAnsi="Calibri" w:cs="Calibri" w:hint="eastAsia"/>
                <w:szCs w:val="21"/>
              </w:rPr>
              <w:t>第一节</w:t>
            </w:r>
            <w:r>
              <w:rPr>
                <w:rFonts w:ascii="Calibri" w:hAnsi="Calibri" w:cs="Calibri"/>
                <w:szCs w:val="21"/>
              </w:rPr>
              <w:t>“</w:t>
            </w:r>
            <w:r>
              <w:rPr>
                <w:rFonts w:ascii="Calibri" w:hAnsi="Calibri" w:cs="Calibri"/>
                <w:szCs w:val="21"/>
              </w:rPr>
              <w:t>投标函</w:t>
            </w:r>
            <w:r>
              <w:rPr>
                <w:rFonts w:ascii="Calibri" w:hAnsi="Calibri" w:cs="Calibri" w:hint="eastAsia"/>
                <w:szCs w:val="21"/>
              </w:rPr>
              <w:t>及附录格式</w:t>
            </w:r>
            <w:r>
              <w:rPr>
                <w:rFonts w:ascii="Calibri" w:hAnsi="Calibri" w:cs="Calibri"/>
                <w:szCs w:val="21"/>
              </w:rPr>
              <w:t>”</w:t>
            </w:r>
            <w:r>
              <w:rPr>
                <w:rFonts w:ascii="Calibri" w:hAnsi="Calibri" w:cs="Calibri"/>
                <w:szCs w:val="21"/>
              </w:rPr>
              <w:t>规定</w:t>
            </w:r>
            <w:r>
              <w:rPr>
                <w:rFonts w:ascii="Calibri" w:hAnsi="Calibri" w:cs="Calibri" w:hint="eastAsia"/>
              </w:rPr>
              <w:t>提供查询网页截图）。</w:t>
            </w:r>
          </w:p>
        </w:tc>
      </w:tr>
      <w:tr w:rsidR="00614B09">
        <w:trPr>
          <w:trHeight w:val="703"/>
        </w:trPr>
        <w:tc>
          <w:tcPr>
            <w:tcW w:w="1065" w:type="dxa"/>
            <w:vAlign w:val="center"/>
          </w:tcPr>
          <w:p w:rsidR="00614B09" w:rsidRDefault="00232A7A">
            <w:pPr>
              <w:ind w:firstLine="422"/>
              <w:jc w:val="center"/>
              <w:rPr>
                <w:rFonts w:ascii="Calibri" w:hAnsi="Calibri" w:cs="Calibri"/>
                <w:szCs w:val="21"/>
              </w:rPr>
            </w:pPr>
            <w:r>
              <w:rPr>
                <w:rFonts w:ascii="Calibri" w:hAnsi="Calibri" w:cs="Calibri" w:hint="eastAsia"/>
                <w:szCs w:val="21"/>
              </w:rPr>
              <w:t>10.8</w:t>
            </w:r>
          </w:p>
        </w:tc>
        <w:tc>
          <w:tcPr>
            <w:tcW w:w="1770" w:type="dxa"/>
            <w:vAlign w:val="center"/>
          </w:tcPr>
          <w:p w:rsidR="00614B09" w:rsidRDefault="00232A7A">
            <w:pPr>
              <w:widowControl/>
              <w:ind w:firstLine="422"/>
              <w:jc w:val="center"/>
              <w:rPr>
                <w:rFonts w:ascii="Calibri" w:hAnsi="Calibri" w:cs="Calibri"/>
                <w:szCs w:val="21"/>
              </w:rPr>
            </w:pPr>
            <w:r>
              <w:rPr>
                <w:rFonts w:ascii="Calibri" w:hAnsi="Calibri" w:cs="Calibri"/>
                <w:szCs w:val="21"/>
              </w:rPr>
              <w:t>知识产权</w:t>
            </w:r>
          </w:p>
        </w:tc>
        <w:tc>
          <w:tcPr>
            <w:tcW w:w="6435" w:type="dxa"/>
            <w:vAlign w:val="center"/>
          </w:tcPr>
          <w:p w:rsidR="00614B09" w:rsidRDefault="00232A7A">
            <w:pPr>
              <w:widowControl/>
              <w:ind w:leftChars="-49" w:left="-103" w:firstLineChars="201" w:firstLine="422"/>
              <w:jc w:val="left"/>
              <w:rPr>
                <w:rFonts w:ascii="Calibri" w:hAnsi="Calibri" w:cs="Calibri"/>
                <w:szCs w:val="21"/>
              </w:rPr>
            </w:pPr>
            <w:r>
              <w:rPr>
                <w:rFonts w:ascii="Calibri" w:hAnsi="Calibri" w:cs="Calibri"/>
                <w:szCs w:val="21"/>
              </w:rPr>
              <w:t>招标人全部或者部分使用未中标人投标文件中的</w:t>
            </w:r>
            <w:r>
              <w:rPr>
                <w:rFonts w:ascii="Calibri" w:hAnsi="Calibri" w:cs="Calibri"/>
                <w:bCs/>
                <w:szCs w:val="21"/>
              </w:rPr>
              <w:t>技术</w:t>
            </w:r>
            <w:r>
              <w:rPr>
                <w:rFonts w:ascii="Calibri" w:hAnsi="Calibri" w:cs="Calibri"/>
                <w:szCs w:val="21"/>
              </w:rPr>
              <w:t>成果或技术方案时，需征得其书面同意，并不得擅自复印或提供给第三人。</w:t>
            </w:r>
          </w:p>
        </w:tc>
      </w:tr>
      <w:tr w:rsidR="00614B09">
        <w:trPr>
          <w:trHeight w:val="918"/>
        </w:trPr>
        <w:tc>
          <w:tcPr>
            <w:tcW w:w="1065" w:type="dxa"/>
            <w:vAlign w:val="center"/>
          </w:tcPr>
          <w:p w:rsidR="00614B09" w:rsidRDefault="00232A7A">
            <w:pPr>
              <w:ind w:firstLine="422"/>
              <w:jc w:val="center"/>
              <w:rPr>
                <w:rFonts w:ascii="Calibri" w:hAnsi="Calibri" w:cs="Calibri"/>
                <w:szCs w:val="21"/>
              </w:rPr>
            </w:pPr>
            <w:r>
              <w:rPr>
                <w:rFonts w:ascii="Calibri" w:hAnsi="Calibri" w:cs="Calibri" w:hint="eastAsia"/>
                <w:szCs w:val="21"/>
              </w:rPr>
              <w:t>10.9</w:t>
            </w:r>
          </w:p>
        </w:tc>
        <w:tc>
          <w:tcPr>
            <w:tcW w:w="1770" w:type="dxa"/>
            <w:vAlign w:val="center"/>
          </w:tcPr>
          <w:p w:rsidR="00614B09" w:rsidRDefault="00232A7A">
            <w:pPr>
              <w:widowControl/>
              <w:ind w:firstLine="422"/>
              <w:jc w:val="center"/>
              <w:rPr>
                <w:rFonts w:ascii="Calibri" w:hAnsi="Calibri" w:cs="Calibri"/>
                <w:szCs w:val="21"/>
              </w:rPr>
            </w:pPr>
            <w:r>
              <w:rPr>
                <w:rFonts w:ascii="Calibri" w:hAnsi="Calibri" w:cs="Calibri"/>
                <w:szCs w:val="21"/>
              </w:rPr>
              <w:t>同义词语</w:t>
            </w:r>
          </w:p>
        </w:tc>
        <w:tc>
          <w:tcPr>
            <w:tcW w:w="6435" w:type="dxa"/>
            <w:vAlign w:val="center"/>
          </w:tcPr>
          <w:p w:rsidR="00614B09" w:rsidRDefault="00232A7A">
            <w:pPr>
              <w:widowControl/>
              <w:ind w:leftChars="-49" w:left="-103" w:firstLineChars="201" w:firstLine="422"/>
              <w:jc w:val="left"/>
              <w:rPr>
                <w:rFonts w:ascii="Calibri" w:hAnsi="Calibri" w:cs="Calibri"/>
                <w:szCs w:val="21"/>
              </w:rPr>
            </w:pPr>
            <w:r>
              <w:rPr>
                <w:rFonts w:ascii="Calibri" w:hAnsi="Calibri" w:cs="Calibri"/>
                <w:szCs w:val="21"/>
              </w:rPr>
              <w:t>构成招标文件组成部分的</w:t>
            </w:r>
            <w:r>
              <w:rPr>
                <w:rFonts w:ascii="Calibri" w:hAnsi="Calibri" w:cs="Calibri"/>
                <w:szCs w:val="21"/>
              </w:rPr>
              <w:t>“</w:t>
            </w:r>
            <w:r>
              <w:rPr>
                <w:rFonts w:ascii="Calibri" w:hAnsi="Calibri" w:cs="Calibri"/>
                <w:szCs w:val="21"/>
              </w:rPr>
              <w:t>通用合同条款</w:t>
            </w:r>
            <w:r>
              <w:rPr>
                <w:rFonts w:ascii="Calibri" w:hAnsi="Calibri" w:cs="Calibri"/>
                <w:szCs w:val="21"/>
              </w:rPr>
              <w:t>”</w:t>
            </w:r>
            <w:r>
              <w:rPr>
                <w:rFonts w:ascii="Calibri" w:hAnsi="Calibri" w:cs="Calibri"/>
                <w:szCs w:val="21"/>
              </w:rPr>
              <w:t>、</w:t>
            </w:r>
            <w:r>
              <w:rPr>
                <w:rFonts w:ascii="Calibri" w:hAnsi="Calibri" w:cs="Calibri"/>
                <w:szCs w:val="21"/>
              </w:rPr>
              <w:t>“</w:t>
            </w:r>
            <w:r>
              <w:rPr>
                <w:rFonts w:ascii="Calibri" w:hAnsi="Calibri" w:cs="Calibri"/>
                <w:szCs w:val="21"/>
              </w:rPr>
              <w:t>专用合同条款</w:t>
            </w:r>
            <w:r>
              <w:rPr>
                <w:rFonts w:ascii="Calibri" w:hAnsi="Calibri" w:cs="Calibri"/>
                <w:szCs w:val="21"/>
              </w:rPr>
              <w:t>”</w:t>
            </w:r>
            <w:r>
              <w:rPr>
                <w:rFonts w:ascii="Calibri" w:hAnsi="Calibri" w:cs="Calibri"/>
                <w:szCs w:val="21"/>
              </w:rPr>
              <w:t>、</w:t>
            </w:r>
            <w:r>
              <w:rPr>
                <w:rFonts w:ascii="Calibri" w:hAnsi="Calibri" w:cs="Calibri"/>
                <w:szCs w:val="21"/>
              </w:rPr>
              <w:t>“</w:t>
            </w:r>
            <w:r>
              <w:rPr>
                <w:rFonts w:ascii="Calibri" w:hAnsi="Calibri" w:cs="Calibri"/>
                <w:szCs w:val="21"/>
              </w:rPr>
              <w:t>技术标准和要求</w:t>
            </w:r>
            <w:r>
              <w:rPr>
                <w:rFonts w:ascii="Calibri" w:hAnsi="Calibri" w:cs="Calibri"/>
                <w:szCs w:val="21"/>
              </w:rPr>
              <w:t>”</w:t>
            </w:r>
            <w:r>
              <w:rPr>
                <w:rFonts w:ascii="Calibri" w:hAnsi="Calibri" w:cs="Calibri"/>
                <w:szCs w:val="21"/>
              </w:rPr>
              <w:t>和</w:t>
            </w:r>
            <w:r>
              <w:rPr>
                <w:rFonts w:ascii="Calibri" w:hAnsi="Calibri" w:cs="Calibri"/>
                <w:szCs w:val="21"/>
              </w:rPr>
              <w:t>“</w:t>
            </w:r>
            <w:r>
              <w:rPr>
                <w:rFonts w:ascii="Calibri" w:hAnsi="Calibri" w:cs="Calibri"/>
                <w:szCs w:val="21"/>
              </w:rPr>
              <w:t>工程量清单</w:t>
            </w:r>
            <w:r>
              <w:rPr>
                <w:rFonts w:ascii="Calibri" w:hAnsi="Calibri" w:cs="Calibri"/>
                <w:szCs w:val="21"/>
              </w:rPr>
              <w:t>”</w:t>
            </w:r>
            <w:r>
              <w:rPr>
                <w:rFonts w:ascii="Calibri" w:hAnsi="Calibri" w:cs="Calibri"/>
                <w:szCs w:val="21"/>
              </w:rPr>
              <w:t>等章节中出现的措辞</w:t>
            </w:r>
            <w:r>
              <w:rPr>
                <w:rFonts w:ascii="Calibri" w:hAnsi="Calibri" w:cs="Calibri"/>
                <w:szCs w:val="21"/>
              </w:rPr>
              <w:t>“</w:t>
            </w:r>
            <w:r>
              <w:rPr>
                <w:rFonts w:ascii="Calibri" w:hAnsi="Calibri" w:cs="Calibri"/>
                <w:szCs w:val="21"/>
              </w:rPr>
              <w:t>发包人</w:t>
            </w:r>
            <w:r>
              <w:rPr>
                <w:rFonts w:ascii="Calibri" w:hAnsi="Calibri" w:cs="Calibri"/>
                <w:szCs w:val="21"/>
              </w:rPr>
              <w:t>”</w:t>
            </w:r>
            <w:r>
              <w:rPr>
                <w:rFonts w:ascii="Calibri" w:hAnsi="Calibri" w:cs="Calibri"/>
                <w:szCs w:val="21"/>
              </w:rPr>
              <w:t>和</w:t>
            </w:r>
            <w:r>
              <w:rPr>
                <w:rFonts w:ascii="Calibri" w:hAnsi="Calibri" w:cs="Calibri"/>
                <w:szCs w:val="21"/>
              </w:rPr>
              <w:t>“</w:t>
            </w:r>
            <w:r>
              <w:rPr>
                <w:rFonts w:ascii="Calibri" w:hAnsi="Calibri" w:cs="Calibri"/>
                <w:szCs w:val="21"/>
              </w:rPr>
              <w:t>承包人</w:t>
            </w:r>
            <w:r>
              <w:rPr>
                <w:rFonts w:ascii="Calibri" w:hAnsi="Calibri" w:cs="Calibri"/>
                <w:szCs w:val="21"/>
              </w:rPr>
              <w:t>”</w:t>
            </w:r>
            <w:r>
              <w:rPr>
                <w:rFonts w:ascii="Calibri" w:hAnsi="Calibri" w:cs="Calibri"/>
                <w:szCs w:val="21"/>
              </w:rPr>
              <w:t>，在招标投标阶段应当分别按</w:t>
            </w:r>
            <w:r>
              <w:rPr>
                <w:rFonts w:ascii="Calibri" w:hAnsi="Calibri" w:cs="Calibri"/>
                <w:szCs w:val="21"/>
              </w:rPr>
              <w:t>“</w:t>
            </w:r>
            <w:r>
              <w:rPr>
                <w:rFonts w:ascii="Calibri" w:hAnsi="Calibri" w:cs="Calibri"/>
                <w:szCs w:val="21"/>
              </w:rPr>
              <w:t>招标人</w:t>
            </w:r>
            <w:r>
              <w:rPr>
                <w:rFonts w:ascii="Calibri" w:hAnsi="Calibri" w:cs="Calibri"/>
                <w:szCs w:val="21"/>
              </w:rPr>
              <w:t>”</w:t>
            </w:r>
            <w:r>
              <w:rPr>
                <w:rFonts w:ascii="Calibri" w:hAnsi="Calibri" w:cs="Calibri"/>
                <w:szCs w:val="21"/>
              </w:rPr>
              <w:t>和</w:t>
            </w:r>
            <w:r>
              <w:rPr>
                <w:rFonts w:ascii="Calibri" w:hAnsi="Calibri" w:cs="Calibri"/>
                <w:szCs w:val="21"/>
              </w:rPr>
              <w:t>“</w:t>
            </w:r>
            <w:r>
              <w:rPr>
                <w:rFonts w:ascii="Calibri" w:hAnsi="Calibri" w:cs="Calibri"/>
                <w:szCs w:val="21"/>
              </w:rPr>
              <w:t>投标人</w:t>
            </w:r>
            <w:r>
              <w:rPr>
                <w:rFonts w:ascii="Calibri" w:hAnsi="Calibri" w:cs="Calibri"/>
                <w:szCs w:val="21"/>
              </w:rPr>
              <w:t>”</w:t>
            </w:r>
            <w:r>
              <w:rPr>
                <w:rFonts w:ascii="Calibri" w:hAnsi="Calibri" w:cs="Calibri"/>
                <w:szCs w:val="21"/>
              </w:rPr>
              <w:t>进行理解。</w:t>
            </w:r>
          </w:p>
        </w:tc>
      </w:tr>
      <w:tr w:rsidR="00614B09">
        <w:trPr>
          <w:trHeight w:val="858"/>
        </w:trPr>
        <w:tc>
          <w:tcPr>
            <w:tcW w:w="1065" w:type="dxa"/>
            <w:vAlign w:val="center"/>
          </w:tcPr>
          <w:p w:rsidR="00614B09" w:rsidRDefault="00232A7A">
            <w:pPr>
              <w:ind w:firstLine="422"/>
              <w:jc w:val="center"/>
              <w:rPr>
                <w:rFonts w:ascii="Calibri" w:hAnsi="Calibri" w:cs="Calibri"/>
                <w:szCs w:val="21"/>
              </w:rPr>
            </w:pPr>
            <w:r>
              <w:rPr>
                <w:rFonts w:ascii="Calibri" w:hAnsi="Calibri" w:cs="Calibri" w:hint="eastAsia"/>
                <w:szCs w:val="21"/>
              </w:rPr>
              <w:t>10.10</w:t>
            </w:r>
          </w:p>
        </w:tc>
        <w:tc>
          <w:tcPr>
            <w:tcW w:w="1770" w:type="dxa"/>
            <w:vAlign w:val="center"/>
          </w:tcPr>
          <w:p w:rsidR="00614B09" w:rsidRDefault="00232A7A">
            <w:pPr>
              <w:widowControl/>
              <w:ind w:firstLineChars="200" w:firstLine="420"/>
              <w:jc w:val="left"/>
              <w:rPr>
                <w:rFonts w:ascii="Calibri" w:hAnsi="Calibri" w:cs="Calibri"/>
                <w:szCs w:val="21"/>
              </w:rPr>
            </w:pPr>
            <w:r>
              <w:rPr>
                <w:rFonts w:ascii="Calibri" w:hAnsi="Calibri" w:cs="Calibri"/>
                <w:szCs w:val="21"/>
              </w:rPr>
              <w:t>监</w:t>
            </w:r>
            <w:r>
              <w:rPr>
                <w:rFonts w:ascii="Calibri" w:hAnsi="Calibri" w:cs="Calibri"/>
                <w:szCs w:val="21"/>
              </w:rPr>
              <w:t xml:space="preserve">  </w:t>
            </w:r>
            <w:r>
              <w:rPr>
                <w:rFonts w:ascii="Calibri" w:hAnsi="Calibri" w:cs="Calibri"/>
                <w:szCs w:val="21"/>
              </w:rPr>
              <w:t>督</w:t>
            </w:r>
          </w:p>
        </w:tc>
        <w:tc>
          <w:tcPr>
            <w:tcW w:w="6435" w:type="dxa"/>
            <w:vAlign w:val="center"/>
          </w:tcPr>
          <w:p w:rsidR="00614B09" w:rsidRDefault="00232A7A">
            <w:pPr>
              <w:widowControl/>
              <w:ind w:leftChars="-49" w:left="-103" w:firstLineChars="201" w:firstLine="422"/>
              <w:jc w:val="left"/>
              <w:rPr>
                <w:rFonts w:ascii="Calibri" w:hAnsi="Calibri" w:cs="Calibri"/>
                <w:szCs w:val="21"/>
              </w:rPr>
            </w:pPr>
            <w:r>
              <w:rPr>
                <w:rFonts w:ascii="Calibri" w:hAnsi="Calibri" w:cs="Calibri"/>
                <w:szCs w:val="21"/>
              </w:rPr>
              <w:t>本项目的</w:t>
            </w:r>
            <w:r>
              <w:rPr>
                <w:rFonts w:ascii="Calibri" w:hAnsi="Calibri" w:cs="Calibri"/>
                <w:bCs/>
                <w:szCs w:val="21"/>
              </w:rPr>
              <w:t>招标</w:t>
            </w:r>
            <w:r>
              <w:rPr>
                <w:rFonts w:ascii="Calibri" w:hAnsi="Calibri" w:cs="Calibri"/>
                <w:szCs w:val="21"/>
              </w:rPr>
              <w:t>投标活动及其相关当事人应当接受有管辖权的建设工程招标投标行政监督部门依法实施的监督。</w:t>
            </w:r>
          </w:p>
        </w:tc>
      </w:tr>
      <w:tr w:rsidR="00614B09" w:rsidTr="008321A7">
        <w:trPr>
          <w:trHeight w:val="2247"/>
        </w:trPr>
        <w:tc>
          <w:tcPr>
            <w:tcW w:w="1065" w:type="dxa"/>
            <w:vAlign w:val="center"/>
          </w:tcPr>
          <w:p w:rsidR="00614B09" w:rsidRDefault="00232A7A">
            <w:pPr>
              <w:ind w:firstLineChars="50" w:firstLine="105"/>
              <w:rPr>
                <w:rFonts w:ascii="Calibri" w:hAnsi="Calibri" w:cs="Calibri"/>
                <w:szCs w:val="21"/>
              </w:rPr>
            </w:pPr>
            <w:r>
              <w:rPr>
                <w:rFonts w:ascii="Calibri" w:hAnsi="Calibri" w:cs="Calibri" w:hint="eastAsia"/>
                <w:szCs w:val="21"/>
              </w:rPr>
              <w:t>10.11</w:t>
            </w:r>
          </w:p>
        </w:tc>
        <w:tc>
          <w:tcPr>
            <w:tcW w:w="1770" w:type="dxa"/>
            <w:vAlign w:val="center"/>
          </w:tcPr>
          <w:p w:rsidR="00614B09" w:rsidRDefault="00232A7A">
            <w:pPr>
              <w:widowControl/>
              <w:ind w:firstLine="422"/>
              <w:jc w:val="center"/>
              <w:rPr>
                <w:rFonts w:ascii="Calibri" w:hAnsi="Calibri" w:cs="Calibri"/>
                <w:szCs w:val="21"/>
              </w:rPr>
            </w:pPr>
            <w:r>
              <w:rPr>
                <w:rFonts w:ascii="Calibri" w:hAnsi="Calibri" w:cs="Calibri"/>
                <w:szCs w:val="21"/>
              </w:rPr>
              <w:t>解释权</w:t>
            </w:r>
          </w:p>
        </w:tc>
        <w:tc>
          <w:tcPr>
            <w:tcW w:w="6435" w:type="dxa"/>
            <w:vAlign w:val="center"/>
          </w:tcPr>
          <w:p w:rsidR="00614B09" w:rsidRDefault="00232A7A">
            <w:pPr>
              <w:widowControl/>
              <w:ind w:leftChars="-49" w:left="-103" w:firstLineChars="201" w:firstLine="422"/>
              <w:jc w:val="left"/>
              <w:rPr>
                <w:rFonts w:ascii="Calibri" w:hAnsi="Calibri" w:cs="Calibri"/>
                <w:szCs w:val="21"/>
              </w:rPr>
            </w:pPr>
            <w:r>
              <w:rPr>
                <w:rFonts w:ascii="Calibri" w:hAnsi="Calibri" w:cs="Calibri"/>
                <w:szCs w:val="21"/>
              </w:rPr>
              <w:t>构成本招标文件的各个组成文件</w:t>
            </w:r>
            <w:r>
              <w:rPr>
                <w:rFonts w:ascii="Calibri" w:hAnsi="Calibri" w:cs="Calibri" w:hint="eastAsia"/>
                <w:szCs w:val="21"/>
              </w:rPr>
              <w:t>（章，下同）</w:t>
            </w:r>
            <w:r>
              <w:rPr>
                <w:rFonts w:ascii="Calibri" w:hAnsi="Calibri" w:cs="Calibri"/>
                <w:szCs w:val="21"/>
              </w:rPr>
              <w:t>应互为解释，互为说明；如有不明确或不一致，构成合同文件组成内容，以合同文件约定内容为准，且以专用合同条款约定的合同文件优先顺序解释；除招标文件中有特别规定外，仅适用于招标投标阶段的规定，按招标公告（投标邀请书）、投标人须知、评标办法、投标文件格式的先后顺序</w:t>
            </w:r>
            <w:r>
              <w:rPr>
                <w:rFonts w:ascii="Calibri" w:hAnsi="Calibri" w:cs="Calibri"/>
                <w:bCs/>
                <w:szCs w:val="21"/>
              </w:rPr>
              <w:t>解释</w:t>
            </w:r>
            <w:r>
              <w:rPr>
                <w:rFonts w:ascii="Calibri" w:hAnsi="Calibri" w:cs="Calibri"/>
                <w:szCs w:val="21"/>
              </w:rPr>
              <w:t>；同一组成文件中就同一事项的规定或约定不一致的，以编排顺序在后者为准；同一组成文件不同版本之间有不一致的，以形成时间在后者为准。按本款前述规定仍不能形成结论的，由招标人负责解释。</w:t>
            </w:r>
          </w:p>
        </w:tc>
      </w:tr>
      <w:tr w:rsidR="00614B09">
        <w:trPr>
          <w:trHeight w:val="611"/>
        </w:trPr>
        <w:tc>
          <w:tcPr>
            <w:tcW w:w="9270" w:type="dxa"/>
            <w:gridSpan w:val="3"/>
            <w:vAlign w:val="center"/>
          </w:tcPr>
          <w:p w:rsidR="00614B09" w:rsidRDefault="00232A7A">
            <w:pPr>
              <w:ind w:firstLine="422"/>
              <w:rPr>
                <w:rFonts w:ascii="Calibri" w:hAnsi="Calibri" w:cs="Calibri"/>
                <w:szCs w:val="21"/>
              </w:rPr>
            </w:pPr>
            <w:r>
              <w:rPr>
                <w:rFonts w:ascii="Calibri" w:hAnsi="Calibri" w:cs="Calibri" w:hint="eastAsia"/>
                <w:szCs w:val="21"/>
              </w:rPr>
              <w:t>10.12</w:t>
            </w:r>
            <w:r>
              <w:rPr>
                <w:rFonts w:ascii="Calibri" w:hAnsi="Calibri" w:cs="Calibri"/>
                <w:szCs w:val="21"/>
              </w:rPr>
              <w:t>其他补充内容</w:t>
            </w:r>
          </w:p>
        </w:tc>
      </w:tr>
      <w:tr w:rsidR="00614B09">
        <w:trPr>
          <w:trHeight w:val="832"/>
        </w:trPr>
        <w:tc>
          <w:tcPr>
            <w:tcW w:w="1065" w:type="dxa"/>
            <w:vAlign w:val="center"/>
          </w:tcPr>
          <w:p w:rsidR="00614B09" w:rsidRDefault="00232A7A">
            <w:pPr>
              <w:ind w:firstLine="422"/>
              <w:rPr>
                <w:rFonts w:ascii="Calibri" w:hAnsi="Calibri" w:cs="Calibri"/>
                <w:szCs w:val="21"/>
              </w:rPr>
            </w:pPr>
            <w:r>
              <w:rPr>
                <w:rFonts w:ascii="Calibri" w:hAnsi="Calibri" w:cs="Calibri" w:hint="eastAsia"/>
                <w:szCs w:val="21"/>
              </w:rPr>
              <w:t>10.12.1</w:t>
            </w:r>
          </w:p>
        </w:tc>
        <w:tc>
          <w:tcPr>
            <w:tcW w:w="8205" w:type="dxa"/>
            <w:gridSpan w:val="2"/>
            <w:vAlign w:val="center"/>
          </w:tcPr>
          <w:p w:rsidR="00614B09" w:rsidRDefault="00232A7A">
            <w:pPr>
              <w:ind w:firstLineChars="200" w:firstLine="420"/>
              <w:rPr>
                <w:rFonts w:ascii="Calibri" w:hAnsi="Calibri" w:cs="Calibri"/>
                <w:bCs/>
                <w:szCs w:val="21"/>
              </w:rPr>
            </w:pPr>
            <w:r>
              <w:rPr>
                <w:rFonts w:ascii="Calibri" w:hAnsi="Calibri" w:cs="Calibri"/>
                <w:bCs/>
                <w:szCs w:val="21"/>
              </w:rPr>
              <w:t>以暂估价形式包括在总承包范围内的工程、货物、服务属于依法必须进行招标的项目范围且达到国家规定规模标准的，应当依法进行招标。</w:t>
            </w:r>
          </w:p>
        </w:tc>
      </w:tr>
      <w:tr w:rsidR="00614B09">
        <w:trPr>
          <w:trHeight w:val="944"/>
        </w:trPr>
        <w:tc>
          <w:tcPr>
            <w:tcW w:w="1065" w:type="dxa"/>
            <w:vAlign w:val="center"/>
          </w:tcPr>
          <w:p w:rsidR="00614B09" w:rsidRDefault="00232A7A">
            <w:pPr>
              <w:ind w:firstLine="422"/>
              <w:rPr>
                <w:rFonts w:ascii="Calibri" w:hAnsi="Calibri" w:cs="Calibri"/>
                <w:szCs w:val="21"/>
              </w:rPr>
            </w:pPr>
            <w:r>
              <w:rPr>
                <w:rFonts w:ascii="Calibri" w:hAnsi="Calibri" w:cs="Calibri" w:hint="eastAsia"/>
                <w:szCs w:val="21"/>
              </w:rPr>
              <w:lastRenderedPageBreak/>
              <w:t>10.12.2</w:t>
            </w:r>
          </w:p>
        </w:tc>
        <w:tc>
          <w:tcPr>
            <w:tcW w:w="8205" w:type="dxa"/>
            <w:gridSpan w:val="2"/>
            <w:vAlign w:val="center"/>
          </w:tcPr>
          <w:p w:rsidR="00614B09" w:rsidRDefault="00232A7A">
            <w:pPr>
              <w:ind w:firstLine="422"/>
              <w:rPr>
                <w:rFonts w:ascii="Calibri" w:hAnsi="Calibri" w:cs="Calibri"/>
                <w:szCs w:val="21"/>
              </w:rPr>
            </w:pPr>
            <w:r>
              <w:rPr>
                <w:rFonts w:ascii="Calibri" w:hAnsi="Calibri" w:cs="Calibri"/>
                <w:szCs w:val="21"/>
              </w:rPr>
              <w:t>1.</w:t>
            </w:r>
            <w:r>
              <w:rPr>
                <w:rFonts w:ascii="Calibri" w:hAnsi="Calibri" w:cs="Calibri"/>
                <w:szCs w:val="21"/>
              </w:rPr>
              <w:t>招标文件中所设置的内容、条款及未尽事宜，以国家</w:t>
            </w:r>
            <w:r>
              <w:rPr>
                <w:rFonts w:ascii="Calibri" w:hAnsi="Calibri" w:cs="Calibri" w:hint="eastAsia"/>
                <w:szCs w:val="21"/>
              </w:rPr>
              <w:t>或</w:t>
            </w:r>
            <w:r>
              <w:rPr>
                <w:rFonts w:ascii="Calibri" w:hAnsi="Calibri" w:cs="Calibri"/>
                <w:szCs w:val="21"/>
              </w:rPr>
              <w:t>省有关规定为准；</w:t>
            </w:r>
          </w:p>
          <w:p w:rsidR="00614B09" w:rsidRDefault="00232A7A">
            <w:pPr>
              <w:ind w:firstLine="422"/>
              <w:rPr>
                <w:rFonts w:ascii="Calibri" w:hAnsi="Calibri" w:cs="Calibri"/>
                <w:szCs w:val="21"/>
              </w:rPr>
            </w:pPr>
            <w:r>
              <w:rPr>
                <w:rFonts w:ascii="Calibri" w:hAnsi="Calibri" w:cs="Calibri"/>
                <w:szCs w:val="21"/>
              </w:rPr>
              <w:t>2.</w:t>
            </w:r>
            <w:r>
              <w:rPr>
                <w:rFonts w:ascii="Calibri" w:hAnsi="Calibri" w:cs="Calibri"/>
                <w:szCs w:val="21"/>
              </w:rPr>
              <w:t>其它：</w:t>
            </w:r>
            <w:r>
              <w:rPr>
                <w:rFonts w:ascii="Calibri" w:hAnsi="Calibri" w:cs="Calibri"/>
                <w:szCs w:val="21"/>
                <w:u w:val="single"/>
              </w:rPr>
              <w:t xml:space="preserve">            </w:t>
            </w:r>
          </w:p>
        </w:tc>
      </w:tr>
      <w:tr w:rsidR="00614B09">
        <w:trPr>
          <w:trHeight w:val="751"/>
        </w:trPr>
        <w:tc>
          <w:tcPr>
            <w:tcW w:w="1065" w:type="dxa"/>
            <w:vAlign w:val="center"/>
          </w:tcPr>
          <w:p w:rsidR="00614B09" w:rsidRDefault="00232A7A">
            <w:pPr>
              <w:snapToGrid w:val="0"/>
              <w:ind w:firstLine="422"/>
              <w:rPr>
                <w:rFonts w:ascii="Calibri" w:hAnsi="Calibri" w:cs="Calibri"/>
                <w:szCs w:val="21"/>
              </w:rPr>
            </w:pPr>
            <w:r>
              <w:rPr>
                <w:rFonts w:ascii="Calibri" w:hAnsi="Calibri" w:cs="Calibri" w:hint="eastAsia"/>
                <w:szCs w:val="21"/>
              </w:rPr>
              <w:t>10.12.3</w:t>
            </w:r>
          </w:p>
        </w:tc>
        <w:tc>
          <w:tcPr>
            <w:tcW w:w="8205" w:type="dxa"/>
            <w:gridSpan w:val="2"/>
            <w:vAlign w:val="center"/>
          </w:tcPr>
          <w:p w:rsidR="00614B09" w:rsidRDefault="00232A7A">
            <w:pPr>
              <w:pStyle w:val="p0"/>
              <w:rPr>
                <w:rFonts w:ascii="Calibri" w:hAnsi="Calibri" w:cs="Calibri"/>
              </w:rPr>
            </w:pPr>
            <w:r>
              <w:rPr>
                <w:rFonts w:ascii="Calibri" w:hAnsi="Calibri" w:cs="Calibri"/>
              </w:rPr>
              <w:t>本招标文件要求的复印件是指复印件或扫描件或影印件。</w:t>
            </w:r>
          </w:p>
        </w:tc>
      </w:tr>
      <w:tr w:rsidR="00614B09">
        <w:trPr>
          <w:trHeight w:val="1038"/>
        </w:trPr>
        <w:tc>
          <w:tcPr>
            <w:tcW w:w="1065" w:type="dxa"/>
            <w:vAlign w:val="center"/>
          </w:tcPr>
          <w:p w:rsidR="00614B09" w:rsidRDefault="00232A7A">
            <w:pPr>
              <w:snapToGrid w:val="0"/>
              <w:ind w:firstLine="422"/>
              <w:rPr>
                <w:rFonts w:ascii="Calibri" w:hAnsi="Calibri" w:cs="Calibri"/>
                <w:szCs w:val="21"/>
              </w:rPr>
            </w:pPr>
            <w:bookmarkStart w:id="100" w:name="_GoBack"/>
            <w:bookmarkEnd w:id="100"/>
            <w:r>
              <w:rPr>
                <w:rFonts w:ascii="Calibri" w:hAnsi="Calibri" w:cs="Calibri" w:hint="eastAsia"/>
                <w:szCs w:val="21"/>
              </w:rPr>
              <w:t>10.12.5</w:t>
            </w:r>
          </w:p>
        </w:tc>
        <w:tc>
          <w:tcPr>
            <w:tcW w:w="8205" w:type="dxa"/>
            <w:gridSpan w:val="2"/>
            <w:vAlign w:val="center"/>
          </w:tcPr>
          <w:p w:rsidR="00614B09" w:rsidRDefault="00232A7A">
            <w:pPr>
              <w:pStyle w:val="p0"/>
              <w:rPr>
                <w:rFonts w:ascii="宋体" w:hAnsi="宋体" w:cs="仿宋_GB2312"/>
              </w:rPr>
            </w:pPr>
            <w:r>
              <w:rPr>
                <w:rFonts w:ascii="宋体" w:hAnsi="宋体" w:cs="Calibri" w:hint="eastAsia"/>
              </w:rPr>
              <w:t>□</w:t>
            </w:r>
            <w:r>
              <w:rPr>
                <w:rFonts w:ascii="宋体" w:hAnsi="宋体" w:cs="仿宋_GB2312" w:hint="eastAsia"/>
              </w:rPr>
              <w:t>本项目属于</w:t>
            </w:r>
            <w:r>
              <w:rPr>
                <w:rFonts w:ascii="Calibri" w:hAnsi="Calibri" w:cs="Calibri" w:hint="eastAsia"/>
              </w:rPr>
              <w:t>园林绿化工程。</w:t>
            </w:r>
          </w:p>
        </w:tc>
      </w:tr>
      <w:tr w:rsidR="00614B09">
        <w:trPr>
          <w:trHeight w:val="1038"/>
        </w:trPr>
        <w:tc>
          <w:tcPr>
            <w:tcW w:w="1065" w:type="dxa"/>
            <w:vAlign w:val="center"/>
          </w:tcPr>
          <w:p w:rsidR="00614B09" w:rsidRDefault="00232A7A">
            <w:pPr>
              <w:snapToGrid w:val="0"/>
              <w:ind w:firstLine="422"/>
              <w:rPr>
                <w:rFonts w:ascii="Calibri" w:hAnsi="Calibri" w:cs="Calibri"/>
                <w:szCs w:val="21"/>
              </w:rPr>
            </w:pPr>
            <w:r>
              <w:rPr>
                <w:rFonts w:ascii="Calibri" w:hAnsi="Calibri" w:cs="Calibri" w:hint="eastAsia"/>
                <w:szCs w:val="21"/>
              </w:rPr>
              <w:t>1</w:t>
            </w:r>
            <w:r>
              <w:rPr>
                <w:rFonts w:ascii="Calibri" w:hAnsi="Calibri" w:cs="Calibri"/>
                <w:szCs w:val="21"/>
              </w:rPr>
              <w:t>0.1</w:t>
            </w:r>
            <w:r>
              <w:rPr>
                <w:rFonts w:ascii="Calibri" w:hAnsi="Calibri" w:cs="Calibri" w:hint="eastAsia"/>
                <w:szCs w:val="21"/>
              </w:rPr>
              <w:t>2</w:t>
            </w:r>
            <w:r>
              <w:rPr>
                <w:rFonts w:ascii="Calibri" w:hAnsi="Calibri" w:cs="Calibri"/>
                <w:szCs w:val="21"/>
              </w:rPr>
              <w:t>.</w:t>
            </w:r>
            <w:r>
              <w:rPr>
                <w:rFonts w:ascii="Calibri" w:hAnsi="Calibri" w:cs="Calibri" w:hint="eastAsia"/>
                <w:szCs w:val="21"/>
              </w:rPr>
              <w:t>6</w:t>
            </w:r>
          </w:p>
        </w:tc>
        <w:tc>
          <w:tcPr>
            <w:tcW w:w="8205" w:type="dxa"/>
            <w:gridSpan w:val="2"/>
            <w:vAlign w:val="center"/>
          </w:tcPr>
          <w:p w:rsidR="00614B09" w:rsidRDefault="00232A7A">
            <w:pPr>
              <w:snapToGrid w:val="0"/>
              <w:ind w:firstLineChars="200" w:firstLine="420"/>
              <w:rPr>
                <w:rFonts w:ascii="仿宋_GB2312" w:hAnsi="仿宋_GB2312" w:cs="仿宋_GB2312"/>
                <w:szCs w:val="21"/>
              </w:rPr>
            </w:pPr>
            <w:r>
              <w:rPr>
                <w:rFonts w:ascii="仿宋_GB2312" w:hAnsi="仿宋_GB2312" w:cs="仿宋_GB2312" w:hint="eastAsia"/>
                <w:szCs w:val="21"/>
              </w:rPr>
              <w:t>拟任项目经理在建情况以投标截止时在“湖南省建筑工程监管信息平台”查询信息为准，有在其他项目任关键岗位人员情形的，评标委员会应当否决其投标。</w:t>
            </w:r>
          </w:p>
          <w:p w:rsidR="00614B09" w:rsidRDefault="00232A7A">
            <w:pPr>
              <w:snapToGrid w:val="0"/>
              <w:ind w:firstLineChars="200" w:firstLine="420"/>
              <w:rPr>
                <w:rFonts w:ascii="仿宋_GB2312" w:hAnsi="仿宋_GB2312" w:cs="仿宋_GB2312"/>
                <w:szCs w:val="21"/>
              </w:rPr>
            </w:pPr>
            <w:r>
              <w:rPr>
                <w:rFonts w:ascii="仿宋_GB2312" w:hAnsi="仿宋_GB2312" w:cs="仿宋_GB2312" w:hint="eastAsia"/>
                <w:szCs w:val="21"/>
              </w:rPr>
              <w:t>投标截止时，拟任项目经理在“湖南省建筑工程监管信息平台”之外有在其他项目任关键岗位人员情形的，其奖项、业绩不予计分，且应当在投标文件中如实注明，并承诺中标后能够从该项目按期撤离。评标期间，投标文件中注明有在建，但没有承诺能够按期撤离的，评标委员会应当否决其投标；中标候选公示期间，发现未如实注明有平台之外的在建情况的，招标人取消其中标候选人资格，并提请住房和城乡建设主管部门按规定予以信用评价扣分。</w:t>
            </w:r>
          </w:p>
          <w:p w:rsidR="00614B09" w:rsidRDefault="00232A7A">
            <w:pPr>
              <w:snapToGrid w:val="0"/>
              <w:ind w:firstLineChars="200" w:firstLine="420"/>
              <w:rPr>
                <w:rFonts w:ascii="宋体" w:hAnsi="宋体" w:cs="仿宋_GB2312"/>
              </w:rPr>
            </w:pPr>
            <w:r>
              <w:rPr>
                <w:rFonts w:ascii="仿宋_GB2312" w:hAnsi="仿宋_GB2312" w:cs="仿宋_GB2312" w:hint="eastAsia"/>
                <w:szCs w:val="21"/>
              </w:rPr>
              <w:t>中标候选人公示期满，拟任项目经理不能按时到岗履职的（含不能从其他项目按期撤离的），招标人取消其中标候选人资格，并提请住房和城乡建设主管部门按规定予以信用评价扣分。中标通知书发放后，拟任项目经理不能按时到岗履职的（含不能从其他项目按期撤离的），招标人取消其中标人资格，并提请住房和城乡建设主管部门按规定记录一般不良行为。</w:t>
            </w:r>
          </w:p>
        </w:tc>
      </w:tr>
      <w:tr w:rsidR="00C165B8">
        <w:trPr>
          <w:trHeight w:val="934"/>
        </w:trPr>
        <w:tc>
          <w:tcPr>
            <w:tcW w:w="1065" w:type="dxa"/>
            <w:vAlign w:val="center"/>
          </w:tcPr>
          <w:p w:rsidR="00C165B8" w:rsidRDefault="00C165B8" w:rsidP="00C165B8">
            <w:pPr>
              <w:spacing w:line="320" w:lineRule="exact"/>
              <w:jc w:val="center"/>
              <w:rPr>
                <w:rFonts w:ascii="宋体" w:hAnsi="宋体" w:cs="宋体"/>
                <w:color w:val="000000"/>
                <w:szCs w:val="21"/>
              </w:rPr>
            </w:pPr>
            <w:r>
              <w:rPr>
                <w:rFonts w:ascii="宋体" w:hAnsi="宋体" w:cs="宋体" w:hint="eastAsia"/>
                <w:color w:val="000000"/>
                <w:szCs w:val="21"/>
              </w:rPr>
              <w:t>装订要求</w:t>
            </w:r>
          </w:p>
        </w:tc>
        <w:tc>
          <w:tcPr>
            <w:tcW w:w="8205" w:type="dxa"/>
            <w:gridSpan w:val="2"/>
            <w:vAlign w:val="center"/>
          </w:tcPr>
          <w:p w:rsidR="00C165B8" w:rsidRDefault="00C165B8" w:rsidP="00C165B8">
            <w:pPr>
              <w:spacing w:line="320" w:lineRule="exact"/>
              <w:rPr>
                <w:rFonts w:ascii="宋体" w:hAnsi="宋体" w:cs="宋体"/>
                <w:color w:val="000000"/>
                <w:szCs w:val="21"/>
              </w:rPr>
            </w:pPr>
            <w:r>
              <w:rPr>
                <w:rFonts w:ascii="宋体" w:hAnsi="宋体" w:cs="宋体" w:hint="eastAsia"/>
                <w:color w:val="000000"/>
                <w:szCs w:val="21"/>
              </w:rPr>
              <w:t>按照投标人须知第3.1.1项规定的投标文件组成内容，投标文件应按以下要求装订：</w:t>
            </w:r>
          </w:p>
          <w:p w:rsidR="00C165B8" w:rsidRDefault="00C165B8" w:rsidP="00C165B8">
            <w:pPr>
              <w:spacing w:line="320" w:lineRule="exact"/>
              <w:rPr>
                <w:rFonts w:ascii="宋体" w:hAnsi="宋体" w:cs="宋体"/>
                <w:color w:val="000000"/>
                <w:szCs w:val="21"/>
              </w:rPr>
            </w:pPr>
            <w:r>
              <w:rPr>
                <w:rFonts w:ascii="宋体" w:hAnsi="宋体" w:cs="宋体" w:hint="eastAsia"/>
                <w:color w:val="000000"/>
                <w:szCs w:val="21"/>
              </w:rPr>
              <w:t>□不分册装订</w:t>
            </w:r>
          </w:p>
          <w:p w:rsidR="00C165B8" w:rsidRDefault="00C165B8" w:rsidP="00C165B8">
            <w:pPr>
              <w:spacing w:line="320" w:lineRule="exact"/>
              <w:rPr>
                <w:rFonts w:ascii="宋体" w:hAnsi="宋体" w:cs="宋体"/>
                <w:color w:val="000000"/>
                <w:szCs w:val="21"/>
              </w:rPr>
            </w:pPr>
            <w:r>
              <w:rPr>
                <w:rFonts w:ascii="宋体" w:hAnsi="宋体" w:cs="宋体" w:hint="eastAsia"/>
                <w:color w:val="000000"/>
                <w:szCs w:val="21"/>
              </w:rPr>
              <w:t>■分册装订，共分</w:t>
            </w:r>
            <w:r w:rsidR="00865A3C" w:rsidRPr="00B40779">
              <w:rPr>
                <w:rFonts w:ascii="宋体" w:hAnsi="宋体" w:cs="宋体"/>
                <w:color w:val="000000"/>
                <w:szCs w:val="21"/>
              </w:rPr>
              <w:t>2</w:t>
            </w:r>
            <w:r>
              <w:rPr>
                <w:rFonts w:ascii="宋体" w:hAnsi="宋体" w:cs="宋体" w:hint="eastAsia"/>
                <w:color w:val="000000"/>
                <w:szCs w:val="21"/>
              </w:rPr>
              <w:t>册，分别为：</w:t>
            </w:r>
          </w:p>
          <w:p w:rsidR="00C165B8" w:rsidRDefault="00C165B8" w:rsidP="00C165B8">
            <w:pPr>
              <w:spacing w:line="320" w:lineRule="exact"/>
              <w:rPr>
                <w:rFonts w:ascii="宋体" w:hAnsi="宋体" w:cs="宋体"/>
                <w:color w:val="000000"/>
                <w:szCs w:val="21"/>
              </w:rPr>
            </w:pPr>
            <w:r>
              <w:rPr>
                <w:rFonts w:ascii="宋体" w:hAnsi="宋体" w:cs="宋体" w:hint="eastAsia"/>
                <w:color w:val="000000"/>
                <w:szCs w:val="21"/>
              </w:rPr>
              <w:t>商务部分：包括投标函目录、内容</w:t>
            </w:r>
            <w:r w:rsidR="00E63489">
              <w:rPr>
                <w:rFonts w:ascii="宋体" w:hAnsi="宋体" w:cs="宋体" w:hint="eastAsia"/>
                <w:color w:val="000000"/>
                <w:szCs w:val="21"/>
              </w:rPr>
              <w:t>、报价</w:t>
            </w:r>
          </w:p>
          <w:p w:rsidR="00C165B8" w:rsidRDefault="00865A3C" w:rsidP="00C165B8">
            <w:pPr>
              <w:spacing w:line="320" w:lineRule="exact"/>
              <w:rPr>
                <w:rFonts w:ascii="宋体" w:hAnsi="宋体" w:cs="宋体"/>
                <w:color w:val="000000"/>
                <w:szCs w:val="21"/>
              </w:rPr>
            </w:pPr>
            <w:r>
              <w:rPr>
                <w:rFonts w:ascii="宋体" w:hAnsi="宋体" w:cs="宋体" w:hint="eastAsia"/>
                <w:color w:val="000000"/>
                <w:szCs w:val="21"/>
              </w:rPr>
              <w:t>施工组织方案：包括施工组织设计目录、内容（明</w:t>
            </w:r>
            <w:r w:rsidR="00C165B8">
              <w:rPr>
                <w:rFonts w:ascii="宋体" w:hAnsi="宋体" w:cs="宋体" w:hint="eastAsia"/>
                <w:color w:val="000000"/>
                <w:szCs w:val="21"/>
              </w:rPr>
              <w:t>标）</w:t>
            </w:r>
          </w:p>
          <w:p w:rsidR="00C165B8" w:rsidRDefault="00C165B8" w:rsidP="00C165B8">
            <w:pPr>
              <w:spacing w:line="320" w:lineRule="exact"/>
              <w:rPr>
                <w:rFonts w:ascii="宋体" w:hAnsi="宋体" w:cs="宋体"/>
                <w:color w:val="000000"/>
                <w:szCs w:val="21"/>
              </w:rPr>
            </w:pPr>
            <w:r>
              <w:rPr>
                <w:rFonts w:ascii="宋体" w:hAnsi="宋体" w:cs="宋体" w:hint="eastAsia"/>
                <w:color w:val="000000"/>
                <w:szCs w:val="21"/>
              </w:rPr>
              <w:t>采用</w:t>
            </w:r>
            <w:r w:rsidRPr="00B40779">
              <w:rPr>
                <w:rFonts w:ascii="宋体" w:hAnsi="宋体" w:cs="宋体" w:hint="eastAsia"/>
                <w:color w:val="000000"/>
                <w:szCs w:val="21"/>
              </w:rPr>
              <w:t xml:space="preserve">  胶装 </w:t>
            </w:r>
            <w:r>
              <w:rPr>
                <w:rFonts w:ascii="宋体" w:hAnsi="宋体" w:cs="宋体" w:hint="eastAsia"/>
                <w:color w:val="000000"/>
                <w:szCs w:val="21"/>
              </w:rPr>
              <w:t>方式装订，装订应牢固、不易拆散和换页，不得采用活页装订，</w:t>
            </w:r>
            <w:r w:rsidR="00B40779">
              <w:rPr>
                <w:rFonts w:ascii="宋体" w:hAnsi="宋体" w:cs="宋体" w:hint="eastAsia"/>
                <w:color w:val="000000"/>
                <w:szCs w:val="21"/>
              </w:rPr>
              <w:t>两册</w:t>
            </w:r>
            <w:r w:rsidR="00B40779" w:rsidRPr="00B40779">
              <w:rPr>
                <w:rFonts w:ascii="宋体" w:hAnsi="宋体" w:cs="宋体" w:hint="eastAsia"/>
                <w:color w:val="000000"/>
                <w:szCs w:val="21"/>
              </w:rPr>
              <w:t>部分正、副本密封在一个包装袋内</w:t>
            </w:r>
            <w:r w:rsidR="00B657EE">
              <w:rPr>
                <w:rFonts w:ascii="宋体" w:hAnsi="宋体" w:cs="宋体" w:hint="eastAsia"/>
                <w:color w:val="000000"/>
                <w:szCs w:val="21"/>
              </w:rPr>
              <w:t>，详见投标人须知4</w:t>
            </w:r>
            <w:r w:rsidR="00B657EE">
              <w:rPr>
                <w:rFonts w:ascii="宋体" w:hAnsi="宋体" w:cs="宋体"/>
                <w:color w:val="000000"/>
                <w:szCs w:val="21"/>
              </w:rPr>
              <w:t>.1</w:t>
            </w:r>
            <w:r w:rsidR="005907B9">
              <w:rPr>
                <w:rFonts w:ascii="宋体" w:hAnsi="宋体" w:cs="宋体" w:hint="eastAsia"/>
                <w:color w:val="000000"/>
                <w:szCs w:val="21"/>
              </w:rPr>
              <w:t>。</w:t>
            </w:r>
          </w:p>
          <w:p w:rsidR="00C165B8" w:rsidRDefault="00C165B8" w:rsidP="00C165B8">
            <w:pPr>
              <w:spacing w:line="320" w:lineRule="exact"/>
              <w:rPr>
                <w:rFonts w:ascii="宋体" w:hAnsi="宋体" w:cs="宋体"/>
                <w:color w:val="000000"/>
                <w:szCs w:val="21"/>
              </w:rPr>
            </w:pPr>
          </w:p>
        </w:tc>
      </w:tr>
    </w:tbl>
    <w:p w:rsidR="00614B09" w:rsidRDefault="00614B09">
      <w:pPr>
        <w:snapToGrid w:val="0"/>
        <w:ind w:firstLine="562"/>
        <w:rPr>
          <w:rFonts w:eastAsia="黑体"/>
          <w:sz w:val="28"/>
          <w:szCs w:val="28"/>
        </w:rPr>
      </w:pPr>
      <w:bookmarkStart w:id="101" w:name="_Toc300677998"/>
    </w:p>
    <w:p w:rsidR="00614B09" w:rsidRDefault="00614B09">
      <w:pPr>
        <w:snapToGrid w:val="0"/>
        <w:ind w:firstLine="562"/>
        <w:rPr>
          <w:rFonts w:eastAsia="黑体"/>
          <w:sz w:val="28"/>
          <w:szCs w:val="28"/>
        </w:rPr>
      </w:pPr>
    </w:p>
    <w:p w:rsidR="00614B09" w:rsidRDefault="00614B09">
      <w:pPr>
        <w:widowControl/>
        <w:ind w:firstLine="562"/>
        <w:jc w:val="left"/>
        <w:rPr>
          <w:rFonts w:eastAsia="黑体"/>
          <w:sz w:val="28"/>
          <w:szCs w:val="28"/>
        </w:rPr>
      </w:pPr>
    </w:p>
    <w:p w:rsidR="00614B09" w:rsidRDefault="00232A7A">
      <w:pPr>
        <w:snapToGrid w:val="0"/>
        <w:ind w:firstLine="562"/>
        <w:jc w:val="center"/>
        <w:rPr>
          <w:rFonts w:eastAsia="黑体"/>
          <w:sz w:val="28"/>
          <w:szCs w:val="28"/>
        </w:rPr>
      </w:pPr>
      <w:r>
        <w:rPr>
          <w:rFonts w:eastAsia="黑体"/>
          <w:sz w:val="28"/>
          <w:szCs w:val="28"/>
        </w:rPr>
        <w:br w:type="page"/>
      </w:r>
      <w:r>
        <w:rPr>
          <w:rFonts w:eastAsia="黑体"/>
          <w:sz w:val="28"/>
          <w:szCs w:val="28"/>
        </w:rPr>
        <w:lastRenderedPageBreak/>
        <w:t>投标人须知</w:t>
      </w:r>
      <w:bookmarkEnd w:id="101"/>
    </w:p>
    <w:p w:rsidR="00614B09" w:rsidRDefault="00614B09">
      <w:pPr>
        <w:pStyle w:val="p0"/>
        <w:rPr>
          <w:rFonts w:eastAsia="黑体"/>
        </w:rPr>
      </w:pPr>
    </w:p>
    <w:p w:rsidR="00614B09" w:rsidRDefault="00232A7A">
      <w:pPr>
        <w:pStyle w:val="20"/>
        <w:spacing w:before="0" w:after="0" w:line="360" w:lineRule="auto"/>
        <w:ind w:firstLine="600"/>
        <w:rPr>
          <w:rFonts w:ascii="Times New Roman" w:eastAsia="黑体" w:hAnsi="Times New Roman"/>
          <w:b w:val="0"/>
          <w:bCs w:val="0"/>
          <w:sz w:val="30"/>
        </w:rPr>
      </w:pPr>
      <w:bookmarkStart w:id="102" w:name="_Toc80006089"/>
      <w:bookmarkStart w:id="103" w:name="_Toc300677999"/>
      <w:bookmarkStart w:id="104" w:name="_Toc9178518"/>
      <w:bookmarkStart w:id="105" w:name="_Toc80006199"/>
      <w:r>
        <w:rPr>
          <w:rFonts w:ascii="Times New Roman" w:eastAsia="黑体" w:hAnsi="Times New Roman"/>
          <w:b w:val="0"/>
          <w:bCs w:val="0"/>
          <w:sz w:val="30"/>
        </w:rPr>
        <w:t>1.</w:t>
      </w:r>
      <w:r>
        <w:rPr>
          <w:rFonts w:ascii="Times New Roman" w:eastAsia="黑体" w:hAnsi="Times New Roman"/>
          <w:b w:val="0"/>
          <w:bCs w:val="0"/>
          <w:sz w:val="30"/>
        </w:rPr>
        <w:t>总则</w:t>
      </w:r>
      <w:bookmarkEnd w:id="102"/>
      <w:bookmarkEnd w:id="103"/>
      <w:bookmarkEnd w:id="104"/>
      <w:bookmarkEnd w:id="105"/>
    </w:p>
    <w:p w:rsidR="00614B09" w:rsidRDefault="00232A7A">
      <w:pPr>
        <w:pStyle w:val="4"/>
        <w:ind w:firstLine="480"/>
        <w:rPr>
          <w:rFonts w:ascii="Times New Roman" w:eastAsia="黑体" w:hAnsi="Times New Roman"/>
          <w:b w:val="0"/>
          <w:bCs w:val="0"/>
          <w:sz w:val="24"/>
        </w:rPr>
      </w:pPr>
      <w:bookmarkStart w:id="106" w:name="_Toc300678000"/>
      <w:r>
        <w:rPr>
          <w:rFonts w:ascii="Times New Roman" w:eastAsia="黑体" w:hAnsi="Times New Roman"/>
          <w:b w:val="0"/>
          <w:bCs w:val="0"/>
          <w:sz w:val="24"/>
        </w:rPr>
        <w:t xml:space="preserve">1.1 </w:t>
      </w:r>
      <w:r>
        <w:rPr>
          <w:rFonts w:ascii="Times New Roman" w:eastAsia="黑体" w:hAnsi="Times New Roman"/>
          <w:b w:val="0"/>
          <w:bCs w:val="0"/>
          <w:sz w:val="24"/>
        </w:rPr>
        <w:t>项目概况</w:t>
      </w:r>
      <w:bookmarkEnd w:id="106"/>
    </w:p>
    <w:p w:rsidR="00614B09" w:rsidRDefault="00232A7A">
      <w:pPr>
        <w:pStyle w:val="p0"/>
        <w:spacing w:line="360" w:lineRule="auto"/>
        <w:ind w:firstLineChars="200" w:firstLine="420"/>
      </w:pPr>
      <w:r>
        <w:t xml:space="preserve">1.1.1  </w:t>
      </w:r>
      <w:r>
        <w:t>根据《</w:t>
      </w:r>
      <w:r>
        <w:t xml:space="preserve"> </w:t>
      </w:r>
      <w:r>
        <w:t>中华人民共和国招标投标法》、</w:t>
      </w:r>
      <w:r>
        <w:rPr>
          <w:sz w:val="22"/>
          <w:szCs w:val="22"/>
        </w:rPr>
        <w:t>《中华人民共和国招标投标法实施条例》</w:t>
      </w:r>
      <w:r>
        <w:t xml:space="preserve"> </w:t>
      </w:r>
      <w:r>
        <w:t>等有关法律、法规和规章的规定，本招标项目已具备招标条件，现对施工进行招标。</w:t>
      </w:r>
    </w:p>
    <w:p w:rsidR="00614B09" w:rsidRDefault="00232A7A">
      <w:pPr>
        <w:pStyle w:val="p0"/>
        <w:spacing w:line="360" w:lineRule="auto"/>
        <w:ind w:firstLineChars="200" w:firstLine="420"/>
      </w:pPr>
      <w:r>
        <w:t xml:space="preserve">1.1.2  </w:t>
      </w:r>
      <w:r>
        <w:t>招标人：见投标人须知前附表。</w:t>
      </w:r>
    </w:p>
    <w:p w:rsidR="00614B09" w:rsidRDefault="00232A7A">
      <w:pPr>
        <w:pStyle w:val="p0"/>
        <w:spacing w:line="360" w:lineRule="auto"/>
        <w:ind w:firstLineChars="200" w:firstLine="420"/>
      </w:pPr>
      <w:r>
        <w:t xml:space="preserve">1.1.3  </w:t>
      </w:r>
      <w:r>
        <w:t>招标代理机构：见投标人须知前附表。</w:t>
      </w:r>
    </w:p>
    <w:p w:rsidR="00614B09" w:rsidRDefault="00232A7A">
      <w:pPr>
        <w:pStyle w:val="p0"/>
        <w:spacing w:line="360" w:lineRule="auto"/>
        <w:ind w:firstLineChars="200" w:firstLine="420"/>
      </w:pPr>
      <w:r>
        <w:t xml:space="preserve">1.1.4  </w:t>
      </w:r>
      <w:r>
        <w:rPr>
          <w:rFonts w:hint="eastAsia"/>
        </w:rPr>
        <w:t>招标</w:t>
      </w:r>
      <w:r>
        <w:t>项目名称：见投标人须知前附表。</w:t>
      </w:r>
    </w:p>
    <w:p w:rsidR="00614B09" w:rsidRDefault="00232A7A">
      <w:pPr>
        <w:pStyle w:val="p0"/>
        <w:spacing w:line="360" w:lineRule="auto"/>
        <w:ind w:firstLineChars="200" w:firstLine="420"/>
      </w:pPr>
      <w:r>
        <w:t xml:space="preserve">1.1.5  </w:t>
      </w:r>
      <w:r>
        <w:t>建设地点：见投标人须知前附表。</w:t>
      </w:r>
    </w:p>
    <w:p w:rsidR="00614B09" w:rsidRDefault="00232A7A">
      <w:pPr>
        <w:pStyle w:val="4"/>
        <w:ind w:firstLine="480"/>
        <w:rPr>
          <w:rFonts w:ascii="Times New Roman" w:eastAsia="黑体" w:hAnsi="Times New Roman"/>
          <w:b w:val="0"/>
          <w:bCs w:val="0"/>
          <w:sz w:val="24"/>
        </w:rPr>
      </w:pPr>
      <w:bookmarkStart w:id="107" w:name="_Toc300678001"/>
      <w:r>
        <w:rPr>
          <w:rFonts w:ascii="Times New Roman" w:eastAsia="黑体" w:hAnsi="Times New Roman"/>
          <w:b w:val="0"/>
          <w:bCs w:val="0"/>
          <w:sz w:val="24"/>
        </w:rPr>
        <w:t xml:space="preserve">1.2 </w:t>
      </w:r>
      <w:r>
        <w:rPr>
          <w:rFonts w:ascii="Times New Roman" w:eastAsia="黑体" w:hAnsi="Times New Roman"/>
          <w:b w:val="0"/>
          <w:bCs w:val="0"/>
          <w:sz w:val="24"/>
        </w:rPr>
        <w:t>资金来源和落实情况</w:t>
      </w:r>
      <w:bookmarkEnd w:id="107"/>
    </w:p>
    <w:p w:rsidR="00614B09" w:rsidRDefault="00232A7A">
      <w:pPr>
        <w:pStyle w:val="p0"/>
        <w:spacing w:line="360" w:lineRule="auto"/>
        <w:ind w:firstLineChars="200" w:firstLine="420"/>
      </w:pPr>
      <w:r>
        <w:t>详见招标公告或投标邀请书</w:t>
      </w:r>
      <w:r>
        <w:t xml:space="preserve"> </w:t>
      </w:r>
      <w:r>
        <w:t>。</w:t>
      </w:r>
    </w:p>
    <w:p w:rsidR="00614B09" w:rsidRDefault="00232A7A">
      <w:pPr>
        <w:pStyle w:val="4"/>
        <w:ind w:firstLine="480"/>
        <w:rPr>
          <w:rFonts w:ascii="Times New Roman" w:eastAsia="黑体" w:hAnsi="Times New Roman"/>
          <w:b w:val="0"/>
          <w:bCs w:val="0"/>
          <w:sz w:val="24"/>
        </w:rPr>
      </w:pPr>
      <w:bookmarkStart w:id="108" w:name="_Toc300678002"/>
      <w:r>
        <w:rPr>
          <w:rFonts w:ascii="Times New Roman" w:eastAsia="黑体" w:hAnsi="Times New Roman"/>
          <w:b w:val="0"/>
          <w:bCs w:val="0"/>
          <w:sz w:val="24"/>
        </w:rPr>
        <w:t xml:space="preserve">1.3 </w:t>
      </w:r>
      <w:r>
        <w:rPr>
          <w:rFonts w:ascii="Times New Roman" w:eastAsia="黑体" w:hAnsi="Times New Roman"/>
          <w:b w:val="0"/>
          <w:bCs w:val="0"/>
          <w:sz w:val="24"/>
        </w:rPr>
        <w:t>招标范围、计划工期和质量要求</w:t>
      </w:r>
      <w:bookmarkEnd w:id="108"/>
    </w:p>
    <w:p w:rsidR="00614B09" w:rsidRDefault="00232A7A">
      <w:pPr>
        <w:pStyle w:val="p0"/>
        <w:spacing w:line="360" w:lineRule="auto"/>
        <w:ind w:firstLineChars="200" w:firstLine="420"/>
      </w:pPr>
      <w:r>
        <w:t xml:space="preserve">1.3.1  </w:t>
      </w:r>
      <w:r>
        <w:t>招标范围：见投标人须知前附表。</w:t>
      </w:r>
    </w:p>
    <w:p w:rsidR="00614B09" w:rsidRDefault="00232A7A">
      <w:pPr>
        <w:pStyle w:val="p0"/>
        <w:spacing w:line="360" w:lineRule="auto"/>
        <w:ind w:firstLineChars="200" w:firstLine="420"/>
      </w:pPr>
      <w:r>
        <w:t xml:space="preserve">1.3.2  </w:t>
      </w:r>
      <w:r>
        <w:t>计划工期：见投标人须知前附表。</w:t>
      </w:r>
    </w:p>
    <w:p w:rsidR="00614B09" w:rsidRDefault="00232A7A">
      <w:pPr>
        <w:pStyle w:val="p0"/>
        <w:spacing w:line="360" w:lineRule="auto"/>
        <w:ind w:firstLineChars="200" w:firstLine="420"/>
      </w:pPr>
      <w:r>
        <w:t xml:space="preserve">1.3.3  </w:t>
      </w:r>
      <w:r>
        <w:t>质量标准和保修要求：见投标人须知前附表。</w:t>
      </w:r>
    </w:p>
    <w:p w:rsidR="00614B09" w:rsidRDefault="00232A7A">
      <w:pPr>
        <w:pStyle w:val="4"/>
        <w:ind w:firstLine="480"/>
        <w:rPr>
          <w:rFonts w:ascii="Times New Roman" w:eastAsia="黑体" w:hAnsi="Times New Roman"/>
          <w:b w:val="0"/>
          <w:bCs w:val="0"/>
          <w:sz w:val="24"/>
        </w:rPr>
      </w:pPr>
      <w:bookmarkStart w:id="109" w:name="_Toc300678003"/>
      <w:r>
        <w:rPr>
          <w:rFonts w:ascii="Times New Roman" w:eastAsia="黑体" w:hAnsi="Times New Roman"/>
          <w:b w:val="0"/>
          <w:bCs w:val="0"/>
          <w:sz w:val="24"/>
        </w:rPr>
        <w:t xml:space="preserve">1.4 </w:t>
      </w:r>
      <w:r>
        <w:rPr>
          <w:rFonts w:ascii="Times New Roman" w:eastAsia="黑体" w:hAnsi="Times New Roman"/>
          <w:b w:val="0"/>
          <w:bCs w:val="0"/>
          <w:sz w:val="24"/>
        </w:rPr>
        <w:t>投标人资格要求</w:t>
      </w:r>
    </w:p>
    <w:p w:rsidR="00614B09" w:rsidRDefault="00232A7A">
      <w:pPr>
        <w:pStyle w:val="p0"/>
        <w:spacing w:line="360" w:lineRule="auto"/>
        <w:ind w:firstLineChars="200" w:firstLine="420"/>
        <w:rPr>
          <w:strike/>
        </w:rPr>
      </w:pPr>
      <w:bookmarkStart w:id="110" w:name="_Toc300678004"/>
      <w:r>
        <w:t>□</w:t>
      </w:r>
      <w:r>
        <w:t>采用资格预审方式，</w:t>
      </w:r>
      <w:r>
        <w:rPr>
          <w:rFonts w:ascii="宋体" w:hAnsi="宋体" w:hint="eastAsia"/>
        </w:rPr>
        <w:t>投标人应是收到招标人发出投标邀请书的单位。</w:t>
      </w:r>
      <w:bookmarkEnd w:id="110"/>
    </w:p>
    <w:p w:rsidR="00614B09" w:rsidRDefault="009F350F">
      <w:pPr>
        <w:pStyle w:val="4"/>
        <w:ind w:firstLineChars="200" w:firstLine="422"/>
        <w:rPr>
          <w:rFonts w:ascii="宋体" w:hAnsi="宋体" w:cs="宋体"/>
          <w:b w:val="0"/>
          <w:bCs w:val="0"/>
          <w:szCs w:val="21"/>
        </w:rPr>
      </w:pPr>
      <w:r>
        <w:rPr>
          <w:rFonts w:ascii="Segoe UI Symbol" w:hAnsi="Segoe UI Symbol" w:cs="Segoe UI Symbol"/>
          <w:szCs w:val="21"/>
        </w:rPr>
        <w:t>☑</w:t>
      </w:r>
      <w:r w:rsidR="00232A7A">
        <w:rPr>
          <w:rFonts w:ascii="Times New Roman" w:hAnsi="Times New Roman"/>
          <w:b w:val="0"/>
          <w:szCs w:val="21"/>
        </w:rPr>
        <w:t>采用资格后审方式，</w:t>
      </w:r>
      <w:r w:rsidR="00232A7A">
        <w:rPr>
          <w:rFonts w:ascii="宋体" w:hAnsi="宋体" w:cs="宋体" w:hint="eastAsia"/>
          <w:b w:val="0"/>
          <w:bCs w:val="0"/>
          <w:szCs w:val="21"/>
        </w:rPr>
        <w:t>投标人资格要求</w:t>
      </w:r>
      <w:bookmarkEnd w:id="109"/>
    </w:p>
    <w:p w:rsidR="00614B09" w:rsidRDefault="00232A7A">
      <w:pPr>
        <w:pStyle w:val="p0"/>
        <w:spacing w:line="360" w:lineRule="auto"/>
        <w:ind w:firstLineChars="200" w:firstLine="420"/>
      </w:pPr>
      <w:r>
        <w:t xml:space="preserve">1.4.1  </w:t>
      </w:r>
      <w:r>
        <w:t>投标人应具备承担本</w:t>
      </w:r>
      <w:r>
        <w:rPr>
          <w:rFonts w:hint="eastAsia"/>
        </w:rPr>
        <w:t>项目</w:t>
      </w:r>
      <w:r>
        <w:t>施工的资质条件：见投标人须知前附表；</w:t>
      </w:r>
    </w:p>
    <w:p w:rsidR="00614B09" w:rsidRDefault="00232A7A">
      <w:pPr>
        <w:pStyle w:val="p0"/>
        <w:spacing w:line="360" w:lineRule="auto"/>
        <w:ind w:firstLineChars="200" w:firstLine="420"/>
      </w:pPr>
      <w:r>
        <w:t xml:space="preserve">1.4.2  </w:t>
      </w:r>
      <w:r>
        <w:t>投标人须知前附表规定接受联合体投标的，除应符合本</w:t>
      </w:r>
      <w:r>
        <w:rPr>
          <w:rFonts w:hint="eastAsia"/>
        </w:rPr>
        <w:t>须知</w:t>
      </w:r>
      <w:r>
        <w:t>第</w:t>
      </w:r>
      <w:r>
        <w:t>1.4.1</w:t>
      </w:r>
      <w:r>
        <w:t>项和投标人须知前附表的要求外，还应遵守以下规定：</w:t>
      </w:r>
    </w:p>
    <w:p w:rsidR="00614B09" w:rsidRDefault="00232A7A">
      <w:pPr>
        <w:pStyle w:val="p0"/>
        <w:spacing w:line="360" w:lineRule="auto"/>
        <w:ind w:firstLineChars="200" w:firstLine="420"/>
        <w:rPr>
          <w:bCs/>
        </w:rPr>
      </w:pPr>
      <w:r>
        <w:rPr>
          <w:bCs/>
        </w:rPr>
        <w:t>（</w:t>
      </w:r>
      <w:r>
        <w:rPr>
          <w:bCs/>
        </w:rPr>
        <w:t>1</w:t>
      </w:r>
      <w:r>
        <w:rPr>
          <w:bCs/>
        </w:rPr>
        <w:t>）联合体各方应按招标文件提供的格式签订</w:t>
      </w:r>
      <w:r>
        <w:rPr>
          <w:rFonts w:hint="eastAsia"/>
          <w:bCs/>
        </w:rPr>
        <w:t>共同投标协议</w:t>
      </w:r>
      <w:r>
        <w:rPr>
          <w:bCs/>
        </w:rPr>
        <w:t>，明确联合体牵头人和各方权利义务；</w:t>
      </w:r>
    </w:p>
    <w:p w:rsidR="00614B09" w:rsidRDefault="00232A7A">
      <w:pPr>
        <w:pStyle w:val="p0"/>
        <w:spacing w:line="360" w:lineRule="auto"/>
        <w:ind w:firstLineChars="200" w:firstLine="420"/>
        <w:rPr>
          <w:bCs/>
        </w:rPr>
      </w:pPr>
      <w:r>
        <w:rPr>
          <w:bCs/>
        </w:rPr>
        <w:t>（</w:t>
      </w:r>
      <w:r>
        <w:rPr>
          <w:bCs/>
        </w:rPr>
        <w:t>2</w:t>
      </w:r>
      <w:r>
        <w:rPr>
          <w:bCs/>
        </w:rPr>
        <w:t>）由同一专业的单位组成的联合体，按照资质等级较低的单位确定资质等级；</w:t>
      </w:r>
    </w:p>
    <w:p w:rsidR="00614B09" w:rsidRDefault="00232A7A">
      <w:pPr>
        <w:pStyle w:val="p0"/>
        <w:spacing w:line="360" w:lineRule="auto"/>
        <w:ind w:firstLineChars="200" w:firstLine="420"/>
        <w:rPr>
          <w:bCs/>
        </w:rPr>
      </w:pPr>
      <w:r>
        <w:rPr>
          <w:bCs/>
        </w:rPr>
        <w:t>（</w:t>
      </w:r>
      <w:r>
        <w:rPr>
          <w:bCs/>
        </w:rPr>
        <w:t>3</w:t>
      </w:r>
      <w:r>
        <w:rPr>
          <w:bCs/>
        </w:rPr>
        <w:t>）联合体各方不得再以自己名义单独或参加其他联合体在同一标段中投标。</w:t>
      </w:r>
    </w:p>
    <w:p w:rsidR="00614B09" w:rsidRDefault="00232A7A">
      <w:pPr>
        <w:pStyle w:val="p0"/>
        <w:spacing w:line="360" w:lineRule="auto"/>
        <w:ind w:firstLineChars="200" w:firstLine="420"/>
        <w:rPr>
          <w:bCs/>
        </w:rPr>
      </w:pPr>
      <w:r>
        <w:rPr>
          <w:bCs/>
        </w:rPr>
        <w:t xml:space="preserve">1.4.3 </w:t>
      </w:r>
      <w:r>
        <w:rPr>
          <w:bCs/>
        </w:rPr>
        <w:t>投标人不得存在下列情形之一：</w:t>
      </w:r>
    </w:p>
    <w:p w:rsidR="00614B09" w:rsidRDefault="00232A7A">
      <w:pPr>
        <w:pStyle w:val="p0"/>
        <w:spacing w:line="360" w:lineRule="auto"/>
        <w:ind w:firstLineChars="200" w:firstLine="420"/>
        <w:rPr>
          <w:bCs/>
        </w:rPr>
      </w:pPr>
      <w:r>
        <w:rPr>
          <w:bCs/>
        </w:rPr>
        <w:t>（</w:t>
      </w:r>
      <w:r>
        <w:rPr>
          <w:bCs/>
        </w:rPr>
        <w:t>l</w:t>
      </w:r>
      <w:r>
        <w:rPr>
          <w:bCs/>
        </w:rPr>
        <w:t>）为招标人的不具有独立法人资格的附属机构</w:t>
      </w:r>
      <w:r>
        <w:rPr>
          <w:rFonts w:hint="eastAsia"/>
          <w:bCs/>
        </w:rPr>
        <w:t>（</w:t>
      </w:r>
      <w:r>
        <w:rPr>
          <w:bCs/>
        </w:rPr>
        <w:t>单位</w:t>
      </w:r>
      <w:r>
        <w:rPr>
          <w:rFonts w:hint="eastAsia"/>
          <w:bCs/>
        </w:rPr>
        <w:t>）</w:t>
      </w:r>
      <w:r>
        <w:rPr>
          <w:bCs/>
        </w:rPr>
        <w:t>；</w:t>
      </w:r>
    </w:p>
    <w:p w:rsidR="00614B09" w:rsidRDefault="00232A7A">
      <w:pPr>
        <w:pStyle w:val="p0"/>
        <w:spacing w:line="360" w:lineRule="auto"/>
        <w:ind w:firstLineChars="200" w:firstLine="420"/>
        <w:rPr>
          <w:bCs/>
        </w:rPr>
      </w:pPr>
      <w:r>
        <w:rPr>
          <w:bCs/>
        </w:rPr>
        <w:t>（</w:t>
      </w:r>
      <w:r>
        <w:rPr>
          <w:bCs/>
        </w:rPr>
        <w:t>2</w:t>
      </w:r>
      <w:r>
        <w:rPr>
          <w:bCs/>
        </w:rPr>
        <w:t>）为本招标项目前期准备提供设计</w:t>
      </w:r>
      <w:r>
        <w:rPr>
          <w:rFonts w:hint="eastAsia"/>
          <w:bCs/>
        </w:rPr>
        <w:t>或</w:t>
      </w:r>
      <w:r>
        <w:rPr>
          <w:bCs/>
        </w:rPr>
        <w:t>咨询服务的；</w:t>
      </w:r>
    </w:p>
    <w:p w:rsidR="00614B09" w:rsidRDefault="00232A7A">
      <w:pPr>
        <w:pStyle w:val="p0"/>
        <w:spacing w:line="360" w:lineRule="auto"/>
        <w:ind w:firstLineChars="200" w:firstLine="420"/>
        <w:rPr>
          <w:bCs/>
        </w:rPr>
      </w:pPr>
      <w:r>
        <w:rPr>
          <w:bCs/>
        </w:rPr>
        <w:t>（</w:t>
      </w:r>
      <w:r>
        <w:rPr>
          <w:bCs/>
        </w:rPr>
        <w:t>3</w:t>
      </w:r>
      <w:r>
        <w:rPr>
          <w:bCs/>
        </w:rPr>
        <w:t>）为本招标项目的监理人；</w:t>
      </w:r>
    </w:p>
    <w:p w:rsidR="00614B09" w:rsidRDefault="00232A7A">
      <w:pPr>
        <w:pStyle w:val="p0"/>
        <w:spacing w:line="360" w:lineRule="auto"/>
        <w:ind w:firstLineChars="200" w:firstLine="420"/>
        <w:rPr>
          <w:bCs/>
        </w:rPr>
      </w:pPr>
      <w:r>
        <w:rPr>
          <w:bCs/>
        </w:rPr>
        <w:t>（</w:t>
      </w:r>
      <w:r>
        <w:rPr>
          <w:bCs/>
        </w:rPr>
        <w:t>4</w:t>
      </w:r>
      <w:r>
        <w:rPr>
          <w:bCs/>
        </w:rPr>
        <w:t>）为本招标项目的代建人；</w:t>
      </w:r>
    </w:p>
    <w:p w:rsidR="00614B09" w:rsidRDefault="00232A7A">
      <w:pPr>
        <w:pStyle w:val="p0"/>
        <w:spacing w:line="360" w:lineRule="auto"/>
        <w:ind w:firstLineChars="200" w:firstLine="420"/>
        <w:rPr>
          <w:bCs/>
        </w:rPr>
      </w:pPr>
      <w:r>
        <w:rPr>
          <w:bCs/>
        </w:rPr>
        <w:t>（</w:t>
      </w:r>
      <w:r>
        <w:rPr>
          <w:bCs/>
        </w:rPr>
        <w:t>5</w:t>
      </w:r>
      <w:r>
        <w:rPr>
          <w:bCs/>
        </w:rPr>
        <w:t>）为本招标项目的招标代理机构；</w:t>
      </w:r>
    </w:p>
    <w:p w:rsidR="00614B09" w:rsidRDefault="00232A7A">
      <w:pPr>
        <w:pStyle w:val="p0"/>
        <w:spacing w:line="360" w:lineRule="auto"/>
        <w:ind w:firstLineChars="200" w:firstLine="420"/>
        <w:rPr>
          <w:bCs/>
        </w:rPr>
      </w:pPr>
      <w:r>
        <w:rPr>
          <w:bCs/>
        </w:rPr>
        <w:t>（</w:t>
      </w:r>
      <w:r>
        <w:rPr>
          <w:bCs/>
        </w:rPr>
        <w:t>6</w:t>
      </w:r>
      <w:r>
        <w:rPr>
          <w:bCs/>
        </w:rPr>
        <w:t>）与本招标项目的监理人或代建人或招标代理机构同为一个法定代表人的；</w:t>
      </w:r>
    </w:p>
    <w:p w:rsidR="00614B09" w:rsidRDefault="00232A7A">
      <w:pPr>
        <w:pStyle w:val="p0"/>
        <w:spacing w:line="360" w:lineRule="auto"/>
        <w:ind w:firstLineChars="200" w:firstLine="420"/>
        <w:rPr>
          <w:bCs/>
        </w:rPr>
      </w:pPr>
      <w:r>
        <w:rPr>
          <w:bCs/>
        </w:rPr>
        <w:t>（</w:t>
      </w:r>
      <w:r>
        <w:rPr>
          <w:bCs/>
        </w:rPr>
        <w:t>7</w:t>
      </w:r>
      <w:r>
        <w:rPr>
          <w:bCs/>
        </w:rPr>
        <w:t>）与本招标项目的监理人或代建人或招标代理机构相互控股或参股的；</w:t>
      </w:r>
    </w:p>
    <w:p w:rsidR="00614B09" w:rsidRDefault="00232A7A">
      <w:pPr>
        <w:pStyle w:val="p0"/>
        <w:spacing w:line="360" w:lineRule="auto"/>
        <w:ind w:firstLineChars="200" w:firstLine="420"/>
        <w:rPr>
          <w:bCs/>
        </w:rPr>
      </w:pPr>
      <w:r>
        <w:rPr>
          <w:bCs/>
        </w:rPr>
        <w:lastRenderedPageBreak/>
        <w:t>（</w:t>
      </w:r>
      <w:r>
        <w:rPr>
          <w:bCs/>
        </w:rPr>
        <w:t>8</w:t>
      </w:r>
      <w:r>
        <w:rPr>
          <w:bCs/>
        </w:rPr>
        <w:t>）与本招标项目的监理人或代建人或招标代理机构相互任职或工作的；</w:t>
      </w:r>
    </w:p>
    <w:p w:rsidR="00614B09" w:rsidRDefault="00232A7A">
      <w:pPr>
        <w:pStyle w:val="p0"/>
        <w:spacing w:line="360" w:lineRule="auto"/>
        <w:ind w:firstLineChars="200" w:firstLine="420"/>
        <w:rPr>
          <w:bCs/>
        </w:rPr>
      </w:pPr>
      <w:r>
        <w:rPr>
          <w:bCs/>
        </w:rPr>
        <w:t>（</w:t>
      </w:r>
      <w:r>
        <w:rPr>
          <w:bCs/>
        </w:rPr>
        <w:t>9</w:t>
      </w:r>
      <w:r>
        <w:rPr>
          <w:bCs/>
        </w:rPr>
        <w:t>）被责令停业的；</w:t>
      </w:r>
    </w:p>
    <w:p w:rsidR="00614B09" w:rsidRDefault="00232A7A">
      <w:pPr>
        <w:pStyle w:val="p0"/>
        <w:spacing w:line="360" w:lineRule="auto"/>
        <w:ind w:firstLineChars="200" w:firstLine="420"/>
        <w:rPr>
          <w:bCs/>
        </w:rPr>
      </w:pPr>
      <w:r>
        <w:rPr>
          <w:bCs/>
        </w:rPr>
        <w:t>（</w:t>
      </w:r>
      <w:r>
        <w:rPr>
          <w:bCs/>
        </w:rPr>
        <w:t>10</w:t>
      </w:r>
      <w:r>
        <w:rPr>
          <w:bCs/>
        </w:rPr>
        <w:t>）被住房城乡建设主管部门取消参加本地区依法必须招标项目投标资格</w:t>
      </w:r>
      <w:r>
        <w:rPr>
          <w:rFonts w:hint="eastAsia"/>
          <w:bCs/>
        </w:rPr>
        <w:t>的</w:t>
      </w:r>
      <w:r>
        <w:rPr>
          <w:bCs/>
        </w:rPr>
        <w:t>；</w:t>
      </w:r>
    </w:p>
    <w:p w:rsidR="00614B09" w:rsidRDefault="00232A7A">
      <w:pPr>
        <w:spacing w:line="360" w:lineRule="auto"/>
        <w:ind w:firstLineChars="200" w:firstLine="420"/>
        <w:rPr>
          <w:bCs/>
        </w:rPr>
      </w:pPr>
      <w:r>
        <w:rPr>
          <w:rFonts w:hint="eastAsia"/>
          <w:bCs/>
        </w:rPr>
        <w:t>（</w:t>
      </w:r>
      <w:r>
        <w:rPr>
          <w:rFonts w:hint="eastAsia"/>
          <w:bCs/>
        </w:rPr>
        <w:t>1</w:t>
      </w:r>
      <w:r>
        <w:rPr>
          <w:bCs/>
        </w:rPr>
        <w:t>1</w:t>
      </w:r>
      <w:r>
        <w:rPr>
          <w:rFonts w:hint="eastAsia"/>
          <w:bCs/>
        </w:rPr>
        <w:t>）与招标人存在利害关系可能影响招标公正性的法人、其他组织或者个人；</w:t>
      </w:r>
    </w:p>
    <w:p w:rsidR="00614B09" w:rsidRDefault="00232A7A">
      <w:pPr>
        <w:spacing w:line="360" w:lineRule="auto"/>
        <w:ind w:firstLineChars="200" w:firstLine="420"/>
        <w:rPr>
          <w:bCs/>
        </w:rPr>
      </w:pPr>
      <w:r>
        <w:rPr>
          <w:rFonts w:hint="eastAsia"/>
          <w:bCs/>
        </w:rPr>
        <w:t>（</w:t>
      </w:r>
      <w:r>
        <w:rPr>
          <w:rFonts w:hint="eastAsia"/>
          <w:bCs/>
        </w:rPr>
        <w:t>1</w:t>
      </w:r>
      <w:r>
        <w:rPr>
          <w:bCs/>
        </w:rPr>
        <w:t>2</w:t>
      </w:r>
      <w:r>
        <w:rPr>
          <w:rFonts w:hint="eastAsia"/>
          <w:bCs/>
        </w:rPr>
        <w:t>）单位负责人为同一人或者存在控股、管理关系的不同单位参加同一标段或者未划分标段的同一招标项目投标的；</w:t>
      </w:r>
    </w:p>
    <w:p w:rsidR="00614B09" w:rsidRDefault="00232A7A">
      <w:pPr>
        <w:spacing w:line="360" w:lineRule="auto"/>
        <w:ind w:firstLineChars="200" w:firstLine="420"/>
        <w:rPr>
          <w:bCs/>
        </w:rPr>
      </w:pPr>
      <w:r>
        <w:rPr>
          <w:bCs/>
          <w:szCs w:val="21"/>
        </w:rPr>
        <w:t>（</w:t>
      </w:r>
      <w:r>
        <w:rPr>
          <w:bCs/>
          <w:szCs w:val="21"/>
        </w:rPr>
        <w:t>13</w:t>
      </w:r>
      <w:r>
        <w:rPr>
          <w:bCs/>
          <w:szCs w:val="21"/>
        </w:rPr>
        <w:t>）</w:t>
      </w:r>
      <w:r>
        <w:rPr>
          <w:bCs/>
        </w:rPr>
        <w:t>法律、法规规定的其他情形。</w:t>
      </w:r>
    </w:p>
    <w:p w:rsidR="00614B09" w:rsidRDefault="00232A7A">
      <w:pPr>
        <w:pStyle w:val="4"/>
        <w:ind w:firstLine="480"/>
        <w:rPr>
          <w:rFonts w:ascii="Times New Roman" w:eastAsia="黑体" w:hAnsi="Times New Roman"/>
          <w:b w:val="0"/>
          <w:bCs w:val="0"/>
          <w:sz w:val="24"/>
        </w:rPr>
      </w:pPr>
      <w:bookmarkStart w:id="111" w:name="_Toc300678005"/>
      <w:r>
        <w:rPr>
          <w:rFonts w:ascii="Times New Roman" w:eastAsia="黑体" w:hAnsi="Times New Roman"/>
          <w:b w:val="0"/>
          <w:bCs w:val="0"/>
          <w:sz w:val="24"/>
        </w:rPr>
        <w:t xml:space="preserve">1.5 </w:t>
      </w:r>
      <w:r>
        <w:rPr>
          <w:rFonts w:ascii="Times New Roman" w:eastAsia="黑体" w:hAnsi="Times New Roman"/>
          <w:b w:val="0"/>
          <w:bCs w:val="0"/>
          <w:sz w:val="24"/>
        </w:rPr>
        <w:t>费用承担</w:t>
      </w:r>
      <w:bookmarkEnd w:id="111"/>
    </w:p>
    <w:p w:rsidR="00614B09" w:rsidRDefault="00232A7A">
      <w:pPr>
        <w:pStyle w:val="p0"/>
        <w:spacing w:line="360" w:lineRule="auto"/>
        <w:ind w:firstLineChars="200" w:firstLine="420"/>
      </w:pPr>
      <w:r>
        <w:t>投标人准备和参加投标活动发生的费用自理。</w:t>
      </w:r>
    </w:p>
    <w:p w:rsidR="00614B09" w:rsidRDefault="00232A7A">
      <w:pPr>
        <w:pStyle w:val="4"/>
        <w:ind w:firstLine="480"/>
        <w:rPr>
          <w:rFonts w:ascii="Times New Roman" w:eastAsia="黑体" w:hAnsi="Times New Roman"/>
          <w:b w:val="0"/>
          <w:bCs w:val="0"/>
          <w:sz w:val="24"/>
        </w:rPr>
      </w:pPr>
      <w:bookmarkStart w:id="112" w:name="_Toc300678006"/>
      <w:r>
        <w:rPr>
          <w:rFonts w:ascii="Times New Roman" w:eastAsia="黑体" w:hAnsi="Times New Roman"/>
          <w:b w:val="0"/>
          <w:bCs w:val="0"/>
          <w:sz w:val="24"/>
        </w:rPr>
        <w:t xml:space="preserve">1.6 </w:t>
      </w:r>
      <w:r>
        <w:rPr>
          <w:rFonts w:ascii="Times New Roman" w:eastAsia="黑体" w:hAnsi="Times New Roman"/>
          <w:b w:val="0"/>
          <w:bCs w:val="0"/>
          <w:sz w:val="24"/>
        </w:rPr>
        <w:t>保密</w:t>
      </w:r>
      <w:bookmarkEnd w:id="112"/>
    </w:p>
    <w:p w:rsidR="00614B09" w:rsidRDefault="00232A7A">
      <w:pPr>
        <w:pStyle w:val="p0"/>
        <w:spacing w:line="360" w:lineRule="auto"/>
        <w:ind w:firstLineChars="200" w:firstLine="420"/>
      </w:pPr>
      <w:r>
        <w:t>参与招标投标活动的各方应对招标文件和投标文件中的商业和技术等秘密保密，违者应对由此造成的后果承担法律责任。</w:t>
      </w:r>
    </w:p>
    <w:p w:rsidR="00614B09" w:rsidRDefault="00232A7A">
      <w:pPr>
        <w:pStyle w:val="4"/>
        <w:ind w:firstLine="480"/>
        <w:rPr>
          <w:rFonts w:ascii="Times New Roman" w:eastAsia="黑体" w:hAnsi="Times New Roman"/>
          <w:b w:val="0"/>
          <w:bCs w:val="0"/>
          <w:sz w:val="24"/>
        </w:rPr>
      </w:pPr>
      <w:bookmarkStart w:id="113" w:name="_Toc300678007"/>
      <w:r>
        <w:rPr>
          <w:rFonts w:ascii="Times New Roman" w:eastAsia="黑体" w:hAnsi="Times New Roman"/>
          <w:b w:val="0"/>
          <w:bCs w:val="0"/>
          <w:sz w:val="24"/>
        </w:rPr>
        <w:t xml:space="preserve">1.7 </w:t>
      </w:r>
      <w:r>
        <w:rPr>
          <w:rFonts w:ascii="Times New Roman" w:eastAsia="黑体" w:hAnsi="Times New Roman"/>
          <w:b w:val="0"/>
          <w:bCs w:val="0"/>
          <w:sz w:val="24"/>
        </w:rPr>
        <w:t>语言文字</w:t>
      </w:r>
      <w:bookmarkEnd w:id="113"/>
    </w:p>
    <w:p w:rsidR="00614B09" w:rsidRDefault="00232A7A">
      <w:pPr>
        <w:pStyle w:val="p0"/>
        <w:spacing w:line="360" w:lineRule="auto"/>
        <w:ind w:firstLineChars="200" w:firstLine="420"/>
      </w:pPr>
      <w:r>
        <w:t>除专用术语外，与招标投标有关的语言均使用中文。必要时专用术语应附有中文注释。</w:t>
      </w:r>
    </w:p>
    <w:p w:rsidR="00614B09" w:rsidRDefault="00232A7A">
      <w:pPr>
        <w:pStyle w:val="4"/>
        <w:ind w:firstLine="480"/>
        <w:rPr>
          <w:rFonts w:ascii="Times New Roman" w:eastAsia="黑体" w:hAnsi="Times New Roman"/>
          <w:b w:val="0"/>
          <w:bCs w:val="0"/>
          <w:sz w:val="24"/>
        </w:rPr>
      </w:pPr>
      <w:bookmarkStart w:id="114" w:name="_Toc300678008"/>
      <w:r>
        <w:rPr>
          <w:rFonts w:ascii="Times New Roman" w:eastAsia="黑体" w:hAnsi="Times New Roman"/>
          <w:b w:val="0"/>
          <w:bCs w:val="0"/>
          <w:sz w:val="24"/>
        </w:rPr>
        <w:t xml:space="preserve">1.8 </w:t>
      </w:r>
      <w:r>
        <w:rPr>
          <w:rFonts w:ascii="Times New Roman" w:eastAsia="黑体" w:hAnsi="Times New Roman"/>
          <w:b w:val="0"/>
          <w:bCs w:val="0"/>
          <w:sz w:val="24"/>
        </w:rPr>
        <w:t>计量单位</w:t>
      </w:r>
      <w:bookmarkEnd w:id="114"/>
    </w:p>
    <w:p w:rsidR="00614B09" w:rsidRDefault="00232A7A">
      <w:pPr>
        <w:pStyle w:val="p0"/>
        <w:spacing w:line="360" w:lineRule="auto"/>
        <w:ind w:firstLineChars="200" w:firstLine="420"/>
      </w:pPr>
      <w:r>
        <w:t>所有计量均采用中华人民共和国法定计量单位。</w:t>
      </w:r>
    </w:p>
    <w:p w:rsidR="00614B09" w:rsidRDefault="00232A7A">
      <w:pPr>
        <w:pStyle w:val="4"/>
        <w:ind w:firstLine="480"/>
        <w:rPr>
          <w:rFonts w:ascii="Times New Roman" w:eastAsia="黑体" w:hAnsi="Times New Roman"/>
          <w:b w:val="0"/>
          <w:bCs w:val="0"/>
          <w:sz w:val="24"/>
        </w:rPr>
      </w:pPr>
      <w:bookmarkStart w:id="115" w:name="_Toc300678009"/>
      <w:r>
        <w:rPr>
          <w:rFonts w:ascii="Times New Roman" w:eastAsia="黑体" w:hAnsi="Times New Roman"/>
          <w:b w:val="0"/>
          <w:bCs w:val="0"/>
          <w:sz w:val="24"/>
        </w:rPr>
        <w:t xml:space="preserve">1.9 </w:t>
      </w:r>
      <w:r>
        <w:rPr>
          <w:rFonts w:ascii="Times New Roman" w:eastAsia="黑体" w:hAnsi="Times New Roman"/>
          <w:b w:val="0"/>
          <w:bCs w:val="0"/>
          <w:sz w:val="24"/>
        </w:rPr>
        <w:t>踏勘现场</w:t>
      </w:r>
      <w:bookmarkEnd w:id="115"/>
    </w:p>
    <w:p w:rsidR="00614B09" w:rsidRDefault="00232A7A">
      <w:pPr>
        <w:pStyle w:val="p0"/>
        <w:spacing w:line="360" w:lineRule="auto"/>
        <w:ind w:firstLineChars="200" w:firstLine="420"/>
      </w:pPr>
      <w:r>
        <w:t xml:space="preserve">1.9.1  </w:t>
      </w:r>
      <w:r>
        <w:t>按投标人须知前附表的规定执行。</w:t>
      </w:r>
    </w:p>
    <w:p w:rsidR="00614B09" w:rsidRDefault="00232A7A">
      <w:pPr>
        <w:pStyle w:val="p0"/>
        <w:spacing w:line="360" w:lineRule="auto"/>
        <w:ind w:firstLineChars="200" w:firstLine="420"/>
      </w:pPr>
      <w:r>
        <w:t xml:space="preserve">1.9.2  </w:t>
      </w:r>
      <w:r>
        <w:t>投标人踏勘现场发生的费用自理。</w:t>
      </w:r>
    </w:p>
    <w:p w:rsidR="00614B09" w:rsidRDefault="00232A7A">
      <w:pPr>
        <w:pStyle w:val="p0"/>
        <w:spacing w:line="360" w:lineRule="auto"/>
        <w:ind w:firstLineChars="200" w:firstLine="420"/>
      </w:pPr>
      <w:r>
        <w:t xml:space="preserve">1.9.3  </w:t>
      </w:r>
      <w:r>
        <w:t>除招标人的原因外，投标人自行负责在踏勘现场中所发生的人员伤亡和财产损失。</w:t>
      </w:r>
    </w:p>
    <w:p w:rsidR="00614B09" w:rsidRDefault="00232A7A">
      <w:pPr>
        <w:pStyle w:val="p0"/>
        <w:spacing w:line="360" w:lineRule="auto"/>
        <w:ind w:firstLineChars="200" w:firstLine="420"/>
      </w:pPr>
      <w:r>
        <w:t xml:space="preserve">1.9.4  </w:t>
      </w:r>
      <w:r>
        <w:t>招标人在踏勘现场有关工程场地和相关环境等情况的介绍，供投标人参考。投标人对自身的判断和决策负责。</w:t>
      </w:r>
    </w:p>
    <w:p w:rsidR="00614B09" w:rsidRDefault="00232A7A">
      <w:pPr>
        <w:pStyle w:val="4"/>
        <w:ind w:firstLine="480"/>
        <w:rPr>
          <w:rFonts w:ascii="Times New Roman" w:eastAsia="黑体" w:hAnsi="Times New Roman"/>
          <w:b w:val="0"/>
          <w:bCs w:val="0"/>
          <w:sz w:val="24"/>
        </w:rPr>
      </w:pPr>
      <w:bookmarkStart w:id="116" w:name="_Toc300678011"/>
      <w:r>
        <w:rPr>
          <w:rFonts w:ascii="Times New Roman" w:eastAsia="黑体" w:hAnsi="Times New Roman"/>
          <w:b w:val="0"/>
          <w:bCs w:val="0"/>
          <w:sz w:val="24"/>
        </w:rPr>
        <w:t xml:space="preserve">1.10 </w:t>
      </w:r>
      <w:r>
        <w:rPr>
          <w:rFonts w:ascii="Times New Roman" w:eastAsia="黑体" w:hAnsi="Times New Roman"/>
          <w:b w:val="0"/>
          <w:bCs w:val="0"/>
          <w:sz w:val="24"/>
        </w:rPr>
        <w:t>分包</w:t>
      </w:r>
      <w:bookmarkEnd w:id="116"/>
    </w:p>
    <w:p w:rsidR="00614B09" w:rsidRDefault="00232A7A">
      <w:pPr>
        <w:pStyle w:val="p0"/>
        <w:spacing w:line="360" w:lineRule="auto"/>
        <w:ind w:firstLineChars="200" w:firstLine="420"/>
      </w:pPr>
      <w:r>
        <w:t>投标人拟在中标后将中标项目的部分非主体、非关键性工作进行分包的，应符合投标人须知前附表规定的分包内容、分包金额和接受分包的第三人资质要求等限制性条件。</w:t>
      </w:r>
    </w:p>
    <w:p w:rsidR="00614B09" w:rsidRDefault="00232A7A">
      <w:pPr>
        <w:pStyle w:val="4"/>
        <w:ind w:firstLine="480"/>
        <w:rPr>
          <w:rFonts w:ascii="Times New Roman" w:eastAsia="黑体" w:hAnsi="Times New Roman"/>
          <w:b w:val="0"/>
          <w:bCs w:val="0"/>
          <w:sz w:val="24"/>
        </w:rPr>
      </w:pPr>
      <w:bookmarkStart w:id="117" w:name="_Toc300678012"/>
      <w:r>
        <w:rPr>
          <w:rFonts w:ascii="Times New Roman" w:eastAsia="黑体" w:hAnsi="Times New Roman"/>
          <w:b w:val="0"/>
          <w:bCs w:val="0"/>
          <w:sz w:val="24"/>
        </w:rPr>
        <w:t xml:space="preserve">1.11 </w:t>
      </w:r>
      <w:r>
        <w:rPr>
          <w:rFonts w:ascii="Times New Roman" w:eastAsia="黑体" w:hAnsi="Times New Roman"/>
          <w:b w:val="0"/>
          <w:bCs w:val="0"/>
          <w:sz w:val="24"/>
        </w:rPr>
        <w:t>偏离</w:t>
      </w:r>
      <w:bookmarkEnd w:id="117"/>
    </w:p>
    <w:p w:rsidR="00614B09" w:rsidRDefault="00232A7A">
      <w:pPr>
        <w:pStyle w:val="p0"/>
        <w:spacing w:line="360" w:lineRule="auto"/>
        <w:ind w:firstLineChars="200" w:firstLine="420"/>
      </w:pPr>
      <w:r>
        <w:t>投标人须知前附表允许投标文件偏离招标文件某些要求的，偏离应当符合招标文件规定的偏离范围和幅度。</w:t>
      </w:r>
    </w:p>
    <w:p w:rsidR="00614B09" w:rsidRDefault="00232A7A">
      <w:pPr>
        <w:pStyle w:val="20"/>
        <w:spacing w:before="0" w:after="0" w:line="360" w:lineRule="auto"/>
        <w:ind w:firstLine="600"/>
        <w:rPr>
          <w:rFonts w:ascii="Times New Roman" w:eastAsia="黑体" w:hAnsi="Times New Roman"/>
          <w:b w:val="0"/>
          <w:bCs w:val="0"/>
          <w:sz w:val="30"/>
        </w:rPr>
      </w:pPr>
      <w:bookmarkStart w:id="118" w:name="_Toc80006200"/>
      <w:bookmarkStart w:id="119" w:name="_Toc9178519"/>
      <w:bookmarkStart w:id="120" w:name="_Toc80006090"/>
      <w:bookmarkStart w:id="121" w:name="_Toc300678013"/>
      <w:r>
        <w:rPr>
          <w:rFonts w:ascii="Times New Roman" w:eastAsia="黑体" w:hAnsi="Times New Roman"/>
          <w:b w:val="0"/>
          <w:bCs w:val="0"/>
          <w:sz w:val="30"/>
        </w:rPr>
        <w:t>2.</w:t>
      </w:r>
      <w:r>
        <w:rPr>
          <w:rFonts w:ascii="Times New Roman" w:eastAsia="黑体" w:hAnsi="Times New Roman"/>
          <w:b w:val="0"/>
          <w:bCs w:val="0"/>
          <w:sz w:val="30"/>
        </w:rPr>
        <w:t>招标文件</w:t>
      </w:r>
      <w:bookmarkEnd w:id="118"/>
      <w:bookmarkEnd w:id="119"/>
      <w:bookmarkEnd w:id="120"/>
      <w:bookmarkEnd w:id="121"/>
    </w:p>
    <w:p w:rsidR="00614B09" w:rsidRDefault="00232A7A">
      <w:pPr>
        <w:pStyle w:val="4"/>
        <w:ind w:firstLine="480"/>
        <w:rPr>
          <w:rFonts w:ascii="Times New Roman" w:eastAsia="黑体" w:hAnsi="Times New Roman"/>
          <w:b w:val="0"/>
          <w:bCs w:val="0"/>
          <w:sz w:val="24"/>
        </w:rPr>
      </w:pPr>
      <w:bookmarkStart w:id="122" w:name="_Toc300678014"/>
      <w:r>
        <w:rPr>
          <w:rFonts w:ascii="Times New Roman" w:eastAsia="黑体" w:hAnsi="Times New Roman"/>
          <w:b w:val="0"/>
          <w:bCs w:val="0"/>
          <w:sz w:val="24"/>
        </w:rPr>
        <w:t xml:space="preserve">2.1 </w:t>
      </w:r>
      <w:r>
        <w:rPr>
          <w:rFonts w:ascii="Times New Roman" w:eastAsia="黑体" w:hAnsi="Times New Roman"/>
          <w:b w:val="0"/>
          <w:bCs w:val="0"/>
          <w:sz w:val="24"/>
        </w:rPr>
        <w:t>招标文件的组成</w:t>
      </w:r>
      <w:bookmarkEnd w:id="122"/>
    </w:p>
    <w:p w:rsidR="00614B09" w:rsidRDefault="00232A7A">
      <w:pPr>
        <w:pStyle w:val="p0"/>
        <w:spacing w:line="360" w:lineRule="auto"/>
        <w:ind w:firstLineChars="200" w:firstLine="420"/>
      </w:pPr>
      <w:r>
        <w:t>本招标文件包括：</w:t>
      </w:r>
    </w:p>
    <w:p w:rsidR="00614B09" w:rsidRDefault="00232A7A">
      <w:pPr>
        <w:pStyle w:val="p0"/>
        <w:spacing w:line="360" w:lineRule="auto"/>
        <w:ind w:firstLineChars="200" w:firstLine="420"/>
      </w:pPr>
      <w:r>
        <w:t>（</w:t>
      </w:r>
      <w:r>
        <w:t>1</w:t>
      </w:r>
      <w:r>
        <w:t>）招标公告（或投标邀请书）；</w:t>
      </w:r>
      <w:r>
        <w:t xml:space="preserve"> </w:t>
      </w:r>
    </w:p>
    <w:p w:rsidR="00614B09" w:rsidRDefault="00232A7A">
      <w:pPr>
        <w:pStyle w:val="p0"/>
        <w:spacing w:line="360" w:lineRule="auto"/>
        <w:ind w:firstLineChars="200" w:firstLine="420"/>
      </w:pPr>
      <w:r>
        <w:t>（</w:t>
      </w:r>
      <w:r>
        <w:t>2</w:t>
      </w:r>
      <w:r>
        <w:t>）投标人须知；</w:t>
      </w:r>
    </w:p>
    <w:p w:rsidR="00614B09" w:rsidRDefault="00232A7A">
      <w:pPr>
        <w:pStyle w:val="p0"/>
        <w:spacing w:line="360" w:lineRule="auto"/>
        <w:ind w:firstLineChars="200" w:firstLine="420"/>
      </w:pPr>
      <w:r>
        <w:lastRenderedPageBreak/>
        <w:t>（</w:t>
      </w:r>
      <w:r>
        <w:t>3</w:t>
      </w:r>
      <w:r>
        <w:t>）评标办法；</w:t>
      </w:r>
    </w:p>
    <w:p w:rsidR="00614B09" w:rsidRDefault="00232A7A">
      <w:pPr>
        <w:pStyle w:val="p0"/>
        <w:spacing w:line="360" w:lineRule="auto"/>
        <w:ind w:firstLineChars="200" w:firstLine="420"/>
      </w:pPr>
      <w:r>
        <w:t>（</w:t>
      </w:r>
      <w:r>
        <w:t>4</w:t>
      </w:r>
      <w:r>
        <w:t>）合同条款及格式；</w:t>
      </w:r>
    </w:p>
    <w:p w:rsidR="00614B09" w:rsidRDefault="00232A7A">
      <w:pPr>
        <w:pStyle w:val="p0"/>
        <w:spacing w:line="360" w:lineRule="auto"/>
        <w:ind w:firstLineChars="200" w:firstLine="420"/>
      </w:pPr>
      <w:r>
        <w:t>（</w:t>
      </w:r>
      <w:r>
        <w:t>5</w:t>
      </w:r>
      <w:r>
        <w:t>）工程量清单；</w:t>
      </w:r>
    </w:p>
    <w:p w:rsidR="00614B09" w:rsidRDefault="00232A7A">
      <w:pPr>
        <w:pStyle w:val="p0"/>
        <w:spacing w:line="360" w:lineRule="auto"/>
        <w:ind w:firstLineChars="200" w:firstLine="420"/>
      </w:pPr>
      <w:r>
        <w:t>（</w:t>
      </w:r>
      <w:r>
        <w:t>6</w:t>
      </w:r>
      <w:r>
        <w:t>）图纸；</w:t>
      </w:r>
    </w:p>
    <w:p w:rsidR="00614B09" w:rsidRDefault="00232A7A">
      <w:pPr>
        <w:pStyle w:val="p0"/>
        <w:spacing w:line="360" w:lineRule="auto"/>
        <w:ind w:firstLineChars="200" w:firstLine="420"/>
      </w:pPr>
      <w:r>
        <w:t>（</w:t>
      </w:r>
      <w:r>
        <w:t>7</w:t>
      </w:r>
      <w:r>
        <w:t>）技术标准和要求；</w:t>
      </w:r>
    </w:p>
    <w:p w:rsidR="00614B09" w:rsidRDefault="00232A7A">
      <w:pPr>
        <w:pStyle w:val="p0"/>
        <w:spacing w:line="360" w:lineRule="auto"/>
        <w:ind w:firstLineChars="200" w:firstLine="420"/>
      </w:pPr>
      <w:r>
        <w:t>（</w:t>
      </w:r>
      <w:r>
        <w:t>8</w:t>
      </w:r>
      <w:r>
        <w:t>）投标文件格式；</w:t>
      </w:r>
    </w:p>
    <w:p w:rsidR="00614B09" w:rsidRDefault="00232A7A">
      <w:pPr>
        <w:pStyle w:val="p0"/>
        <w:widowControl w:val="0"/>
        <w:spacing w:line="360" w:lineRule="auto"/>
        <w:ind w:firstLineChars="200" w:firstLine="420"/>
      </w:pPr>
      <w:r>
        <w:t>（</w:t>
      </w:r>
      <w:r>
        <w:t>9</w:t>
      </w:r>
      <w:r>
        <w:t>）投标人须知前附表规定的其他材料。</w:t>
      </w:r>
    </w:p>
    <w:p w:rsidR="00614B09" w:rsidRDefault="00232A7A">
      <w:pPr>
        <w:pStyle w:val="p0"/>
        <w:widowControl w:val="0"/>
        <w:spacing w:line="360" w:lineRule="auto"/>
        <w:ind w:firstLineChars="200" w:firstLine="420"/>
      </w:pPr>
      <w:r>
        <w:t>根据本</w:t>
      </w:r>
      <w:r>
        <w:rPr>
          <w:rFonts w:hint="eastAsia"/>
        </w:rPr>
        <w:t>须知</w:t>
      </w:r>
      <w:r>
        <w:t>第</w:t>
      </w:r>
      <w:r>
        <w:t xml:space="preserve">2.2 </w:t>
      </w:r>
      <w:r>
        <w:rPr>
          <w:rFonts w:hint="eastAsia"/>
        </w:rPr>
        <w:t>项</w:t>
      </w:r>
      <w:r>
        <w:t>对招标文件所作的澄清和修改，构成招标文件的组成部分。</w:t>
      </w:r>
    </w:p>
    <w:p w:rsidR="00614B09" w:rsidRDefault="00232A7A">
      <w:pPr>
        <w:pStyle w:val="4"/>
        <w:ind w:firstLine="480"/>
        <w:rPr>
          <w:rFonts w:ascii="Times New Roman" w:eastAsia="黑体" w:hAnsi="Times New Roman"/>
          <w:b w:val="0"/>
          <w:bCs w:val="0"/>
          <w:sz w:val="24"/>
        </w:rPr>
      </w:pPr>
      <w:bookmarkStart w:id="123" w:name="_Toc300678015"/>
      <w:r>
        <w:rPr>
          <w:rFonts w:ascii="Times New Roman" w:eastAsia="黑体" w:hAnsi="Times New Roman"/>
          <w:b w:val="0"/>
          <w:bCs w:val="0"/>
          <w:sz w:val="24"/>
        </w:rPr>
        <w:t xml:space="preserve">2.2 </w:t>
      </w:r>
      <w:r>
        <w:rPr>
          <w:rFonts w:ascii="Times New Roman" w:eastAsia="黑体" w:hAnsi="Times New Roman"/>
          <w:b w:val="0"/>
          <w:bCs w:val="0"/>
          <w:sz w:val="24"/>
        </w:rPr>
        <w:t>招标文件的澄清</w:t>
      </w:r>
      <w:bookmarkEnd w:id="123"/>
      <w:r>
        <w:rPr>
          <w:rFonts w:ascii="Times New Roman" w:eastAsia="黑体" w:hAnsi="Times New Roman"/>
          <w:b w:val="0"/>
          <w:bCs w:val="0"/>
          <w:sz w:val="24"/>
        </w:rPr>
        <w:t>和修改</w:t>
      </w:r>
    </w:p>
    <w:p w:rsidR="00614B09" w:rsidRDefault="00232A7A">
      <w:pPr>
        <w:pStyle w:val="p0"/>
        <w:widowControl w:val="0"/>
        <w:spacing w:line="360" w:lineRule="auto"/>
        <w:ind w:firstLineChars="200" w:firstLine="420"/>
      </w:pPr>
      <w:r>
        <w:t xml:space="preserve">2.2.1  </w:t>
      </w:r>
      <w:r>
        <w:t>投标人应仔细阅读和检查招标文件的全部内容。如有疑问，应当在投标人须知前附表规定的时间之前，按照规定的方式，要求招标人澄清。</w:t>
      </w:r>
    </w:p>
    <w:p w:rsidR="00614B09" w:rsidRDefault="00232A7A">
      <w:pPr>
        <w:pStyle w:val="p0"/>
        <w:widowControl w:val="0"/>
        <w:spacing w:line="360" w:lineRule="auto"/>
        <w:ind w:firstLineChars="200" w:firstLine="420"/>
      </w:pPr>
      <w:r>
        <w:t xml:space="preserve">2.2.2  </w:t>
      </w:r>
      <w:r>
        <w:t>招标文件的澄清或者修改的内容可能影响投标文件编制的，由招标人在投标人须知前附表规定的投标截止时间至少</w:t>
      </w:r>
      <w:r>
        <w:t>15</w:t>
      </w:r>
      <w:r>
        <w:t>日前，在投标人须知前附表规定的媒介发布；</w:t>
      </w:r>
      <w:r>
        <w:rPr>
          <w:szCs w:val="20"/>
        </w:rPr>
        <w:t>不足</w:t>
      </w:r>
      <w:r>
        <w:rPr>
          <w:szCs w:val="20"/>
        </w:rPr>
        <w:t>15</w:t>
      </w:r>
      <w:r>
        <w:rPr>
          <w:szCs w:val="20"/>
        </w:rPr>
        <w:t>日</w:t>
      </w:r>
      <w:r>
        <w:t>，相应</w:t>
      </w:r>
      <w:r>
        <w:rPr>
          <w:szCs w:val="20"/>
        </w:rPr>
        <w:t>顺延</w:t>
      </w:r>
      <w:r>
        <w:t>投标截止时间。</w:t>
      </w:r>
    </w:p>
    <w:p w:rsidR="00614B09" w:rsidRDefault="00232A7A">
      <w:pPr>
        <w:pStyle w:val="p0"/>
        <w:widowControl w:val="0"/>
        <w:spacing w:line="360" w:lineRule="auto"/>
        <w:ind w:firstLineChars="200" w:firstLine="420"/>
      </w:pPr>
      <w:r>
        <w:t>2.2.3</w:t>
      </w:r>
      <w:r>
        <w:t>招标文件澄清或者修改的内容由投标人在投标人须知前附表规定的媒介上自行查阅。</w:t>
      </w:r>
    </w:p>
    <w:p w:rsidR="00614B09" w:rsidRDefault="00232A7A">
      <w:pPr>
        <w:pStyle w:val="20"/>
        <w:spacing w:before="0" w:after="0" w:line="360" w:lineRule="auto"/>
        <w:ind w:firstLine="600"/>
        <w:rPr>
          <w:rFonts w:ascii="Times New Roman" w:eastAsia="黑体" w:hAnsi="Times New Roman"/>
          <w:b w:val="0"/>
          <w:bCs w:val="0"/>
          <w:sz w:val="30"/>
        </w:rPr>
      </w:pPr>
      <w:bookmarkStart w:id="124" w:name="_Toc300678017"/>
      <w:bookmarkStart w:id="125" w:name="_Toc80006201"/>
      <w:bookmarkStart w:id="126" w:name="_Toc9178520"/>
      <w:bookmarkStart w:id="127" w:name="_Toc80006091"/>
      <w:r>
        <w:rPr>
          <w:rFonts w:ascii="Times New Roman" w:eastAsia="黑体" w:hAnsi="Times New Roman"/>
          <w:b w:val="0"/>
          <w:bCs w:val="0"/>
          <w:sz w:val="30"/>
        </w:rPr>
        <w:t>3.</w:t>
      </w:r>
      <w:r>
        <w:rPr>
          <w:rFonts w:ascii="Times New Roman" w:eastAsia="黑体" w:hAnsi="Times New Roman"/>
          <w:b w:val="0"/>
          <w:bCs w:val="0"/>
          <w:sz w:val="30"/>
        </w:rPr>
        <w:t>投标文件</w:t>
      </w:r>
      <w:bookmarkEnd w:id="124"/>
      <w:bookmarkEnd w:id="125"/>
      <w:bookmarkEnd w:id="126"/>
      <w:bookmarkEnd w:id="127"/>
    </w:p>
    <w:p w:rsidR="00614B09" w:rsidRDefault="00232A7A">
      <w:pPr>
        <w:pStyle w:val="4"/>
        <w:ind w:firstLine="480"/>
        <w:rPr>
          <w:rFonts w:ascii="Times New Roman" w:eastAsia="黑体" w:hAnsi="Times New Roman"/>
          <w:b w:val="0"/>
          <w:bCs w:val="0"/>
          <w:sz w:val="24"/>
        </w:rPr>
      </w:pPr>
      <w:bookmarkStart w:id="128" w:name="_Toc300678018"/>
      <w:r>
        <w:rPr>
          <w:rFonts w:ascii="Times New Roman" w:eastAsia="黑体" w:hAnsi="Times New Roman"/>
          <w:b w:val="0"/>
          <w:bCs w:val="0"/>
          <w:sz w:val="24"/>
        </w:rPr>
        <w:t xml:space="preserve">3.1 </w:t>
      </w:r>
      <w:r>
        <w:rPr>
          <w:rFonts w:ascii="Times New Roman" w:eastAsia="黑体" w:hAnsi="Times New Roman"/>
          <w:b w:val="0"/>
          <w:bCs w:val="0"/>
          <w:sz w:val="24"/>
        </w:rPr>
        <w:t>投标文件的组成</w:t>
      </w:r>
      <w:bookmarkEnd w:id="128"/>
    </w:p>
    <w:p w:rsidR="00614B09" w:rsidRDefault="00232A7A">
      <w:pPr>
        <w:pStyle w:val="p0"/>
        <w:widowControl w:val="0"/>
        <w:spacing w:line="360" w:lineRule="auto"/>
        <w:ind w:firstLineChars="200" w:firstLine="420"/>
        <w:rPr>
          <w:kern w:val="0"/>
        </w:rPr>
      </w:pPr>
      <w:r>
        <w:t xml:space="preserve">3.1.1  </w:t>
      </w:r>
      <w:r>
        <w:t>投标文件由投标函</w:t>
      </w:r>
      <w:r>
        <w:rPr>
          <w:rFonts w:hint="eastAsia"/>
        </w:rPr>
        <w:t>及附录</w:t>
      </w:r>
      <w:r>
        <w:t>、投标报价、施工组织设计三部分内容</w:t>
      </w:r>
      <w:r>
        <w:rPr>
          <w:rFonts w:hint="eastAsia"/>
        </w:rPr>
        <w:t>以及投标人须知前附表规定的其他资料</w:t>
      </w:r>
      <w:r>
        <w:t>组成，具体内容详见第八章投标文件格式。</w:t>
      </w:r>
    </w:p>
    <w:p w:rsidR="00614B09" w:rsidRDefault="00232A7A">
      <w:pPr>
        <w:pStyle w:val="p0"/>
        <w:widowControl w:val="0"/>
        <w:spacing w:line="360" w:lineRule="auto"/>
        <w:ind w:firstLineChars="200" w:firstLine="420"/>
      </w:pPr>
      <w:r>
        <w:t xml:space="preserve">3.1.2  </w:t>
      </w:r>
      <w:r>
        <w:t>投标人须知前附表规定不接受联合体投标的，或投标人没有组成联合体的，投标文件不包括</w:t>
      </w:r>
      <w:r>
        <w:rPr>
          <w:rFonts w:hint="eastAsia"/>
        </w:rPr>
        <w:t>共同投标协议</w:t>
      </w:r>
      <w:r>
        <w:t>。</w:t>
      </w:r>
    </w:p>
    <w:p w:rsidR="00614B09" w:rsidRDefault="00232A7A">
      <w:pPr>
        <w:pStyle w:val="4"/>
        <w:ind w:firstLine="480"/>
        <w:rPr>
          <w:rFonts w:ascii="Times New Roman" w:eastAsia="黑体" w:hAnsi="Times New Roman"/>
          <w:b w:val="0"/>
          <w:bCs w:val="0"/>
          <w:sz w:val="24"/>
        </w:rPr>
      </w:pPr>
      <w:bookmarkStart w:id="129" w:name="_Toc300678019"/>
      <w:r>
        <w:rPr>
          <w:rFonts w:ascii="Times New Roman" w:eastAsia="黑体" w:hAnsi="Times New Roman"/>
          <w:b w:val="0"/>
          <w:bCs w:val="0"/>
          <w:sz w:val="24"/>
        </w:rPr>
        <w:t xml:space="preserve">3.2 </w:t>
      </w:r>
      <w:r>
        <w:rPr>
          <w:rFonts w:ascii="Times New Roman" w:eastAsia="黑体" w:hAnsi="Times New Roman"/>
          <w:b w:val="0"/>
          <w:bCs w:val="0"/>
          <w:sz w:val="24"/>
        </w:rPr>
        <w:t>投标报价</w:t>
      </w:r>
      <w:bookmarkEnd w:id="129"/>
    </w:p>
    <w:p w:rsidR="00614B09" w:rsidRDefault="00232A7A">
      <w:pPr>
        <w:pStyle w:val="p0"/>
        <w:widowControl w:val="0"/>
        <w:spacing w:line="360" w:lineRule="auto"/>
        <w:ind w:firstLineChars="200" w:firstLine="420"/>
      </w:pPr>
      <w:r>
        <w:t xml:space="preserve">3.2.1  </w:t>
      </w:r>
      <w:r>
        <w:t>投标人应按第五章</w:t>
      </w:r>
      <w:r>
        <w:t>“</w:t>
      </w:r>
      <w:r>
        <w:t>工程量清单</w:t>
      </w:r>
      <w:r>
        <w:t>”</w:t>
      </w:r>
      <w:r>
        <w:t>的要求填写相应表格。</w:t>
      </w:r>
    </w:p>
    <w:p w:rsidR="00614B09" w:rsidRDefault="00232A7A">
      <w:pPr>
        <w:pStyle w:val="p0"/>
        <w:widowControl w:val="0"/>
        <w:spacing w:line="360" w:lineRule="auto"/>
        <w:ind w:firstLineChars="200" w:firstLine="420"/>
      </w:pPr>
      <w:r>
        <w:t xml:space="preserve">3.2.2  </w:t>
      </w:r>
      <w:r>
        <w:t>投标人在投标截止时间前修改投标函中的投标总报价，应同时修改其按第五章</w:t>
      </w:r>
      <w:r>
        <w:t>“</w:t>
      </w:r>
      <w:r>
        <w:t>工程量清单</w:t>
      </w:r>
      <w:r>
        <w:t>”</w:t>
      </w:r>
      <w:r>
        <w:t>要求填写的相应表格中的报价。此修改应当符合本</w:t>
      </w:r>
      <w:r>
        <w:rPr>
          <w:rFonts w:hint="eastAsia"/>
        </w:rPr>
        <w:t>须知</w:t>
      </w:r>
      <w:r>
        <w:t>第</w:t>
      </w:r>
      <w:r>
        <w:t xml:space="preserve">4.3 </w:t>
      </w:r>
      <w:r>
        <w:rPr>
          <w:rFonts w:hint="eastAsia"/>
        </w:rPr>
        <w:t>项</w:t>
      </w:r>
      <w:r>
        <w:t>的有关要求。</w:t>
      </w:r>
    </w:p>
    <w:p w:rsidR="00614B09" w:rsidRDefault="00232A7A">
      <w:pPr>
        <w:pStyle w:val="4"/>
        <w:ind w:firstLine="480"/>
        <w:rPr>
          <w:rFonts w:ascii="Times New Roman" w:eastAsia="黑体" w:hAnsi="Times New Roman"/>
          <w:b w:val="0"/>
          <w:bCs w:val="0"/>
          <w:sz w:val="24"/>
        </w:rPr>
      </w:pPr>
      <w:bookmarkStart w:id="130" w:name="_Toc300678020"/>
      <w:r>
        <w:rPr>
          <w:rFonts w:ascii="Times New Roman" w:eastAsia="黑体" w:hAnsi="Times New Roman"/>
          <w:b w:val="0"/>
          <w:bCs w:val="0"/>
          <w:sz w:val="24"/>
        </w:rPr>
        <w:t xml:space="preserve">3.3 </w:t>
      </w:r>
      <w:r>
        <w:rPr>
          <w:rFonts w:ascii="Times New Roman" w:eastAsia="黑体" w:hAnsi="Times New Roman"/>
          <w:b w:val="0"/>
          <w:bCs w:val="0"/>
          <w:sz w:val="24"/>
        </w:rPr>
        <w:t>投标有效期</w:t>
      </w:r>
      <w:bookmarkEnd w:id="130"/>
    </w:p>
    <w:p w:rsidR="00614B09" w:rsidRDefault="00232A7A">
      <w:pPr>
        <w:pStyle w:val="p0"/>
        <w:widowControl w:val="0"/>
        <w:spacing w:line="360" w:lineRule="auto"/>
        <w:ind w:firstLineChars="200" w:firstLine="420"/>
      </w:pPr>
      <w:r>
        <w:t xml:space="preserve">3.3.1  </w:t>
      </w:r>
      <w:r>
        <w:t>在投标人须知前附表规定的投标有效期内，投标人不得要求撤销或修改其投标文件。</w:t>
      </w:r>
    </w:p>
    <w:p w:rsidR="00614B09" w:rsidRDefault="00232A7A">
      <w:pPr>
        <w:pStyle w:val="p0"/>
        <w:widowControl w:val="0"/>
        <w:spacing w:line="360" w:lineRule="auto"/>
        <w:ind w:firstLineChars="200" w:firstLine="420"/>
      </w:pPr>
      <w:r>
        <w:t xml:space="preserve">3.3.2  </w:t>
      </w:r>
      <w:r>
        <w:t>出现特殊情况需要延长投标有效期的，招标人以书面形式通知所有投标人延长投标有效期。投标人同意延长的，应相应延长其投标保证的有效期，且不得要求或被允许修改或撤销其投标文件；投标人拒绝延长的，其投标失效，投标人有权收回其投标保证。</w:t>
      </w:r>
    </w:p>
    <w:p w:rsidR="00614B09" w:rsidRDefault="00232A7A">
      <w:pPr>
        <w:pStyle w:val="4"/>
        <w:ind w:firstLineChars="200" w:firstLine="480"/>
        <w:rPr>
          <w:rFonts w:ascii="Times New Roman" w:eastAsia="黑体" w:hAnsi="Times New Roman"/>
          <w:b w:val="0"/>
          <w:bCs w:val="0"/>
          <w:sz w:val="24"/>
        </w:rPr>
      </w:pPr>
      <w:bookmarkStart w:id="131" w:name="_Toc300678021"/>
      <w:r>
        <w:rPr>
          <w:rFonts w:ascii="Times New Roman" w:eastAsia="黑体" w:hAnsi="Times New Roman"/>
          <w:b w:val="0"/>
          <w:bCs w:val="0"/>
          <w:sz w:val="24"/>
        </w:rPr>
        <w:t xml:space="preserve">3.4 </w:t>
      </w:r>
      <w:r>
        <w:rPr>
          <w:rFonts w:ascii="Times New Roman" w:eastAsia="黑体" w:hAnsi="Times New Roman"/>
          <w:b w:val="0"/>
          <w:bCs w:val="0"/>
          <w:sz w:val="24"/>
        </w:rPr>
        <w:t>投标保证</w:t>
      </w:r>
      <w:bookmarkEnd w:id="131"/>
    </w:p>
    <w:p w:rsidR="00614B09" w:rsidRDefault="00232A7A">
      <w:pPr>
        <w:spacing w:line="360" w:lineRule="auto"/>
        <w:ind w:firstLineChars="200" w:firstLine="420"/>
        <w:rPr>
          <w:szCs w:val="21"/>
        </w:rPr>
      </w:pPr>
      <w:r>
        <w:t xml:space="preserve">3.4.1 </w:t>
      </w:r>
      <w:r>
        <w:rPr>
          <w:rFonts w:hint="eastAsia"/>
        </w:rPr>
        <w:t>投标人在递交投标文件的同时，</w:t>
      </w:r>
      <w:r>
        <w:t>应当按照投标人须知前附表的规定递交投标担保</w:t>
      </w:r>
      <w:r>
        <w:rPr>
          <w:rFonts w:hint="eastAsia"/>
        </w:rPr>
        <w:t>，并作为投标文件的组成部分</w:t>
      </w:r>
      <w:r>
        <w:t>。</w:t>
      </w:r>
    </w:p>
    <w:p w:rsidR="00614B09" w:rsidRDefault="00232A7A">
      <w:pPr>
        <w:pStyle w:val="p0"/>
        <w:widowControl w:val="0"/>
        <w:spacing w:line="360" w:lineRule="auto"/>
        <w:ind w:firstLineChars="200" w:firstLine="420"/>
      </w:pPr>
      <w:r>
        <w:lastRenderedPageBreak/>
        <w:t xml:space="preserve">3.4.2  </w:t>
      </w:r>
      <w:r>
        <w:t>投标人不按本</w:t>
      </w:r>
      <w:r>
        <w:rPr>
          <w:rFonts w:hint="eastAsia"/>
        </w:rPr>
        <w:t>须知</w:t>
      </w:r>
      <w:r>
        <w:t>第</w:t>
      </w:r>
      <w:r>
        <w:t xml:space="preserve">3.4.1 </w:t>
      </w:r>
      <w:r>
        <w:t>项要求提交投标担保的，应当否决其投标。</w:t>
      </w:r>
    </w:p>
    <w:p w:rsidR="00614B09" w:rsidRDefault="00232A7A">
      <w:pPr>
        <w:pStyle w:val="p0"/>
        <w:widowControl w:val="0"/>
        <w:spacing w:line="360" w:lineRule="auto"/>
        <w:ind w:firstLineChars="200" w:firstLine="420"/>
      </w:pPr>
      <w:r>
        <w:t xml:space="preserve">3.4.3 </w:t>
      </w:r>
      <w:r>
        <w:rPr>
          <w:szCs w:val="32"/>
          <w:shd w:val="clear" w:color="auto" w:fill="FFFFFF"/>
        </w:rPr>
        <w:t>未中标的投标人的投标担保</w:t>
      </w:r>
      <w:r>
        <w:t>于中标通知书发出之日起</w:t>
      </w:r>
      <w:r>
        <w:t>5</w:t>
      </w:r>
      <w:r>
        <w:t>个工作日内退还。</w:t>
      </w:r>
    </w:p>
    <w:p w:rsidR="00614B09" w:rsidRDefault="00232A7A">
      <w:pPr>
        <w:pStyle w:val="p0"/>
        <w:widowControl w:val="0"/>
        <w:spacing w:line="360" w:lineRule="auto"/>
        <w:ind w:firstLineChars="200" w:firstLine="420"/>
      </w:pPr>
      <w:r>
        <w:t xml:space="preserve">3.4.4 </w:t>
      </w:r>
      <w:r>
        <w:t>中标人的投标担保在招标人与中标人签订合同后</w:t>
      </w:r>
      <w:r>
        <w:t xml:space="preserve">5 </w:t>
      </w:r>
      <w:r>
        <w:t>个工作日内退还。</w:t>
      </w:r>
    </w:p>
    <w:p w:rsidR="00614B09" w:rsidRDefault="00232A7A">
      <w:pPr>
        <w:pStyle w:val="p0"/>
        <w:widowControl w:val="0"/>
        <w:spacing w:line="360" w:lineRule="auto"/>
        <w:ind w:firstLineChars="200" w:firstLine="420"/>
        <w:rPr>
          <w:szCs w:val="32"/>
          <w:shd w:val="clear" w:color="auto" w:fill="FFFFFF"/>
        </w:rPr>
      </w:pPr>
      <w:r>
        <w:t>3.4.5</w:t>
      </w:r>
      <w:r>
        <w:rPr>
          <w:szCs w:val="32"/>
          <w:shd w:val="clear" w:color="auto" w:fill="FFFFFF"/>
        </w:rPr>
        <w:t>在投标截止时间前撤回已提交的投标文件的投标人的投标担保，自收到投标人书面撤回通知之日起</w:t>
      </w:r>
      <w:r>
        <w:rPr>
          <w:szCs w:val="32"/>
          <w:shd w:val="clear" w:color="auto" w:fill="FFFFFF"/>
        </w:rPr>
        <w:t>5</w:t>
      </w:r>
      <w:r>
        <w:rPr>
          <w:szCs w:val="32"/>
          <w:shd w:val="clear" w:color="auto" w:fill="FFFFFF"/>
        </w:rPr>
        <w:t>个工作日内退还；</w:t>
      </w:r>
    </w:p>
    <w:p w:rsidR="00614B09" w:rsidRDefault="00232A7A">
      <w:pPr>
        <w:spacing w:line="360" w:lineRule="auto"/>
        <w:ind w:firstLineChars="200" w:firstLine="420"/>
      </w:pPr>
      <w:r>
        <w:rPr>
          <w:szCs w:val="32"/>
          <w:shd w:val="clear" w:color="auto" w:fill="FFFFFF"/>
        </w:rPr>
        <w:t xml:space="preserve">3.4.6 </w:t>
      </w:r>
      <w:r>
        <w:rPr>
          <w:szCs w:val="32"/>
          <w:shd w:val="clear" w:color="auto" w:fill="FFFFFF"/>
        </w:rPr>
        <w:t>不接受招标人延长投标有效期的投标人的投标担保，自收到投标人不予接受延长投标有效期的书面通知之日起</w:t>
      </w:r>
      <w:r>
        <w:rPr>
          <w:szCs w:val="32"/>
          <w:shd w:val="clear" w:color="auto" w:fill="FFFFFF"/>
        </w:rPr>
        <w:t>5</w:t>
      </w:r>
      <w:r>
        <w:rPr>
          <w:szCs w:val="32"/>
          <w:shd w:val="clear" w:color="auto" w:fill="FFFFFF"/>
        </w:rPr>
        <w:t>个工作日内退还。</w:t>
      </w:r>
      <w:r>
        <w:t xml:space="preserve">   </w:t>
      </w:r>
    </w:p>
    <w:p w:rsidR="00614B09" w:rsidRDefault="00232A7A">
      <w:pPr>
        <w:pStyle w:val="p0"/>
        <w:widowControl w:val="0"/>
        <w:spacing w:line="360" w:lineRule="auto"/>
        <w:ind w:firstLineChars="200" w:firstLine="420"/>
      </w:pPr>
      <w:r>
        <w:t xml:space="preserve">3.4.7 </w:t>
      </w:r>
      <w:r>
        <w:t>有下列情形之一的，将对投标人以现金形式提交的投标担保不予退还；采用投标承诺的，将提请住房城乡建设主管部门给予投标人不良行为记录；采用保函的，将要求保函开立人支付经济补偿金。</w:t>
      </w:r>
    </w:p>
    <w:p w:rsidR="00614B09" w:rsidRDefault="00232A7A">
      <w:pPr>
        <w:pStyle w:val="p0"/>
        <w:widowControl w:val="0"/>
        <w:spacing w:line="360" w:lineRule="auto"/>
        <w:ind w:firstLineChars="200" w:firstLine="420"/>
      </w:pPr>
      <w:r>
        <w:t>（</w:t>
      </w:r>
      <w:r>
        <w:t>1</w:t>
      </w:r>
      <w:r>
        <w:t>）</w:t>
      </w:r>
      <w:r>
        <w:rPr>
          <w:rFonts w:ascii="宋体" w:hAnsi="宋体" w:hint="eastAsia"/>
        </w:rPr>
        <w:t>投标人在规定的投标有效期内撤销或修改其投标文件；</w:t>
      </w:r>
    </w:p>
    <w:p w:rsidR="00614B09" w:rsidRDefault="00232A7A">
      <w:pPr>
        <w:pStyle w:val="p0"/>
        <w:widowControl w:val="0"/>
        <w:spacing w:line="360" w:lineRule="auto"/>
        <w:ind w:firstLineChars="200" w:firstLine="420"/>
        <w:rPr>
          <w:u w:val="single"/>
        </w:rPr>
      </w:pPr>
      <w:r>
        <w:t>（</w:t>
      </w:r>
      <w:r>
        <w:t>2</w:t>
      </w:r>
      <w:r>
        <w:t>）投标人被确定为中标人后，无正当理由不与招标人订立合同，或者在签订合同时向招标人提出附加条件，或者不按招标文件要求提交履约担保。</w:t>
      </w:r>
    </w:p>
    <w:p w:rsidR="00614B09" w:rsidRDefault="00232A7A">
      <w:pPr>
        <w:pStyle w:val="4"/>
        <w:ind w:firstLine="480"/>
        <w:rPr>
          <w:rFonts w:ascii="Times New Roman" w:eastAsia="黑体" w:hAnsi="Times New Roman"/>
          <w:b w:val="0"/>
          <w:bCs w:val="0"/>
          <w:sz w:val="24"/>
        </w:rPr>
      </w:pPr>
      <w:bookmarkStart w:id="132" w:name="_Toc300678022"/>
      <w:r>
        <w:rPr>
          <w:rFonts w:ascii="Times New Roman" w:eastAsia="黑体" w:hAnsi="Times New Roman"/>
          <w:b w:val="0"/>
          <w:bCs w:val="0"/>
          <w:sz w:val="24"/>
        </w:rPr>
        <w:t>3.5</w:t>
      </w:r>
      <w:r>
        <w:rPr>
          <w:rFonts w:ascii="Times New Roman" w:eastAsia="黑体" w:hAnsi="Times New Roman"/>
          <w:b w:val="0"/>
          <w:bCs w:val="0"/>
          <w:sz w:val="24"/>
        </w:rPr>
        <w:t>资格审查资料</w:t>
      </w:r>
    </w:p>
    <w:p w:rsidR="00614B09" w:rsidRDefault="00232A7A">
      <w:pPr>
        <w:pStyle w:val="4"/>
        <w:ind w:firstLineChars="200" w:firstLine="420"/>
        <w:rPr>
          <w:rFonts w:ascii="Times New Roman" w:hAnsi="Times New Roman"/>
          <w:b w:val="0"/>
          <w:bCs w:val="0"/>
        </w:rPr>
      </w:pPr>
      <w:bookmarkStart w:id="133" w:name="_Toc300678023"/>
      <w:bookmarkEnd w:id="132"/>
      <w:r>
        <w:rPr>
          <w:rFonts w:ascii="Times New Roman" w:hAnsi="Times New Roman"/>
          <w:b w:val="0"/>
          <w:bCs w:val="0"/>
          <w:szCs w:val="21"/>
        </w:rPr>
        <w:t>采用资格预审方式的，</w:t>
      </w:r>
      <w:bookmarkEnd w:id="133"/>
      <w:r>
        <w:rPr>
          <w:rFonts w:ascii="Times New Roman" w:eastAsia="黑体" w:hAnsi="Times New Roman"/>
          <w:b w:val="0"/>
          <w:bCs w:val="0"/>
          <w:sz w:val="24"/>
        </w:rPr>
        <w:t xml:space="preserve"> </w:t>
      </w:r>
      <w:r>
        <w:rPr>
          <w:rFonts w:ascii="Times New Roman" w:hAnsi="Times New Roman"/>
          <w:b w:val="0"/>
          <w:bCs w:val="0"/>
        </w:rPr>
        <w:t>投标人在编制投标文件时，应</w:t>
      </w:r>
      <w:r>
        <w:rPr>
          <w:rFonts w:ascii="Times New Roman" w:hAnsi="Times New Roman" w:hint="eastAsia"/>
          <w:b w:val="0"/>
          <w:bCs w:val="0"/>
        </w:rPr>
        <w:t>按新情况</w:t>
      </w:r>
      <w:r>
        <w:rPr>
          <w:rFonts w:ascii="Times New Roman" w:hAnsi="Times New Roman"/>
          <w:b w:val="0"/>
          <w:bCs w:val="0"/>
        </w:rPr>
        <w:t>更新或补充其在申请资格预审时提供的资料，以证实其</w:t>
      </w:r>
      <w:r>
        <w:rPr>
          <w:rFonts w:ascii="Times New Roman" w:hAnsi="Times New Roman" w:hint="eastAsia"/>
          <w:b w:val="0"/>
          <w:bCs w:val="0"/>
        </w:rPr>
        <w:t>各项</w:t>
      </w:r>
      <w:r>
        <w:rPr>
          <w:rFonts w:ascii="Times New Roman" w:hAnsi="Times New Roman"/>
          <w:b w:val="0"/>
          <w:bCs w:val="0"/>
        </w:rPr>
        <w:t>资格条件</w:t>
      </w:r>
      <w:r>
        <w:rPr>
          <w:rFonts w:ascii="Times New Roman" w:hAnsi="Times New Roman" w:hint="eastAsia"/>
          <w:b w:val="0"/>
          <w:bCs w:val="0"/>
        </w:rPr>
        <w:t>仍能</w:t>
      </w:r>
      <w:r>
        <w:rPr>
          <w:rFonts w:ascii="Times New Roman" w:hAnsi="Times New Roman"/>
          <w:b w:val="0"/>
          <w:bCs w:val="0"/>
        </w:rPr>
        <w:t>继续满足资格预审文件的要求，具备承担本招标项目的资质条件、能力和信誉。</w:t>
      </w:r>
    </w:p>
    <w:p w:rsidR="00614B09" w:rsidRDefault="00232A7A">
      <w:pPr>
        <w:pStyle w:val="4"/>
        <w:ind w:firstLineChars="200" w:firstLine="420"/>
        <w:rPr>
          <w:rFonts w:ascii="Times New Roman" w:eastAsia="黑体" w:hAnsi="Times New Roman"/>
          <w:b w:val="0"/>
          <w:bCs w:val="0"/>
          <w:sz w:val="24"/>
        </w:rPr>
      </w:pPr>
      <w:r>
        <w:rPr>
          <w:rFonts w:ascii="Times New Roman" w:hAnsi="Times New Roman"/>
          <w:b w:val="0"/>
          <w:bCs w:val="0"/>
          <w:szCs w:val="21"/>
        </w:rPr>
        <w:t>采用资格后审方式的，</w:t>
      </w:r>
      <w:r>
        <w:rPr>
          <w:rFonts w:ascii="Times New Roman" w:hAnsi="Times New Roman" w:hint="eastAsia"/>
          <w:b w:val="0"/>
          <w:bCs w:val="0"/>
          <w:szCs w:val="21"/>
        </w:rPr>
        <w:t>按照本须知第</w:t>
      </w:r>
      <w:r>
        <w:rPr>
          <w:rFonts w:ascii="Times New Roman" w:hAnsi="Times New Roman" w:hint="eastAsia"/>
          <w:b w:val="0"/>
          <w:bCs w:val="0"/>
          <w:szCs w:val="21"/>
        </w:rPr>
        <w:t>1</w:t>
      </w:r>
      <w:r>
        <w:rPr>
          <w:rFonts w:ascii="Times New Roman" w:hAnsi="Times New Roman"/>
          <w:b w:val="0"/>
          <w:bCs w:val="0"/>
          <w:szCs w:val="21"/>
        </w:rPr>
        <w:t>.4.1</w:t>
      </w:r>
      <w:r>
        <w:rPr>
          <w:rFonts w:ascii="Times New Roman" w:hAnsi="Times New Roman" w:hint="eastAsia"/>
          <w:b w:val="0"/>
          <w:bCs w:val="0"/>
          <w:szCs w:val="21"/>
        </w:rPr>
        <w:t>项的规定提交资格审查资料，</w:t>
      </w:r>
      <w:r>
        <w:rPr>
          <w:rFonts w:ascii="Times New Roman" w:hAnsi="Times New Roman"/>
          <w:b w:val="0"/>
          <w:bCs w:val="0"/>
        </w:rPr>
        <w:t>具体要求详见第八章</w:t>
      </w:r>
      <w:r>
        <w:rPr>
          <w:rFonts w:ascii="Times New Roman" w:hAnsi="Times New Roman"/>
          <w:b w:val="0"/>
          <w:bCs w:val="0"/>
        </w:rPr>
        <w:t>“</w:t>
      </w:r>
      <w:r>
        <w:rPr>
          <w:rFonts w:ascii="Times New Roman" w:hAnsi="Times New Roman"/>
          <w:b w:val="0"/>
          <w:bCs w:val="0"/>
        </w:rPr>
        <w:t>投标文件</w:t>
      </w:r>
      <w:r>
        <w:rPr>
          <w:rFonts w:ascii="Times New Roman" w:hAnsi="Times New Roman" w:hint="eastAsia"/>
          <w:b w:val="0"/>
          <w:bCs w:val="0"/>
        </w:rPr>
        <w:t>—投标函</w:t>
      </w:r>
      <w:r>
        <w:rPr>
          <w:rFonts w:ascii="Times New Roman" w:hAnsi="Times New Roman"/>
          <w:b w:val="0"/>
          <w:bCs w:val="0"/>
        </w:rPr>
        <w:t>格式</w:t>
      </w:r>
      <w:r>
        <w:rPr>
          <w:rFonts w:ascii="Times New Roman" w:hAnsi="Times New Roman"/>
          <w:b w:val="0"/>
          <w:bCs w:val="0"/>
        </w:rPr>
        <w:t>”</w:t>
      </w:r>
      <w:r>
        <w:rPr>
          <w:rFonts w:ascii="Times New Roman" w:hAnsi="Times New Roman"/>
          <w:b w:val="0"/>
          <w:bCs w:val="0"/>
        </w:rPr>
        <w:t>。</w:t>
      </w:r>
    </w:p>
    <w:p w:rsidR="00614B09" w:rsidRDefault="00232A7A">
      <w:pPr>
        <w:pStyle w:val="4"/>
        <w:ind w:firstLine="480"/>
        <w:rPr>
          <w:rFonts w:ascii="Times New Roman" w:eastAsia="黑体" w:hAnsi="Times New Roman"/>
          <w:b w:val="0"/>
          <w:bCs w:val="0"/>
          <w:sz w:val="24"/>
        </w:rPr>
      </w:pPr>
      <w:r>
        <w:rPr>
          <w:rFonts w:ascii="Times New Roman" w:eastAsia="黑体" w:hAnsi="Times New Roman"/>
          <w:b w:val="0"/>
          <w:bCs w:val="0"/>
          <w:sz w:val="24"/>
        </w:rPr>
        <w:t xml:space="preserve">3.6 </w:t>
      </w:r>
      <w:r>
        <w:rPr>
          <w:rFonts w:ascii="Times New Roman" w:eastAsia="黑体" w:hAnsi="Times New Roman"/>
          <w:b w:val="0"/>
          <w:bCs w:val="0"/>
          <w:sz w:val="24"/>
        </w:rPr>
        <w:t>备选投标方案</w:t>
      </w:r>
    </w:p>
    <w:p w:rsidR="00614B09" w:rsidRDefault="00232A7A">
      <w:pPr>
        <w:pStyle w:val="p0"/>
        <w:widowControl w:val="0"/>
        <w:spacing w:line="360" w:lineRule="auto"/>
        <w:ind w:firstLineChars="200" w:firstLine="420"/>
      </w:pPr>
      <w: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614B09" w:rsidRDefault="00232A7A">
      <w:pPr>
        <w:pStyle w:val="4"/>
        <w:ind w:firstLine="480"/>
        <w:rPr>
          <w:rFonts w:ascii="Times New Roman" w:eastAsia="黑体" w:hAnsi="Times New Roman"/>
          <w:b w:val="0"/>
          <w:bCs w:val="0"/>
          <w:sz w:val="24"/>
        </w:rPr>
      </w:pPr>
      <w:bookmarkStart w:id="134" w:name="_Toc300678025"/>
      <w:r>
        <w:rPr>
          <w:rFonts w:ascii="Times New Roman" w:eastAsia="黑体" w:hAnsi="Times New Roman"/>
          <w:b w:val="0"/>
          <w:bCs w:val="0"/>
          <w:sz w:val="24"/>
        </w:rPr>
        <w:t xml:space="preserve">3.7 </w:t>
      </w:r>
      <w:r>
        <w:rPr>
          <w:rFonts w:ascii="Times New Roman" w:eastAsia="黑体" w:hAnsi="Times New Roman"/>
          <w:b w:val="0"/>
          <w:bCs w:val="0"/>
          <w:sz w:val="24"/>
        </w:rPr>
        <w:t>投标文件的编制</w:t>
      </w:r>
      <w:bookmarkEnd w:id="134"/>
    </w:p>
    <w:p w:rsidR="00614B09" w:rsidRDefault="00232A7A">
      <w:pPr>
        <w:pStyle w:val="p0"/>
        <w:widowControl w:val="0"/>
        <w:spacing w:line="360" w:lineRule="auto"/>
        <w:ind w:firstLineChars="200" w:firstLine="420"/>
      </w:pPr>
      <w:r>
        <w:t xml:space="preserve">3.7.1  </w:t>
      </w:r>
      <w:r>
        <w:t>投标文件应按第八章</w:t>
      </w:r>
      <w:r>
        <w:t>“</w:t>
      </w:r>
      <w:r>
        <w:t>投标文件格式</w:t>
      </w:r>
      <w:r>
        <w:t>”</w:t>
      </w:r>
      <w:r>
        <w:t>编写。可以增加附页，作为投标文件的组成部分。其中，投标函附录在满足招标文件实质性要求的基础上，可以提出比招标文件要求更有利于招标人的承诺。</w:t>
      </w:r>
    </w:p>
    <w:p w:rsidR="00614B09" w:rsidRDefault="00232A7A">
      <w:pPr>
        <w:pStyle w:val="p0"/>
        <w:widowControl w:val="0"/>
        <w:spacing w:line="360" w:lineRule="auto"/>
        <w:ind w:firstLineChars="200" w:firstLine="420"/>
      </w:pPr>
      <w:r>
        <w:t xml:space="preserve">3.7.2  </w:t>
      </w:r>
      <w:r>
        <w:t>投标文件应当对招标文件有关工期、投标有效期、质量要求、技术标准和要求、招标范围等内容作出实质性响应。</w:t>
      </w:r>
    </w:p>
    <w:p w:rsidR="00614B09" w:rsidRDefault="00232A7A">
      <w:pPr>
        <w:pStyle w:val="p0"/>
        <w:spacing w:line="360" w:lineRule="auto"/>
        <w:ind w:firstLineChars="200" w:firstLine="420"/>
      </w:pPr>
      <w:r>
        <w:t xml:space="preserve">3.7.3  </w:t>
      </w:r>
      <w:r>
        <w:rPr>
          <w:rFonts w:hint="eastAsia"/>
        </w:rPr>
        <w:t>投标文件全部采用电子文档，除投标人须知前附表另有规定外，投标文件所附证书证件均为原件扫描件，并采用单位和个人数字证书，按招标文件要求在相应位置加盖电子印章。由投标人的法定代表人签字或加盖电子印章的，投标文件应附法定代表人身份证明，由委托代理人签字或加盖电子印章的，投标文件应附法定代表人签署的授权委托书。签字或盖章的具体要求见投标人须知前附表。</w:t>
      </w:r>
    </w:p>
    <w:p w:rsidR="00614B09" w:rsidRDefault="00232A7A">
      <w:pPr>
        <w:pStyle w:val="p0"/>
        <w:widowControl w:val="0"/>
        <w:spacing w:line="360" w:lineRule="auto"/>
        <w:ind w:firstLineChars="200" w:firstLine="420"/>
      </w:pPr>
      <w:r>
        <w:rPr>
          <w:rFonts w:hint="eastAsia"/>
        </w:rPr>
        <w:lastRenderedPageBreak/>
        <w:t>3.7.4</w:t>
      </w:r>
      <w:r>
        <w:rPr>
          <w:rFonts w:hint="eastAsia"/>
        </w:rPr>
        <w:t>投标文件份数见投标人须知前附表。</w:t>
      </w:r>
    </w:p>
    <w:p w:rsidR="00614B09" w:rsidRDefault="00232A7A">
      <w:pPr>
        <w:pStyle w:val="20"/>
        <w:spacing w:before="0" w:after="0" w:line="360" w:lineRule="auto"/>
        <w:ind w:firstLine="600"/>
        <w:rPr>
          <w:rFonts w:ascii="Times New Roman" w:eastAsia="黑体" w:hAnsi="Times New Roman"/>
          <w:b w:val="0"/>
          <w:bCs w:val="0"/>
          <w:sz w:val="30"/>
        </w:rPr>
      </w:pPr>
      <w:bookmarkStart w:id="135" w:name="_Toc300678026"/>
      <w:bookmarkStart w:id="136" w:name="_Toc80006092"/>
      <w:bookmarkStart w:id="137" w:name="_Toc9178521"/>
      <w:bookmarkStart w:id="138" w:name="_Toc80006202"/>
      <w:r>
        <w:rPr>
          <w:rFonts w:ascii="Times New Roman" w:eastAsia="黑体" w:hAnsi="Times New Roman"/>
          <w:b w:val="0"/>
          <w:bCs w:val="0"/>
          <w:sz w:val="30"/>
        </w:rPr>
        <w:t>4.</w:t>
      </w:r>
      <w:r>
        <w:rPr>
          <w:rFonts w:ascii="Times New Roman" w:eastAsia="黑体" w:hAnsi="Times New Roman"/>
          <w:b w:val="0"/>
          <w:bCs w:val="0"/>
          <w:sz w:val="30"/>
        </w:rPr>
        <w:t>投标</w:t>
      </w:r>
      <w:bookmarkEnd w:id="135"/>
      <w:bookmarkEnd w:id="136"/>
      <w:bookmarkEnd w:id="137"/>
      <w:bookmarkEnd w:id="138"/>
    </w:p>
    <w:p w:rsidR="00614B09" w:rsidRDefault="00232A7A">
      <w:pPr>
        <w:pStyle w:val="4"/>
        <w:ind w:firstLine="480"/>
        <w:rPr>
          <w:rFonts w:ascii="Times New Roman" w:eastAsia="黑体" w:hAnsi="Times New Roman"/>
          <w:b w:val="0"/>
          <w:bCs w:val="0"/>
          <w:sz w:val="24"/>
        </w:rPr>
      </w:pPr>
      <w:bookmarkStart w:id="139" w:name="_Toc300678027"/>
      <w:r>
        <w:rPr>
          <w:rFonts w:ascii="Times New Roman" w:eastAsia="黑体" w:hAnsi="Times New Roman"/>
          <w:b w:val="0"/>
          <w:bCs w:val="0"/>
          <w:sz w:val="24"/>
        </w:rPr>
        <w:t xml:space="preserve">4.1 </w:t>
      </w:r>
      <w:r>
        <w:rPr>
          <w:rFonts w:ascii="Times New Roman" w:eastAsia="黑体" w:hAnsi="Times New Roman"/>
          <w:b w:val="0"/>
          <w:bCs w:val="0"/>
          <w:sz w:val="24"/>
        </w:rPr>
        <w:t>投标文件的密封和标记</w:t>
      </w:r>
      <w:bookmarkEnd w:id="139"/>
    </w:p>
    <w:p w:rsidR="00614B09" w:rsidRDefault="00232A7A">
      <w:pPr>
        <w:pStyle w:val="p0"/>
        <w:widowControl w:val="0"/>
        <w:spacing w:line="360" w:lineRule="auto"/>
        <w:ind w:firstLineChars="200" w:firstLine="420"/>
      </w:pPr>
      <w:r>
        <w:rPr>
          <w:rFonts w:hint="eastAsia"/>
        </w:rPr>
        <w:t>4.1.1</w:t>
      </w:r>
      <w:r>
        <w:rPr>
          <w:rFonts w:hint="eastAsia"/>
        </w:rPr>
        <w:t>采用胶装，正副本共一包，并在密封套上都要加贴密封条、封套骑缝加盖单位公章和法定代表人印鉴或签字，密封套上写明招标人名称、投标人名称、招标编号、项目名称。同时要注明“</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时</w:t>
      </w:r>
      <w:r>
        <w:rPr>
          <w:rFonts w:hint="eastAsia"/>
        </w:rPr>
        <w:t xml:space="preserve">   </w:t>
      </w:r>
      <w:r>
        <w:rPr>
          <w:rFonts w:hint="eastAsia"/>
        </w:rPr>
        <w:t>分前不得开封”。</w:t>
      </w:r>
    </w:p>
    <w:p w:rsidR="00614B09" w:rsidRDefault="00232A7A">
      <w:pPr>
        <w:pStyle w:val="p0"/>
        <w:widowControl w:val="0"/>
        <w:spacing w:line="360" w:lineRule="auto"/>
        <w:ind w:firstLineChars="200" w:firstLine="420"/>
      </w:pPr>
      <w:r>
        <w:rPr>
          <w:rFonts w:hint="eastAsia"/>
        </w:rPr>
        <w:t xml:space="preserve">4.1.2  </w:t>
      </w:r>
      <w:r>
        <w:rPr>
          <w:rFonts w:hint="eastAsia"/>
        </w:rPr>
        <w:t>未按本须知第</w:t>
      </w:r>
      <w:r>
        <w:rPr>
          <w:rFonts w:hint="eastAsia"/>
        </w:rPr>
        <w:t xml:space="preserve">4.1.1 </w:t>
      </w:r>
      <w:r>
        <w:rPr>
          <w:rFonts w:hint="eastAsia"/>
        </w:rPr>
        <w:t>项要求密封的投标文件，招标人将予以拒收。未按本章第</w:t>
      </w:r>
      <w:r>
        <w:rPr>
          <w:rFonts w:hint="eastAsia"/>
        </w:rPr>
        <w:t xml:space="preserve">4.1.1 </w:t>
      </w:r>
      <w:r>
        <w:rPr>
          <w:rFonts w:hint="eastAsia"/>
        </w:rPr>
        <w:t>项要求加写标记的投标文件，招标人将不承担投标文件提前开封的责任。</w:t>
      </w:r>
    </w:p>
    <w:p w:rsidR="00614B09" w:rsidRDefault="00232A7A">
      <w:pPr>
        <w:pStyle w:val="4"/>
        <w:ind w:firstLine="480"/>
        <w:rPr>
          <w:rFonts w:ascii="Times New Roman" w:eastAsia="黑体" w:hAnsi="Times New Roman"/>
          <w:b w:val="0"/>
          <w:bCs w:val="0"/>
          <w:sz w:val="24"/>
        </w:rPr>
      </w:pPr>
      <w:bookmarkStart w:id="140" w:name="_Toc300678028"/>
      <w:r>
        <w:rPr>
          <w:rFonts w:ascii="Times New Roman" w:eastAsia="黑体" w:hAnsi="Times New Roman"/>
          <w:b w:val="0"/>
          <w:bCs w:val="0"/>
          <w:sz w:val="24"/>
        </w:rPr>
        <w:t xml:space="preserve">4.2 </w:t>
      </w:r>
      <w:r>
        <w:rPr>
          <w:rFonts w:ascii="Times New Roman" w:eastAsia="黑体" w:hAnsi="Times New Roman"/>
          <w:b w:val="0"/>
          <w:bCs w:val="0"/>
          <w:sz w:val="24"/>
        </w:rPr>
        <w:t>投标文件的递交</w:t>
      </w:r>
      <w:bookmarkEnd w:id="140"/>
    </w:p>
    <w:p w:rsidR="00614B09" w:rsidRDefault="00232A7A">
      <w:pPr>
        <w:pStyle w:val="p0"/>
        <w:widowControl w:val="0"/>
        <w:spacing w:line="360" w:lineRule="auto"/>
        <w:ind w:firstLineChars="200" w:firstLine="420"/>
      </w:pPr>
      <w:r>
        <w:rPr>
          <w:rFonts w:hint="eastAsia"/>
        </w:rPr>
        <w:t xml:space="preserve">4.2.1  </w:t>
      </w:r>
      <w:r>
        <w:rPr>
          <w:rFonts w:hint="eastAsia"/>
        </w:rPr>
        <w:t>投标人应当在招标公告规定的投标截止时间前递交投标文件。</w:t>
      </w:r>
    </w:p>
    <w:p w:rsidR="00614B09" w:rsidRDefault="00232A7A">
      <w:pPr>
        <w:pStyle w:val="p0"/>
        <w:widowControl w:val="0"/>
        <w:spacing w:line="360" w:lineRule="auto"/>
        <w:ind w:firstLineChars="200" w:firstLine="420"/>
      </w:pPr>
      <w:r>
        <w:rPr>
          <w:rFonts w:hint="eastAsia"/>
        </w:rPr>
        <w:t>4.2.2</w:t>
      </w:r>
      <w:r>
        <w:rPr>
          <w:rFonts w:hint="eastAsia"/>
        </w:rPr>
        <w:t>投标人递交投标文件的地点：见招标公告。</w:t>
      </w:r>
    </w:p>
    <w:p w:rsidR="00614B09" w:rsidRDefault="00232A7A">
      <w:pPr>
        <w:pStyle w:val="p0"/>
        <w:widowControl w:val="0"/>
        <w:spacing w:line="360" w:lineRule="auto"/>
        <w:ind w:firstLineChars="200" w:firstLine="420"/>
      </w:pPr>
      <w:r>
        <w:rPr>
          <w:rFonts w:hint="eastAsia"/>
        </w:rPr>
        <w:t xml:space="preserve">4.2.3  </w:t>
      </w:r>
      <w:r>
        <w:rPr>
          <w:rFonts w:hint="eastAsia"/>
        </w:rPr>
        <w:t>投标人所递交的投标文件不予退还。</w:t>
      </w:r>
    </w:p>
    <w:p w:rsidR="00614B09" w:rsidRDefault="00232A7A">
      <w:pPr>
        <w:pStyle w:val="p0"/>
        <w:widowControl w:val="0"/>
        <w:spacing w:line="360" w:lineRule="auto"/>
        <w:ind w:firstLineChars="200" w:firstLine="420"/>
      </w:pPr>
      <w:r>
        <w:rPr>
          <w:rFonts w:hint="eastAsia"/>
        </w:rPr>
        <w:t>4.2.4</w:t>
      </w:r>
      <w:r>
        <w:rPr>
          <w:rFonts w:hint="eastAsia"/>
        </w:rPr>
        <w:t>逾期送达的或者未送达指定地点的投标文件，招标人将予以拒收。</w:t>
      </w:r>
    </w:p>
    <w:p w:rsidR="00614B09" w:rsidRDefault="00232A7A">
      <w:pPr>
        <w:pStyle w:val="4"/>
        <w:ind w:firstLine="480"/>
        <w:rPr>
          <w:rFonts w:ascii="Times New Roman" w:eastAsia="黑体" w:hAnsi="Times New Roman"/>
          <w:b w:val="0"/>
          <w:bCs w:val="0"/>
          <w:sz w:val="24"/>
        </w:rPr>
      </w:pPr>
      <w:r>
        <w:rPr>
          <w:rFonts w:ascii="Times New Roman" w:eastAsia="黑体" w:hAnsi="Times New Roman"/>
          <w:b w:val="0"/>
          <w:bCs w:val="0"/>
          <w:sz w:val="24"/>
        </w:rPr>
        <w:t xml:space="preserve">4.3 </w:t>
      </w:r>
      <w:r>
        <w:rPr>
          <w:rFonts w:ascii="Times New Roman" w:eastAsia="黑体" w:hAnsi="Times New Roman"/>
          <w:b w:val="0"/>
          <w:bCs w:val="0"/>
          <w:sz w:val="24"/>
        </w:rPr>
        <w:t>投标文件的修改与撤回</w:t>
      </w:r>
    </w:p>
    <w:p w:rsidR="00614B09" w:rsidRDefault="00232A7A">
      <w:pPr>
        <w:pStyle w:val="p0"/>
        <w:widowControl w:val="0"/>
        <w:spacing w:line="360" w:lineRule="auto"/>
        <w:ind w:firstLineChars="200" w:firstLine="420"/>
      </w:pPr>
      <w:r>
        <w:t>在投标人须知前附表规定的投标截止时间前，投标人可以修改或撤回已递交投标文件。</w:t>
      </w:r>
    </w:p>
    <w:p w:rsidR="00614B09" w:rsidRDefault="00232A7A">
      <w:pPr>
        <w:pStyle w:val="20"/>
        <w:spacing w:before="0" w:after="0" w:line="360" w:lineRule="auto"/>
        <w:ind w:firstLine="600"/>
        <w:rPr>
          <w:rFonts w:ascii="Times New Roman" w:eastAsia="黑体" w:hAnsi="Times New Roman"/>
          <w:b w:val="0"/>
          <w:bCs w:val="0"/>
          <w:sz w:val="30"/>
        </w:rPr>
      </w:pPr>
      <w:bookmarkStart w:id="141" w:name="_Toc300678029"/>
      <w:bookmarkStart w:id="142" w:name="_Toc9178522"/>
      <w:bookmarkStart w:id="143" w:name="_Toc80006093"/>
      <w:bookmarkStart w:id="144" w:name="_Toc80006203"/>
      <w:r>
        <w:rPr>
          <w:rFonts w:ascii="Times New Roman" w:eastAsia="黑体" w:hAnsi="Times New Roman"/>
          <w:b w:val="0"/>
          <w:bCs w:val="0"/>
          <w:sz w:val="30"/>
        </w:rPr>
        <w:t>5.</w:t>
      </w:r>
      <w:r>
        <w:rPr>
          <w:rFonts w:ascii="Times New Roman" w:eastAsia="黑体" w:hAnsi="Times New Roman"/>
          <w:b w:val="0"/>
          <w:bCs w:val="0"/>
          <w:sz w:val="30"/>
        </w:rPr>
        <w:t>开标</w:t>
      </w:r>
      <w:bookmarkEnd w:id="141"/>
      <w:bookmarkEnd w:id="142"/>
      <w:bookmarkEnd w:id="143"/>
      <w:bookmarkEnd w:id="144"/>
    </w:p>
    <w:p w:rsidR="00614B09" w:rsidRDefault="00232A7A">
      <w:pPr>
        <w:pStyle w:val="4"/>
        <w:ind w:firstLine="480"/>
        <w:rPr>
          <w:rFonts w:ascii="Times New Roman" w:eastAsia="黑体" w:hAnsi="Times New Roman"/>
          <w:b w:val="0"/>
          <w:bCs w:val="0"/>
          <w:sz w:val="24"/>
        </w:rPr>
      </w:pPr>
      <w:bookmarkStart w:id="145" w:name="_Toc300678030"/>
      <w:r>
        <w:rPr>
          <w:rFonts w:ascii="Times New Roman" w:eastAsia="黑体" w:hAnsi="Times New Roman"/>
          <w:b w:val="0"/>
          <w:bCs w:val="0"/>
          <w:sz w:val="24"/>
        </w:rPr>
        <w:t xml:space="preserve">5.1 </w:t>
      </w:r>
      <w:r>
        <w:rPr>
          <w:rFonts w:ascii="Times New Roman" w:eastAsia="黑体" w:hAnsi="Times New Roman"/>
          <w:b w:val="0"/>
          <w:bCs w:val="0"/>
          <w:sz w:val="24"/>
        </w:rPr>
        <w:t>开标时间和地点</w:t>
      </w:r>
      <w:bookmarkEnd w:id="145"/>
    </w:p>
    <w:p w:rsidR="00614B09" w:rsidRDefault="00232A7A">
      <w:pPr>
        <w:pStyle w:val="p0"/>
        <w:widowControl w:val="0"/>
        <w:spacing w:line="360" w:lineRule="auto"/>
        <w:ind w:firstLineChars="200" w:firstLine="420"/>
        <w:rPr>
          <w:strike/>
        </w:rPr>
      </w:pPr>
      <w:r>
        <w:t>招标人在投标人须知前附表规定的</w:t>
      </w:r>
      <w:r>
        <w:rPr>
          <w:rFonts w:hint="eastAsia"/>
        </w:rPr>
        <w:t>投标截止时间（开标</w:t>
      </w:r>
      <w:r>
        <w:t>时间</w:t>
      </w:r>
      <w:r>
        <w:rPr>
          <w:rFonts w:hint="eastAsia"/>
        </w:rPr>
        <w:t>），所有投标人的法定代表人或其委托代理人应当准时参加。</w:t>
      </w:r>
    </w:p>
    <w:p w:rsidR="00614B09" w:rsidRDefault="00232A7A">
      <w:pPr>
        <w:pStyle w:val="4"/>
        <w:ind w:firstLine="480"/>
        <w:rPr>
          <w:rFonts w:ascii="Times New Roman" w:eastAsia="黑体" w:hAnsi="Times New Roman"/>
          <w:b w:val="0"/>
          <w:bCs w:val="0"/>
          <w:sz w:val="24"/>
        </w:rPr>
      </w:pPr>
      <w:bookmarkStart w:id="146" w:name="_Toc300678031"/>
      <w:r>
        <w:rPr>
          <w:rFonts w:ascii="Times New Roman" w:eastAsia="黑体" w:hAnsi="Times New Roman"/>
          <w:b w:val="0"/>
          <w:bCs w:val="0"/>
          <w:sz w:val="24"/>
        </w:rPr>
        <w:t xml:space="preserve">5.2 </w:t>
      </w:r>
      <w:r>
        <w:rPr>
          <w:rFonts w:ascii="Times New Roman" w:eastAsia="黑体" w:hAnsi="Times New Roman"/>
          <w:b w:val="0"/>
          <w:bCs w:val="0"/>
          <w:sz w:val="24"/>
        </w:rPr>
        <w:t>开标程序</w:t>
      </w:r>
      <w:bookmarkEnd w:id="146"/>
    </w:p>
    <w:p w:rsidR="00614B09" w:rsidRDefault="00232A7A">
      <w:pPr>
        <w:pStyle w:val="p0"/>
        <w:widowControl w:val="0"/>
        <w:spacing w:line="360" w:lineRule="auto"/>
        <w:ind w:firstLineChars="200" w:firstLine="420"/>
      </w:pPr>
      <w:r>
        <w:rPr>
          <w:rFonts w:hint="eastAsia"/>
        </w:rPr>
        <w:t>5</w:t>
      </w:r>
      <w:r>
        <w:t>.2.1</w:t>
      </w:r>
      <w:r>
        <w:rPr>
          <w:rFonts w:hint="eastAsia"/>
        </w:rPr>
        <w:t>招标</w:t>
      </w:r>
      <w:r>
        <w:t>人按下列程序进行开标：</w:t>
      </w:r>
    </w:p>
    <w:p w:rsidR="00614B09" w:rsidRDefault="00232A7A">
      <w:pPr>
        <w:pStyle w:val="p0"/>
        <w:widowControl w:val="0"/>
        <w:spacing w:line="360" w:lineRule="auto"/>
        <w:ind w:firstLineChars="200" w:firstLine="420"/>
      </w:pPr>
      <w:r>
        <w:t>（</w:t>
      </w:r>
      <w:r>
        <w:t>l</w:t>
      </w:r>
      <w:r>
        <w:t>）宣布开标纪律；</w:t>
      </w:r>
    </w:p>
    <w:p w:rsidR="00614B09" w:rsidRDefault="00232A7A">
      <w:pPr>
        <w:pStyle w:val="p0"/>
        <w:widowControl w:val="0"/>
        <w:spacing w:line="360" w:lineRule="auto"/>
        <w:ind w:firstLineChars="200" w:firstLine="420"/>
      </w:pPr>
      <w:r>
        <w:t>（</w:t>
      </w:r>
      <w:r>
        <w:t>2</w:t>
      </w:r>
      <w:r>
        <w:t>）公布在投标截止时间前递交投标文件的投标人名称；</w:t>
      </w:r>
    </w:p>
    <w:p w:rsidR="00614B09" w:rsidRDefault="00232A7A">
      <w:pPr>
        <w:pStyle w:val="p0"/>
        <w:widowControl w:val="0"/>
        <w:spacing w:line="360" w:lineRule="auto"/>
        <w:ind w:firstLineChars="200" w:firstLine="420"/>
      </w:pPr>
      <w:r>
        <w:t>（</w:t>
      </w:r>
      <w:r>
        <w:t>3</w:t>
      </w:r>
      <w:r>
        <w:t>）宣布开标人、监督人等有关人员姓名；</w:t>
      </w:r>
    </w:p>
    <w:p w:rsidR="00614B09" w:rsidRDefault="00232A7A">
      <w:pPr>
        <w:pStyle w:val="p0"/>
        <w:spacing w:line="360" w:lineRule="auto"/>
        <w:ind w:firstLineChars="200" w:firstLine="420"/>
      </w:pPr>
      <w:r>
        <w:t>（</w:t>
      </w:r>
      <w:r>
        <w:t>4</w:t>
      </w:r>
      <w:r>
        <w:t>）由招标人在开标现场随</w:t>
      </w:r>
      <w:r>
        <w:rPr>
          <w:rFonts w:hint="eastAsia"/>
        </w:rPr>
        <w:t>机抽取α、β、</w:t>
      </w:r>
      <w:r>
        <w:rPr>
          <w:rFonts w:hint="eastAsia"/>
        </w:rPr>
        <w:t>P</w:t>
      </w:r>
      <w:r>
        <w:rPr>
          <w:rFonts w:hint="eastAsia"/>
        </w:rPr>
        <w:t>值并记录在案</w:t>
      </w:r>
      <w:r>
        <w:t>；</w:t>
      </w:r>
    </w:p>
    <w:p w:rsidR="00614B09" w:rsidRDefault="00232A7A">
      <w:pPr>
        <w:pStyle w:val="p0"/>
        <w:widowControl w:val="0"/>
        <w:spacing w:line="360" w:lineRule="auto"/>
        <w:ind w:firstLineChars="200" w:firstLine="420"/>
      </w:pPr>
      <w:r>
        <w:t>（</w:t>
      </w:r>
      <w:r>
        <w:t>5</w:t>
      </w:r>
      <w:r>
        <w:t>）投标人通过电子招标投标交易平台对已递交的电子投标文件进行解密，当众开标，公布投标人名称、标段名称、投标保证的递交情况、投标报价、质量目标、工期及其他内容，并记录在案；</w:t>
      </w:r>
    </w:p>
    <w:p w:rsidR="00614B09" w:rsidRDefault="00232A7A">
      <w:pPr>
        <w:pStyle w:val="p0"/>
        <w:widowControl w:val="0"/>
        <w:spacing w:line="360" w:lineRule="auto"/>
        <w:ind w:firstLineChars="200" w:firstLine="420"/>
      </w:pPr>
      <w:r>
        <w:t>（</w:t>
      </w:r>
      <w:r>
        <w:t>6</w:t>
      </w:r>
      <w:r>
        <w:t>）投标人</w:t>
      </w:r>
      <w:r>
        <w:rPr>
          <w:rFonts w:hint="eastAsia"/>
        </w:rPr>
        <w:t>确认开标结果</w:t>
      </w:r>
      <w:r>
        <w:t>；</w:t>
      </w:r>
    </w:p>
    <w:p w:rsidR="00614B09" w:rsidRDefault="00232A7A">
      <w:pPr>
        <w:pStyle w:val="p0"/>
        <w:widowControl w:val="0"/>
        <w:spacing w:line="360" w:lineRule="auto"/>
        <w:ind w:firstLineChars="200" w:firstLine="420"/>
      </w:pPr>
      <w:r>
        <w:t>（</w:t>
      </w:r>
      <w:r>
        <w:t>7</w:t>
      </w:r>
      <w:r>
        <w:t>）招标人在开标记录上确认；</w:t>
      </w:r>
    </w:p>
    <w:p w:rsidR="00614B09" w:rsidRDefault="00232A7A">
      <w:pPr>
        <w:pStyle w:val="p0"/>
        <w:widowControl w:val="0"/>
        <w:spacing w:line="360" w:lineRule="auto"/>
        <w:ind w:firstLineChars="200" w:firstLine="420"/>
      </w:pPr>
      <w:r>
        <w:t>（</w:t>
      </w:r>
      <w:r>
        <w:t>8</w:t>
      </w:r>
      <w:r>
        <w:t>）开标结束。</w:t>
      </w:r>
    </w:p>
    <w:p w:rsidR="00614B09" w:rsidRDefault="00232A7A">
      <w:pPr>
        <w:pStyle w:val="20"/>
        <w:spacing w:before="0" w:after="0" w:line="360" w:lineRule="auto"/>
        <w:ind w:firstLine="600"/>
        <w:rPr>
          <w:rFonts w:ascii="Times New Roman" w:eastAsia="黑体" w:hAnsi="Times New Roman"/>
          <w:b w:val="0"/>
          <w:bCs w:val="0"/>
          <w:sz w:val="30"/>
        </w:rPr>
      </w:pPr>
      <w:bookmarkStart w:id="147" w:name="_Toc300678032"/>
      <w:bookmarkStart w:id="148" w:name="_Toc80006204"/>
      <w:bookmarkStart w:id="149" w:name="_Toc80006094"/>
      <w:bookmarkStart w:id="150" w:name="_Toc9178523"/>
      <w:r>
        <w:rPr>
          <w:rFonts w:ascii="Times New Roman" w:eastAsia="黑体" w:hAnsi="Times New Roman"/>
          <w:b w:val="0"/>
          <w:bCs w:val="0"/>
          <w:sz w:val="30"/>
        </w:rPr>
        <w:lastRenderedPageBreak/>
        <w:t>6.</w:t>
      </w:r>
      <w:r>
        <w:rPr>
          <w:rFonts w:ascii="Times New Roman" w:eastAsia="黑体" w:hAnsi="Times New Roman"/>
          <w:b w:val="0"/>
          <w:bCs w:val="0"/>
          <w:sz w:val="30"/>
        </w:rPr>
        <w:t>评标</w:t>
      </w:r>
      <w:bookmarkEnd w:id="147"/>
      <w:bookmarkEnd w:id="148"/>
      <w:bookmarkEnd w:id="149"/>
      <w:bookmarkEnd w:id="150"/>
    </w:p>
    <w:p w:rsidR="00614B09" w:rsidRDefault="00232A7A">
      <w:pPr>
        <w:pStyle w:val="4"/>
        <w:ind w:firstLine="480"/>
        <w:rPr>
          <w:rFonts w:ascii="Times New Roman" w:eastAsia="黑体" w:hAnsi="Times New Roman"/>
          <w:b w:val="0"/>
          <w:bCs w:val="0"/>
          <w:sz w:val="24"/>
        </w:rPr>
      </w:pPr>
      <w:bookmarkStart w:id="151" w:name="_Toc300678033"/>
      <w:r>
        <w:rPr>
          <w:rFonts w:ascii="Times New Roman" w:eastAsia="黑体" w:hAnsi="Times New Roman"/>
          <w:b w:val="0"/>
          <w:bCs w:val="0"/>
          <w:sz w:val="24"/>
        </w:rPr>
        <w:t xml:space="preserve">6.1 </w:t>
      </w:r>
      <w:r>
        <w:rPr>
          <w:rFonts w:ascii="Times New Roman" w:eastAsia="黑体" w:hAnsi="Times New Roman"/>
          <w:b w:val="0"/>
          <w:bCs w:val="0"/>
          <w:sz w:val="24"/>
        </w:rPr>
        <w:t>评标委员会</w:t>
      </w:r>
      <w:bookmarkEnd w:id="151"/>
    </w:p>
    <w:p w:rsidR="00614B09" w:rsidRDefault="00232A7A">
      <w:pPr>
        <w:pStyle w:val="p0"/>
        <w:widowControl w:val="0"/>
        <w:spacing w:line="360" w:lineRule="auto"/>
        <w:ind w:firstLineChars="200" w:firstLine="420"/>
      </w:pPr>
      <w:r>
        <w:t xml:space="preserve">6.1.1  </w:t>
      </w:r>
      <w:r>
        <w:t>评标由招标人依法组建的评标委员会负责。评标委员会成员人数以及技术、经济等方面专家的确定方式见投标人须知前附表。</w:t>
      </w:r>
    </w:p>
    <w:p w:rsidR="00614B09" w:rsidRDefault="00232A7A">
      <w:pPr>
        <w:pStyle w:val="p0"/>
        <w:widowControl w:val="0"/>
        <w:spacing w:line="360" w:lineRule="auto"/>
        <w:ind w:firstLineChars="200" w:firstLine="420"/>
      </w:pPr>
      <w:r>
        <w:t xml:space="preserve">6.1.2  </w:t>
      </w:r>
      <w:r>
        <w:t>有下列情形之一的，应当回避：</w:t>
      </w:r>
    </w:p>
    <w:p w:rsidR="00614B09" w:rsidRDefault="00232A7A">
      <w:pPr>
        <w:pStyle w:val="p0"/>
        <w:widowControl w:val="0"/>
        <w:spacing w:line="360" w:lineRule="auto"/>
        <w:ind w:firstLineChars="200" w:firstLine="420"/>
      </w:pPr>
      <w:r>
        <w:t>（</w:t>
      </w:r>
      <w:r>
        <w:t>1</w:t>
      </w:r>
      <w:r>
        <w:t>）评标委员会成员是投标人或投标人的主要负责人或拟任项目经理的近亲属；</w:t>
      </w:r>
    </w:p>
    <w:p w:rsidR="00614B09" w:rsidRDefault="00232A7A">
      <w:pPr>
        <w:pStyle w:val="p0"/>
        <w:widowControl w:val="0"/>
        <w:spacing w:line="360" w:lineRule="auto"/>
        <w:ind w:firstLineChars="200" w:firstLine="420"/>
      </w:pPr>
      <w:r>
        <w:t>（</w:t>
      </w:r>
      <w:r>
        <w:t>2</w:t>
      </w:r>
      <w:r>
        <w:t>）评标委员会成员是本项目招标投标行政监督部门的人员；</w:t>
      </w:r>
    </w:p>
    <w:p w:rsidR="00614B09" w:rsidRDefault="00232A7A">
      <w:pPr>
        <w:pStyle w:val="p0"/>
        <w:widowControl w:val="0"/>
        <w:spacing w:line="360" w:lineRule="auto"/>
        <w:ind w:firstLineChars="200" w:firstLine="420"/>
      </w:pPr>
      <w:r>
        <w:t>（</w:t>
      </w:r>
      <w:r>
        <w:t>3</w:t>
      </w:r>
      <w:r>
        <w:t>）评标委员会成员是招标人或者其下属单位或者招标项目上级主管部门的人员，但招标人代表除外；</w:t>
      </w:r>
    </w:p>
    <w:p w:rsidR="00614B09" w:rsidRDefault="00232A7A">
      <w:pPr>
        <w:pStyle w:val="p0"/>
        <w:widowControl w:val="0"/>
        <w:spacing w:line="360" w:lineRule="auto"/>
        <w:ind w:firstLineChars="200" w:firstLine="420"/>
      </w:pPr>
      <w:r>
        <w:t>（</w:t>
      </w:r>
      <w:r>
        <w:t>4</w:t>
      </w:r>
      <w:r>
        <w:t>）评标委员会成员曾参与投标人的投标文件编制或者对投标文件的编制实施指导；</w:t>
      </w:r>
    </w:p>
    <w:p w:rsidR="00614B09" w:rsidRDefault="00232A7A">
      <w:pPr>
        <w:pStyle w:val="p0"/>
        <w:widowControl w:val="0"/>
        <w:spacing w:line="360" w:lineRule="auto"/>
        <w:ind w:firstLineChars="200" w:firstLine="420"/>
      </w:pPr>
      <w:r>
        <w:t>（</w:t>
      </w:r>
      <w:r>
        <w:t>5</w:t>
      </w:r>
      <w:r>
        <w:t>）评标委员会成员与投标人有经济利益关系，可能影响对投标公正评审的。</w:t>
      </w:r>
    </w:p>
    <w:p w:rsidR="00614B09" w:rsidRDefault="00232A7A">
      <w:pPr>
        <w:pStyle w:val="p0"/>
        <w:widowControl w:val="0"/>
        <w:spacing w:line="360" w:lineRule="auto"/>
        <w:ind w:firstLineChars="200" w:firstLine="420"/>
      </w:pPr>
      <w:r>
        <w:t>（</w:t>
      </w:r>
      <w:r>
        <w:t>6</w:t>
      </w:r>
      <w:r>
        <w:t>）评标委员会成员被主管部门禁止参加本地区依法必须招标项目评标或者取消担任评标委员会成员资格</w:t>
      </w:r>
      <w:r>
        <w:rPr>
          <w:rFonts w:hint="eastAsia"/>
        </w:rPr>
        <w:t>。</w:t>
      </w:r>
    </w:p>
    <w:p w:rsidR="00614B09" w:rsidRDefault="00232A7A">
      <w:pPr>
        <w:pStyle w:val="4"/>
        <w:ind w:firstLine="480"/>
        <w:rPr>
          <w:rFonts w:ascii="Times New Roman" w:eastAsia="黑体" w:hAnsi="Times New Roman"/>
          <w:b w:val="0"/>
          <w:bCs w:val="0"/>
          <w:sz w:val="24"/>
        </w:rPr>
      </w:pPr>
      <w:bookmarkStart w:id="152" w:name="_Toc300678034"/>
      <w:r>
        <w:rPr>
          <w:rFonts w:ascii="Times New Roman" w:eastAsia="黑体" w:hAnsi="Times New Roman"/>
          <w:b w:val="0"/>
          <w:bCs w:val="0"/>
          <w:sz w:val="24"/>
        </w:rPr>
        <w:t xml:space="preserve">6.2 </w:t>
      </w:r>
      <w:r>
        <w:rPr>
          <w:rFonts w:ascii="Times New Roman" w:eastAsia="黑体" w:hAnsi="Times New Roman"/>
          <w:b w:val="0"/>
          <w:bCs w:val="0"/>
          <w:sz w:val="24"/>
        </w:rPr>
        <w:t>评标原则</w:t>
      </w:r>
      <w:bookmarkEnd w:id="152"/>
    </w:p>
    <w:p w:rsidR="00614B09" w:rsidRDefault="00232A7A">
      <w:pPr>
        <w:pStyle w:val="p0"/>
        <w:widowControl w:val="0"/>
        <w:spacing w:line="360" w:lineRule="auto"/>
        <w:ind w:firstLineChars="200" w:firstLine="420"/>
      </w:pPr>
      <w:r>
        <w:t>评标活动遵循公平、公正、科学和择优的原则。</w:t>
      </w:r>
    </w:p>
    <w:p w:rsidR="00614B09" w:rsidRDefault="00232A7A">
      <w:pPr>
        <w:pStyle w:val="4"/>
        <w:ind w:firstLine="480"/>
        <w:rPr>
          <w:rFonts w:ascii="Times New Roman" w:eastAsia="黑体" w:hAnsi="Times New Roman"/>
          <w:b w:val="0"/>
          <w:bCs w:val="0"/>
          <w:sz w:val="24"/>
        </w:rPr>
      </w:pPr>
      <w:bookmarkStart w:id="153" w:name="_Toc300678035"/>
      <w:r>
        <w:rPr>
          <w:rFonts w:ascii="Times New Roman" w:eastAsia="黑体" w:hAnsi="Times New Roman"/>
          <w:b w:val="0"/>
          <w:bCs w:val="0"/>
          <w:sz w:val="24"/>
        </w:rPr>
        <w:t xml:space="preserve">6.3 </w:t>
      </w:r>
      <w:r>
        <w:rPr>
          <w:rFonts w:ascii="Times New Roman" w:eastAsia="黑体" w:hAnsi="Times New Roman"/>
          <w:b w:val="0"/>
          <w:bCs w:val="0"/>
          <w:sz w:val="24"/>
        </w:rPr>
        <w:t>评标</w:t>
      </w:r>
      <w:bookmarkEnd w:id="153"/>
    </w:p>
    <w:p w:rsidR="00614B09" w:rsidRDefault="00232A7A">
      <w:pPr>
        <w:pStyle w:val="p0"/>
        <w:widowControl w:val="0"/>
        <w:spacing w:line="360" w:lineRule="auto"/>
        <w:ind w:firstLineChars="200" w:firstLine="420"/>
      </w:pPr>
      <w:r>
        <w:t>评标委员会按照第三章</w:t>
      </w:r>
      <w:r>
        <w:t>“</w:t>
      </w:r>
      <w:r>
        <w:t>评标办法</w:t>
      </w:r>
      <w:r>
        <w:t>”</w:t>
      </w:r>
      <w:r>
        <w:t>规定的评审标准和</w:t>
      </w:r>
      <w:r>
        <w:rPr>
          <w:rFonts w:hint="eastAsia"/>
        </w:rPr>
        <w:t>评审</w:t>
      </w:r>
      <w:r>
        <w:t>程序对投标文件进行评审。</w:t>
      </w:r>
      <w:r>
        <w:rPr>
          <w:rFonts w:ascii="宋体" w:hAnsi="宋体" w:hint="eastAsia"/>
        </w:rPr>
        <w:t>第三章“评标办法”没有规定的方法、评审因素和标准，不作为评标依据。</w:t>
      </w:r>
    </w:p>
    <w:p w:rsidR="00614B09" w:rsidRDefault="00232A7A">
      <w:pPr>
        <w:pStyle w:val="20"/>
        <w:spacing w:before="0" w:after="0" w:line="360" w:lineRule="auto"/>
        <w:ind w:firstLine="600"/>
        <w:rPr>
          <w:rFonts w:ascii="Times New Roman" w:eastAsia="黑体" w:hAnsi="Times New Roman"/>
          <w:b w:val="0"/>
          <w:bCs w:val="0"/>
          <w:sz w:val="30"/>
        </w:rPr>
      </w:pPr>
      <w:bookmarkStart w:id="154" w:name="_Toc9178524"/>
      <w:bookmarkStart w:id="155" w:name="_Toc80006095"/>
      <w:bookmarkStart w:id="156" w:name="_Toc300678036"/>
      <w:bookmarkStart w:id="157" w:name="_Toc80006205"/>
      <w:r>
        <w:rPr>
          <w:rFonts w:ascii="Times New Roman" w:eastAsia="黑体" w:hAnsi="Times New Roman"/>
          <w:b w:val="0"/>
          <w:bCs w:val="0"/>
          <w:sz w:val="30"/>
        </w:rPr>
        <w:t>7.</w:t>
      </w:r>
      <w:r>
        <w:rPr>
          <w:rFonts w:ascii="Times New Roman" w:eastAsia="黑体" w:hAnsi="Times New Roman"/>
          <w:b w:val="0"/>
          <w:bCs w:val="0"/>
          <w:sz w:val="30"/>
        </w:rPr>
        <w:t>合同授予</w:t>
      </w:r>
      <w:bookmarkEnd w:id="154"/>
      <w:bookmarkEnd w:id="155"/>
      <w:bookmarkEnd w:id="156"/>
      <w:bookmarkEnd w:id="157"/>
    </w:p>
    <w:p w:rsidR="00614B09" w:rsidRDefault="00232A7A">
      <w:pPr>
        <w:pStyle w:val="4"/>
        <w:ind w:firstLine="480"/>
        <w:rPr>
          <w:rFonts w:ascii="Times New Roman" w:eastAsia="黑体" w:hAnsi="Times New Roman"/>
          <w:b w:val="0"/>
          <w:bCs w:val="0"/>
          <w:sz w:val="24"/>
        </w:rPr>
      </w:pPr>
      <w:bookmarkStart w:id="158" w:name="_Toc300678037"/>
      <w:r>
        <w:rPr>
          <w:rFonts w:ascii="Times New Roman" w:eastAsia="黑体" w:hAnsi="Times New Roman"/>
          <w:b w:val="0"/>
          <w:bCs w:val="0"/>
          <w:sz w:val="24"/>
        </w:rPr>
        <w:t xml:space="preserve">7.1 </w:t>
      </w:r>
      <w:r>
        <w:rPr>
          <w:rFonts w:ascii="Times New Roman" w:eastAsia="黑体" w:hAnsi="Times New Roman"/>
          <w:b w:val="0"/>
          <w:bCs w:val="0"/>
          <w:sz w:val="24"/>
        </w:rPr>
        <w:t>定标方式</w:t>
      </w:r>
      <w:bookmarkEnd w:id="158"/>
    </w:p>
    <w:p w:rsidR="00614B09" w:rsidRDefault="00232A7A">
      <w:pPr>
        <w:spacing w:line="360" w:lineRule="auto"/>
        <w:ind w:firstLineChars="200" w:firstLine="420"/>
      </w:pPr>
      <w:r>
        <w:t>招标人依据评标委员会推荐的中标候选人确定中标人。评标委员会推荐中标候选人的数量以及招标人确定中标人的方式见投标人须知前附表。</w:t>
      </w:r>
    </w:p>
    <w:p w:rsidR="00614B09" w:rsidRDefault="00614B09">
      <w:pPr>
        <w:spacing w:line="360" w:lineRule="auto"/>
        <w:ind w:firstLineChars="200" w:firstLine="420"/>
      </w:pPr>
    </w:p>
    <w:p w:rsidR="00614B09" w:rsidRDefault="00232A7A">
      <w:pPr>
        <w:pStyle w:val="4"/>
        <w:ind w:firstLine="480"/>
        <w:rPr>
          <w:rFonts w:ascii="Times New Roman" w:eastAsia="黑体" w:hAnsi="Times New Roman"/>
          <w:b w:val="0"/>
          <w:bCs w:val="0"/>
          <w:sz w:val="24"/>
        </w:rPr>
      </w:pPr>
      <w:bookmarkStart w:id="159" w:name="_Toc300678038"/>
      <w:r>
        <w:rPr>
          <w:rFonts w:ascii="Times New Roman" w:eastAsia="黑体" w:hAnsi="Times New Roman"/>
          <w:b w:val="0"/>
          <w:bCs w:val="0"/>
          <w:sz w:val="24"/>
        </w:rPr>
        <w:t xml:space="preserve">7.2 </w:t>
      </w:r>
      <w:r>
        <w:rPr>
          <w:rFonts w:ascii="Times New Roman" w:eastAsia="黑体" w:hAnsi="Times New Roman"/>
          <w:b w:val="0"/>
          <w:bCs w:val="0"/>
          <w:sz w:val="24"/>
        </w:rPr>
        <w:t>中标通知</w:t>
      </w:r>
      <w:bookmarkEnd w:id="159"/>
    </w:p>
    <w:p w:rsidR="00614B09" w:rsidRDefault="00232A7A">
      <w:pPr>
        <w:pStyle w:val="p0"/>
        <w:widowControl w:val="0"/>
        <w:spacing w:line="360" w:lineRule="auto"/>
        <w:ind w:firstLineChars="200" w:firstLine="420"/>
      </w:pPr>
      <w:r>
        <w:t>在规定的投标有效期内，招标人以书面形式向中标人发出中标通知书，同时将中标结果通知未中标的投标人。</w:t>
      </w:r>
    </w:p>
    <w:p w:rsidR="00614B09" w:rsidRDefault="00232A7A">
      <w:pPr>
        <w:pStyle w:val="4"/>
        <w:ind w:firstLine="480"/>
        <w:rPr>
          <w:rFonts w:ascii="Times New Roman" w:eastAsia="黑体" w:hAnsi="Times New Roman"/>
          <w:b w:val="0"/>
          <w:bCs w:val="0"/>
          <w:sz w:val="24"/>
        </w:rPr>
      </w:pPr>
      <w:bookmarkStart w:id="160" w:name="_Toc300678039"/>
      <w:r>
        <w:rPr>
          <w:rFonts w:ascii="Times New Roman" w:eastAsia="黑体" w:hAnsi="Times New Roman"/>
          <w:b w:val="0"/>
          <w:bCs w:val="0"/>
          <w:sz w:val="24"/>
        </w:rPr>
        <w:t xml:space="preserve">7.3 </w:t>
      </w:r>
      <w:r>
        <w:rPr>
          <w:rFonts w:ascii="Times New Roman" w:eastAsia="黑体" w:hAnsi="Times New Roman"/>
          <w:b w:val="0"/>
          <w:bCs w:val="0"/>
          <w:sz w:val="24"/>
        </w:rPr>
        <w:t>履约担保</w:t>
      </w:r>
      <w:bookmarkEnd w:id="160"/>
      <w:r>
        <w:rPr>
          <w:rFonts w:ascii="Times New Roman" w:eastAsia="黑体" w:hAnsi="Times New Roman" w:hint="eastAsia"/>
          <w:b w:val="0"/>
          <w:bCs w:val="0"/>
          <w:sz w:val="24"/>
        </w:rPr>
        <w:t>及工程款支付担保</w:t>
      </w:r>
    </w:p>
    <w:p w:rsidR="00614B09" w:rsidRDefault="00232A7A">
      <w:pPr>
        <w:pStyle w:val="p0"/>
        <w:widowControl w:val="0"/>
        <w:spacing w:line="360" w:lineRule="auto"/>
        <w:ind w:firstLineChars="200" w:firstLine="420"/>
      </w:pPr>
      <w:r>
        <w:rPr>
          <w:rFonts w:ascii="Segoe UI Symbol" w:hAnsi="Segoe UI Symbol" w:cs="Segoe UI Symbol"/>
        </w:rPr>
        <w:t>☑</w:t>
      </w:r>
      <w:r>
        <w:t xml:space="preserve">7.3.1  </w:t>
      </w:r>
      <w:r>
        <w:t>在签订合同前，中标人应按投标人须知前附表规定的金额、担保形式和招标文件第四章</w:t>
      </w:r>
      <w:r>
        <w:t>“</w:t>
      </w:r>
      <w:r>
        <w:t>合同条款及格式</w:t>
      </w:r>
      <w:r>
        <w:t>”</w:t>
      </w:r>
      <w:r>
        <w:t>规定的履约担保格式向招标人提交履约担保。联合体中标的，履约担保由牵头人递交。</w:t>
      </w:r>
    </w:p>
    <w:p w:rsidR="00614B09" w:rsidRDefault="00232A7A">
      <w:pPr>
        <w:pStyle w:val="p0"/>
        <w:widowControl w:val="0"/>
        <w:spacing w:line="360" w:lineRule="auto"/>
        <w:ind w:firstLineChars="200" w:firstLine="420"/>
      </w:pPr>
      <w:r>
        <w:t xml:space="preserve">□7.3.1 </w:t>
      </w:r>
      <w:r>
        <w:t>采用经评审的最低投标价法中标的，</w:t>
      </w:r>
      <w:r>
        <w:t xml:space="preserve"> </w:t>
      </w:r>
      <w:r>
        <w:t>在签订合同前，中标人应按投标人须知前附表规定的金额、担保形式和招标文件第四章规定的履约担保格式向招标人提交履约担保。联合体中标的，</w:t>
      </w:r>
      <w:r>
        <w:lastRenderedPageBreak/>
        <w:t>履约担保由牵头人递交。</w:t>
      </w:r>
    </w:p>
    <w:p w:rsidR="00614B09" w:rsidRDefault="00232A7A">
      <w:pPr>
        <w:pStyle w:val="p0"/>
        <w:widowControl w:val="0"/>
        <w:spacing w:line="360" w:lineRule="auto"/>
        <w:ind w:firstLineChars="200" w:firstLine="420"/>
      </w:pPr>
      <w:r>
        <w:t xml:space="preserve">7.3.2  </w:t>
      </w:r>
      <w:r>
        <w:t>中标人不能按本</w:t>
      </w:r>
      <w:r>
        <w:rPr>
          <w:rFonts w:hint="eastAsia"/>
        </w:rPr>
        <w:t>须知</w:t>
      </w:r>
      <w:r>
        <w:t>第</w:t>
      </w:r>
      <w:r>
        <w:t xml:space="preserve">7.3.1 </w:t>
      </w:r>
      <w:r>
        <w:t>项要求提交履约担保的，视为放弃中标。给招标人造成的损失超过投标保证数额的，中标人应当对超过部分予以赔偿。</w:t>
      </w:r>
    </w:p>
    <w:p w:rsidR="00614B09" w:rsidRDefault="00232A7A">
      <w:pPr>
        <w:pStyle w:val="p0"/>
        <w:widowControl w:val="0"/>
        <w:spacing w:line="360" w:lineRule="auto"/>
        <w:ind w:firstLineChars="200" w:firstLine="420"/>
      </w:pPr>
      <w:r>
        <w:rPr>
          <w:rFonts w:hint="eastAsia"/>
        </w:rPr>
        <w:t xml:space="preserve">7.3.3 </w:t>
      </w:r>
      <w:r>
        <w:rPr>
          <w:rFonts w:hint="eastAsia"/>
        </w:rPr>
        <w:t>招标人应当向中标人提供工程款支付担保。</w:t>
      </w:r>
    </w:p>
    <w:p w:rsidR="00614B09" w:rsidRDefault="00232A7A">
      <w:pPr>
        <w:pStyle w:val="4"/>
        <w:ind w:firstLine="480"/>
        <w:rPr>
          <w:rFonts w:ascii="Times New Roman" w:eastAsia="黑体" w:hAnsi="Times New Roman"/>
          <w:b w:val="0"/>
          <w:bCs w:val="0"/>
          <w:sz w:val="24"/>
        </w:rPr>
      </w:pPr>
      <w:bookmarkStart w:id="161" w:name="_Toc300678040"/>
      <w:r>
        <w:rPr>
          <w:rFonts w:ascii="Times New Roman" w:eastAsia="黑体" w:hAnsi="Times New Roman"/>
          <w:b w:val="0"/>
          <w:bCs w:val="0"/>
          <w:sz w:val="24"/>
        </w:rPr>
        <w:t xml:space="preserve">7.4 </w:t>
      </w:r>
      <w:r>
        <w:rPr>
          <w:rFonts w:ascii="Times New Roman" w:eastAsia="黑体" w:hAnsi="Times New Roman"/>
          <w:b w:val="0"/>
          <w:bCs w:val="0"/>
          <w:sz w:val="24"/>
        </w:rPr>
        <w:t>签订合同</w:t>
      </w:r>
      <w:bookmarkEnd w:id="161"/>
    </w:p>
    <w:p w:rsidR="00614B09" w:rsidRDefault="00232A7A">
      <w:pPr>
        <w:pStyle w:val="p0"/>
        <w:widowControl w:val="0"/>
        <w:spacing w:line="360" w:lineRule="auto"/>
        <w:ind w:firstLineChars="200" w:firstLine="420"/>
      </w:pPr>
      <w:r>
        <w:t xml:space="preserve">7.4.1  </w:t>
      </w:r>
      <w:r>
        <w:t>自中标通知书发出之日起</w:t>
      </w:r>
      <w:r>
        <w:t xml:space="preserve">30 </w:t>
      </w:r>
      <w:r>
        <w:t>天内，招标人和中标人根据招标文件和中标人的投标文件订立书面合同。中标人无正当理由拒签合同的，招标人取消其中标资格；给招标人造成的损失超过投标保证数额的，中标人应当对超过部分予以赔偿。</w:t>
      </w:r>
    </w:p>
    <w:p w:rsidR="00614B09" w:rsidRDefault="00232A7A">
      <w:pPr>
        <w:pStyle w:val="p0"/>
        <w:widowControl w:val="0"/>
        <w:spacing w:line="360" w:lineRule="auto"/>
        <w:ind w:firstLineChars="200" w:firstLine="420"/>
      </w:pPr>
      <w:r>
        <w:t xml:space="preserve">7.4.2  </w:t>
      </w:r>
      <w:r>
        <w:t>发出中标通知书后，招标人无正当理由拒签合同的，招标人向中标人退还投标保证；给中标人造成损失的，还应当赔偿损失。</w:t>
      </w:r>
    </w:p>
    <w:p w:rsidR="00614B09" w:rsidRDefault="00232A7A">
      <w:pPr>
        <w:pStyle w:val="20"/>
        <w:spacing w:before="0" w:after="0" w:line="360" w:lineRule="auto"/>
        <w:ind w:firstLine="600"/>
        <w:rPr>
          <w:rFonts w:ascii="Times New Roman" w:eastAsia="黑体" w:hAnsi="Times New Roman"/>
          <w:b w:val="0"/>
          <w:bCs w:val="0"/>
          <w:sz w:val="30"/>
        </w:rPr>
      </w:pPr>
      <w:bookmarkStart w:id="162" w:name="_Toc80006206"/>
      <w:bookmarkStart w:id="163" w:name="_Toc9178525"/>
      <w:bookmarkStart w:id="164" w:name="_Toc80006096"/>
      <w:bookmarkStart w:id="165" w:name="_Toc300678041"/>
      <w:r>
        <w:rPr>
          <w:rFonts w:ascii="Times New Roman" w:eastAsia="黑体" w:hAnsi="Times New Roman"/>
          <w:b w:val="0"/>
          <w:bCs w:val="0"/>
          <w:sz w:val="30"/>
        </w:rPr>
        <w:t>8.</w:t>
      </w:r>
      <w:r>
        <w:rPr>
          <w:rFonts w:ascii="Times New Roman" w:eastAsia="黑体" w:hAnsi="Times New Roman"/>
          <w:b w:val="0"/>
          <w:bCs w:val="0"/>
          <w:sz w:val="30"/>
        </w:rPr>
        <w:t>重新招标和不再招标</w:t>
      </w:r>
      <w:bookmarkEnd w:id="162"/>
      <w:bookmarkEnd w:id="163"/>
      <w:bookmarkEnd w:id="164"/>
      <w:bookmarkEnd w:id="165"/>
    </w:p>
    <w:p w:rsidR="00614B09" w:rsidRDefault="00232A7A">
      <w:pPr>
        <w:pStyle w:val="4"/>
        <w:ind w:firstLine="480"/>
        <w:rPr>
          <w:rFonts w:ascii="Times New Roman" w:eastAsia="黑体" w:hAnsi="Times New Roman"/>
          <w:b w:val="0"/>
          <w:bCs w:val="0"/>
          <w:sz w:val="24"/>
        </w:rPr>
      </w:pPr>
      <w:bookmarkStart w:id="166" w:name="_Toc300678042"/>
      <w:r>
        <w:rPr>
          <w:rFonts w:ascii="Times New Roman" w:eastAsia="黑体" w:hAnsi="Times New Roman"/>
          <w:b w:val="0"/>
          <w:bCs w:val="0"/>
          <w:sz w:val="24"/>
        </w:rPr>
        <w:t xml:space="preserve">8.1 </w:t>
      </w:r>
      <w:r>
        <w:rPr>
          <w:rFonts w:ascii="Times New Roman" w:eastAsia="黑体" w:hAnsi="Times New Roman"/>
          <w:b w:val="0"/>
          <w:bCs w:val="0"/>
          <w:sz w:val="24"/>
        </w:rPr>
        <w:t>重新招标</w:t>
      </w:r>
      <w:bookmarkEnd w:id="166"/>
    </w:p>
    <w:p w:rsidR="00614B09" w:rsidRDefault="00232A7A">
      <w:pPr>
        <w:pStyle w:val="p0"/>
        <w:widowControl w:val="0"/>
        <w:spacing w:line="360" w:lineRule="auto"/>
        <w:ind w:firstLineChars="200" w:firstLine="420"/>
      </w:pPr>
      <w:r>
        <w:t>有下列情形之一的，招标人将重新招标：</w:t>
      </w:r>
    </w:p>
    <w:p w:rsidR="00614B09" w:rsidRDefault="00232A7A">
      <w:pPr>
        <w:pStyle w:val="p0"/>
        <w:widowControl w:val="0"/>
        <w:spacing w:line="360" w:lineRule="auto"/>
        <w:ind w:firstLineChars="200" w:firstLine="420"/>
      </w:pPr>
      <w:r>
        <w:t>（</w:t>
      </w:r>
      <w:r>
        <w:t>l</w:t>
      </w:r>
      <w:r>
        <w:t>）</w:t>
      </w:r>
      <w:r>
        <w:rPr>
          <w:rFonts w:hint="eastAsia"/>
        </w:rPr>
        <w:t>获取资格预审文件或者招标文件的潜在投标人少于</w:t>
      </w:r>
      <w:r>
        <w:rPr>
          <w:rFonts w:hint="eastAsia"/>
        </w:rPr>
        <w:t>3</w:t>
      </w:r>
      <w:r>
        <w:rPr>
          <w:rFonts w:hint="eastAsia"/>
        </w:rPr>
        <w:t>个的</w:t>
      </w:r>
      <w:r>
        <w:t>；</w:t>
      </w:r>
    </w:p>
    <w:p w:rsidR="00614B09" w:rsidRDefault="00232A7A">
      <w:pPr>
        <w:pStyle w:val="p0"/>
        <w:widowControl w:val="0"/>
        <w:spacing w:line="360" w:lineRule="auto"/>
        <w:ind w:firstLineChars="200" w:firstLine="420"/>
      </w:pPr>
      <w:r>
        <w:t>（</w:t>
      </w:r>
      <w:r>
        <w:t>2</w:t>
      </w:r>
      <w:r>
        <w:t>）</w:t>
      </w:r>
      <w:r>
        <w:rPr>
          <w:rFonts w:hint="eastAsia"/>
        </w:rPr>
        <w:t>在投标截止时间之前提交投标文件的投标人少于</w:t>
      </w:r>
      <w:r>
        <w:rPr>
          <w:rFonts w:hint="eastAsia"/>
        </w:rPr>
        <w:t>3</w:t>
      </w:r>
      <w:r>
        <w:rPr>
          <w:rFonts w:hint="eastAsia"/>
        </w:rPr>
        <w:t>个的；</w:t>
      </w:r>
    </w:p>
    <w:p w:rsidR="00614B09" w:rsidRDefault="00232A7A">
      <w:pPr>
        <w:pStyle w:val="p0"/>
        <w:widowControl w:val="0"/>
        <w:spacing w:line="360" w:lineRule="auto"/>
        <w:ind w:firstLineChars="200" w:firstLine="420"/>
      </w:pPr>
      <w:r>
        <w:rPr>
          <w:rFonts w:hint="eastAsia"/>
        </w:rPr>
        <w:t>（</w:t>
      </w:r>
      <w:r>
        <w:rPr>
          <w:rFonts w:hint="eastAsia"/>
        </w:rPr>
        <w:t>3</w:t>
      </w:r>
      <w:r>
        <w:rPr>
          <w:rFonts w:hint="eastAsia"/>
        </w:rPr>
        <w:t>）通过资格预审的申请人少于</w:t>
      </w:r>
      <w:r>
        <w:rPr>
          <w:rFonts w:hint="eastAsia"/>
        </w:rPr>
        <w:t>3</w:t>
      </w:r>
      <w:r>
        <w:rPr>
          <w:rFonts w:hint="eastAsia"/>
        </w:rPr>
        <w:t>个的；</w:t>
      </w:r>
    </w:p>
    <w:p w:rsidR="00614B09" w:rsidRDefault="00232A7A">
      <w:pPr>
        <w:pStyle w:val="p0"/>
        <w:widowControl w:val="0"/>
        <w:spacing w:line="360" w:lineRule="auto"/>
        <w:ind w:firstLineChars="200" w:firstLine="420"/>
      </w:pPr>
      <w:r>
        <w:rPr>
          <w:rFonts w:hint="eastAsia"/>
        </w:rPr>
        <w:t>（</w:t>
      </w:r>
      <w:r>
        <w:rPr>
          <w:rFonts w:hint="eastAsia"/>
        </w:rPr>
        <w:t>4</w:t>
      </w:r>
      <w:r>
        <w:rPr>
          <w:rFonts w:hint="eastAsia"/>
        </w:rPr>
        <w:t>）经评标委员会评审，所有投标文件均被否决的；</w:t>
      </w:r>
    </w:p>
    <w:p w:rsidR="00614B09" w:rsidRDefault="00232A7A">
      <w:pPr>
        <w:pStyle w:val="p0"/>
        <w:widowControl w:val="0"/>
        <w:spacing w:line="360" w:lineRule="auto"/>
        <w:ind w:firstLineChars="200" w:firstLine="420"/>
      </w:pPr>
      <w:r>
        <w:rPr>
          <w:rFonts w:hint="eastAsia"/>
        </w:rPr>
        <w:t>（</w:t>
      </w:r>
      <w:r>
        <w:rPr>
          <w:rFonts w:hint="eastAsia"/>
        </w:rPr>
        <w:t>5</w:t>
      </w:r>
      <w:r>
        <w:rPr>
          <w:rFonts w:hint="eastAsia"/>
        </w:rPr>
        <w:t>）有效投标人不足</w:t>
      </w:r>
      <w:r>
        <w:rPr>
          <w:rFonts w:hint="eastAsia"/>
        </w:rPr>
        <w:t>3</w:t>
      </w:r>
      <w:r>
        <w:rPr>
          <w:rFonts w:hint="eastAsia"/>
        </w:rPr>
        <w:t>个，评标委员会认为投标明显缺乏竞争，否决本次招标的；</w:t>
      </w:r>
    </w:p>
    <w:p w:rsidR="00614B09" w:rsidRDefault="00232A7A">
      <w:pPr>
        <w:pStyle w:val="p0"/>
        <w:widowControl w:val="0"/>
        <w:spacing w:line="360" w:lineRule="auto"/>
        <w:ind w:firstLineChars="200" w:firstLine="420"/>
      </w:pPr>
      <w:r>
        <w:rPr>
          <w:rFonts w:hint="eastAsia"/>
        </w:rPr>
        <w:t>（</w:t>
      </w:r>
      <w:r>
        <w:rPr>
          <w:rFonts w:hint="eastAsia"/>
        </w:rPr>
        <w:t>6</w:t>
      </w:r>
      <w:r>
        <w:rPr>
          <w:rFonts w:hint="eastAsia"/>
        </w:rPr>
        <w:t>）所有中标候选人依法均不能确定为中标人的。</w:t>
      </w:r>
    </w:p>
    <w:p w:rsidR="00614B09" w:rsidRDefault="00232A7A">
      <w:pPr>
        <w:pStyle w:val="4"/>
        <w:ind w:firstLine="480"/>
        <w:rPr>
          <w:rFonts w:ascii="Times New Roman" w:eastAsia="黑体" w:hAnsi="Times New Roman"/>
          <w:b w:val="0"/>
          <w:bCs w:val="0"/>
          <w:sz w:val="24"/>
        </w:rPr>
      </w:pPr>
      <w:bookmarkStart w:id="167" w:name="_Toc300678043"/>
      <w:r>
        <w:rPr>
          <w:rFonts w:ascii="Times New Roman" w:eastAsia="黑体" w:hAnsi="Times New Roman"/>
          <w:b w:val="0"/>
          <w:bCs w:val="0"/>
          <w:sz w:val="24"/>
        </w:rPr>
        <w:t xml:space="preserve">8.2 </w:t>
      </w:r>
      <w:r>
        <w:rPr>
          <w:rFonts w:ascii="Times New Roman" w:eastAsia="黑体" w:hAnsi="Times New Roman"/>
          <w:b w:val="0"/>
          <w:bCs w:val="0"/>
          <w:sz w:val="24"/>
        </w:rPr>
        <w:t>不再招标</w:t>
      </w:r>
      <w:bookmarkEnd w:id="167"/>
    </w:p>
    <w:p w:rsidR="00614B09" w:rsidRDefault="00232A7A">
      <w:pPr>
        <w:pStyle w:val="p0"/>
        <w:widowControl w:val="0"/>
        <w:spacing w:line="360" w:lineRule="auto"/>
        <w:ind w:firstLineChars="200" w:firstLine="420"/>
      </w:pPr>
      <w:r>
        <w:t>重新招标后投标人仍少于</w:t>
      </w:r>
      <w:r>
        <w:t xml:space="preserve">3 </w:t>
      </w:r>
      <w:r>
        <w:t>个或者所有投标被否决的，属于必须审批或核准的工程建设项目，经原审批或核准部门批准后不再进行招标。</w:t>
      </w:r>
    </w:p>
    <w:p w:rsidR="00614B09" w:rsidRDefault="00232A7A">
      <w:pPr>
        <w:pStyle w:val="20"/>
        <w:spacing w:before="0" w:after="0" w:line="360" w:lineRule="auto"/>
        <w:ind w:firstLine="600"/>
        <w:rPr>
          <w:rFonts w:ascii="Times New Roman" w:eastAsia="黑体" w:hAnsi="Times New Roman"/>
          <w:b w:val="0"/>
          <w:bCs w:val="0"/>
          <w:sz w:val="30"/>
        </w:rPr>
      </w:pPr>
      <w:bookmarkStart w:id="168" w:name="_Toc300678044"/>
      <w:bookmarkStart w:id="169" w:name="_Toc80006207"/>
      <w:bookmarkStart w:id="170" w:name="_Toc9178526"/>
      <w:bookmarkStart w:id="171" w:name="_Toc80006097"/>
      <w:r>
        <w:rPr>
          <w:rFonts w:ascii="Times New Roman" w:eastAsia="黑体" w:hAnsi="Times New Roman"/>
          <w:b w:val="0"/>
          <w:bCs w:val="0"/>
          <w:sz w:val="30"/>
        </w:rPr>
        <w:t>9.</w:t>
      </w:r>
      <w:r>
        <w:rPr>
          <w:rFonts w:ascii="Times New Roman" w:eastAsia="黑体" w:hAnsi="Times New Roman"/>
          <w:b w:val="0"/>
          <w:bCs w:val="0"/>
          <w:sz w:val="30"/>
        </w:rPr>
        <w:t>纪律和监督</w:t>
      </w:r>
      <w:bookmarkEnd w:id="168"/>
      <w:bookmarkEnd w:id="169"/>
      <w:bookmarkEnd w:id="170"/>
      <w:bookmarkEnd w:id="171"/>
    </w:p>
    <w:p w:rsidR="00614B09" w:rsidRDefault="00232A7A">
      <w:pPr>
        <w:pStyle w:val="4"/>
        <w:ind w:firstLine="480"/>
        <w:rPr>
          <w:rFonts w:ascii="Times New Roman" w:eastAsia="黑体" w:hAnsi="Times New Roman"/>
          <w:b w:val="0"/>
          <w:bCs w:val="0"/>
          <w:sz w:val="24"/>
        </w:rPr>
      </w:pPr>
      <w:bookmarkStart w:id="172" w:name="_Toc300678046"/>
      <w:r>
        <w:rPr>
          <w:rFonts w:ascii="Times New Roman" w:eastAsia="黑体" w:hAnsi="Times New Roman"/>
          <w:b w:val="0"/>
          <w:bCs w:val="0"/>
          <w:sz w:val="24"/>
        </w:rPr>
        <w:t>9.1</w:t>
      </w:r>
      <w:r>
        <w:rPr>
          <w:rFonts w:ascii="Times New Roman" w:eastAsia="黑体" w:hAnsi="Times New Roman"/>
          <w:b w:val="0"/>
          <w:bCs w:val="0"/>
          <w:sz w:val="24"/>
        </w:rPr>
        <w:t>对投标人的纪律要求</w:t>
      </w:r>
      <w:bookmarkEnd w:id="172"/>
    </w:p>
    <w:p w:rsidR="00614B09" w:rsidRDefault="00232A7A">
      <w:pPr>
        <w:pStyle w:val="p0"/>
        <w:widowControl w:val="0"/>
        <w:spacing w:line="360" w:lineRule="auto"/>
        <w:ind w:firstLineChars="200" w:firstLine="420"/>
      </w:pPr>
      <w:r>
        <w:t>投标人不得相互串通投标或者与招标人串通投标，不得向招标人或者评标委员会成员行贿谋取中标，不得以他人名义投标或者以其他方式弄虚作假骗取中标；投标人不得以任何方式干扰、影响评标工作。</w:t>
      </w:r>
    </w:p>
    <w:p w:rsidR="00614B09" w:rsidRDefault="00232A7A">
      <w:pPr>
        <w:pStyle w:val="4"/>
        <w:ind w:firstLine="480"/>
        <w:rPr>
          <w:rFonts w:ascii="Times New Roman" w:eastAsia="黑体" w:hAnsi="Times New Roman"/>
          <w:b w:val="0"/>
          <w:bCs w:val="0"/>
          <w:sz w:val="24"/>
        </w:rPr>
      </w:pPr>
      <w:bookmarkStart w:id="173" w:name="_Toc300678047"/>
      <w:r>
        <w:rPr>
          <w:rFonts w:ascii="Times New Roman" w:eastAsia="黑体" w:hAnsi="Times New Roman"/>
          <w:b w:val="0"/>
          <w:bCs w:val="0"/>
          <w:sz w:val="24"/>
        </w:rPr>
        <w:t>9.2</w:t>
      </w:r>
      <w:r>
        <w:rPr>
          <w:rFonts w:ascii="Times New Roman" w:eastAsia="黑体" w:hAnsi="Times New Roman"/>
          <w:b w:val="0"/>
          <w:bCs w:val="0"/>
          <w:sz w:val="24"/>
        </w:rPr>
        <w:t>对评标委员会成员的纪律要求</w:t>
      </w:r>
      <w:bookmarkEnd w:id="173"/>
    </w:p>
    <w:p w:rsidR="00614B09" w:rsidRDefault="00232A7A">
      <w:pPr>
        <w:pStyle w:val="p0"/>
        <w:widowControl w:val="0"/>
        <w:spacing w:line="360" w:lineRule="auto"/>
        <w:ind w:firstLineChars="200" w:firstLine="420"/>
      </w:pPr>
      <w:r>
        <w:t>评标委员会成员不得收受他人的财物或者其他好处，不得向他人透漏对投标文件的评审和比较、中标候选人的推荐情况以及评标有关的其他情况。在评标活动中，评标委员会成员不得擅离职守，影响评标程序正常进行。</w:t>
      </w:r>
    </w:p>
    <w:p w:rsidR="00614B09" w:rsidRDefault="00232A7A">
      <w:pPr>
        <w:pStyle w:val="4"/>
        <w:ind w:firstLine="480"/>
        <w:rPr>
          <w:rFonts w:ascii="Times New Roman" w:eastAsia="黑体" w:hAnsi="Times New Roman"/>
          <w:b w:val="0"/>
          <w:bCs w:val="0"/>
          <w:sz w:val="24"/>
        </w:rPr>
      </w:pPr>
      <w:bookmarkStart w:id="174" w:name="_Toc300678048"/>
      <w:r>
        <w:rPr>
          <w:rFonts w:ascii="Times New Roman" w:eastAsia="黑体" w:hAnsi="Times New Roman"/>
          <w:b w:val="0"/>
          <w:bCs w:val="0"/>
          <w:sz w:val="24"/>
        </w:rPr>
        <w:lastRenderedPageBreak/>
        <w:t>9.</w:t>
      </w:r>
      <w:r>
        <w:rPr>
          <w:rFonts w:ascii="Times New Roman" w:eastAsia="黑体" w:hAnsi="Times New Roman" w:hint="eastAsia"/>
          <w:b w:val="0"/>
          <w:bCs w:val="0"/>
          <w:sz w:val="24"/>
        </w:rPr>
        <w:t>3</w:t>
      </w:r>
      <w:r>
        <w:rPr>
          <w:rFonts w:ascii="Times New Roman" w:eastAsia="黑体" w:hAnsi="Times New Roman"/>
          <w:b w:val="0"/>
          <w:bCs w:val="0"/>
          <w:sz w:val="24"/>
        </w:rPr>
        <w:t xml:space="preserve"> </w:t>
      </w:r>
      <w:r>
        <w:rPr>
          <w:rFonts w:ascii="Times New Roman" w:eastAsia="黑体" w:hAnsi="Times New Roman"/>
          <w:b w:val="0"/>
          <w:bCs w:val="0"/>
          <w:sz w:val="24"/>
        </w:rPr>
        <w:t>对与评标活动有关的工作人员的纪律要求</w:t>
      </w:r>
      <w:bookmarkEnd w:id="174"/>
    </w:p>
    <w:p w:rsidR="00614B09" w:rsidRDefault="00232A7A">
      <w:pPr>
        <w:pStyle w:val="p0"/>
        <w:widowControl w:val="0"/>
        <w:spacing w:line="360" w:lineRule="auto"/>
        <w:ind w:firstLineChars="200" w:firstLine="420"/>
      </w:pPr>
      <w: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614B09" w:rsidRDefault="00232A7A">
      <w:pPr>
        <w:pStyle w:val="4"/>
        <w:ind w:firstLine="480"/>
        <w:rPr>
          <w:rFonts w:ascii="Calibri" w:hAnsi="Calibri"/>
          <w:b w:val="0"/>
          <w:kern w:val="0"/>
          <w:szCs w:val="21"/>
        </w:rPr>
      </w:pPr>
      <w:bookmarkStart w:id="175" w:name="_Toc300678049"/>
      <w:r>
        <w:rPr>
          <w:rFonts w:ascii="Times New Roman" w:eastAsia="黑体" w:hAnsi="Times New Roman"/>
          <w:b w:val="0"/>
          <w:bCs w:val="0"/>
          <w:sz w:val="24"/>
        </w:rPr>
        <w:t>9.</w:t>
      </w:r>
      <w:r>
        <w:rPr>
          <w:rFonts w:ascii="Times New Roman" w:eastAsia="黑体" w:hAnsi="Times New Roman" w:hint="eastAsia"/>
          <w:b w:val="0"/>
          <w:bCs w:val="0"/>
          <w:sz w:val="24"/>
        </w:rPr>
        <w:t>4</w:t>
      </w:r>
      <w:r>
        <w:rPr>
          <w:rFonts w:ascii="Times New Roman" w:eastAsia="黑体" w:hAnsi="Times New Roman"/>
          <w:b w:val="0"/>
          <w:bCs w:val="0"/>
          <w:sz w:val="24"/>
        </w:rPr>
        <w:t xml:space="preserve"> </w:t>
      </w:r>
      <w:r>
        <w:rPr>
          <w:rFonts w:ascii="Calibri" w:hAnsi="Calibri" w:hint="eastAsia"/>
          <w:b w:val="0"/>
          <w:kern w:val="0"/>
          <w:szCs w:val="21"/>
        </w:rPr>
        <w:t>异议和投诉</w:t>
      </w:r>
      <w:bookmarkEnd w:id="175"/>
    </w:p>
    <w:p w:rsidR="00614B09" w:rsidRDefault="00232A7A">
      <w:pPr>
        <w:pStyle w:val="p0"/>
        <w:widowControl w:val="0"/>
        <w:adjustRightInd w:val="0"/>
        <w:snapToGrid w:val="0"/>
        <w:spacing w:line="360" w:lineRule="auto"/>
        <w:ind w:firstLineChars="200" w:firstLine="420"/>
        <w:jc w:val="left"/>
        <w:rPr>
          <w:bCs/>
          <w:kern w:val="0"/>
        </w:rPr>
      </w:pPr>
      <w:r>
        <w:rPr>
          <w:rFonts w:hint="eastAsia"/>
          <w:bCs/>
          <w:kern w:val="0"/>
        </w:rPr>
        <w:t>9.4.1</w:t>
      </w:r>
      <w:r>
        <w:rPr>
          <w:rFonts w:hint="eastAsia"/>
          <w:bCs/>
          <w:kern w:val="0"/>
        </w:rPr>
        <w:t>投标人或者其他利害关系人就下列事项投诉的，应当按照相关规定向招标人提出异议：</w:t>
      </w:r>
    </w:p>
    <w:p w:rsidR="00614B09" w:rsidRDefault="00232A7A">
      <w:pPr>
        <w:pStyle w:val="p0"/>
        <w:widowControl w:val="0"/>
        <w:adjustRightInd w:val="0"/>
        <w:snapToGrid w:val="0"/>
        <w:spacing w:line="360" w:lineRule="auto"/>
        <w:ind w:firstLineChars="200" w:firstLine="420"/>
        <w:jc w:val="left"/>
        <w:rPr>
          <w:bCs/>
          <w:kern w:val="0"/>
        </w:rPr>
      </w:pPr>
      <w:r>
        <w:rPr>
          <w:rFonts w:hint="eastAsia"/>
          <w:bCs/>
          <w:kern w:val="0"/>
        </w:rPr>
        <w:t>(1)</w:t>
      </w:r>
      <w:r>
        <w:rPr>
          <w:rFonts w:hint="eastAsia"/>
          <w:bCs/>
          <w:kern w:val="0"/>
        </w:rPr>
        <w:t>认为招标文件不符合相关法律法规规范性文件规定，应当在投标截止时间</w:t>
      </w:r>
      <w:r>
        <w:rPr>
          <w:rFonts w:hint="eastAsia"/>
          <w:bCs/>
          <w:kern w:val="0"/>
        </w:rPr>
        <w:t>10</w:t>
      </w:r>
      <w:r>
        <w:rPr>
          <w:rFonts w:hint="eastAsia"/>
          <w:bCs/>
          <w:kern w:val="0"/>
        </w:rPr>
        <w:t>日前向招标人提出异议；</w:t>
      </w:r>
    </w:p>
    <w:p w:rsidR="00614B09" w:rsidRDefault="00232A7A">
      <w:pPr>
        <w:pStyle w:val="p0"/>
        <w:widowControl w:val="0"/>
        <w:adjustRightInd w:val="0"/>
        <w:snapToGrid w:val="0"/>
        <w:spacing w:line="360" w:lineRule="auto"/>
        <w:ind w:firstLineChars="200" w:firstLine="420"/>
        <w:jc w:val="left"/>
        <w:rPr>
          <w:bCs/>
          <w:kern w:val="0"/>
        </w:rPr>
      </w:pPr>
      <w:r>
        <w:rPr>
          <w:rFonts w:hint="eastAsia"/>
          <w:bCs/>
          <w:kern w:val="0"/>
        </w:rPr>
        <w:t>(2)</w:t>
      </w:r>
      <w:r>
        <w:rPr>
          <w:rFonts w:hint="eastAsia"/>
          <w:bCs/>
          <w:kern w:val="0"/>
        </w:rPr>
        <w:t>认为开标活动不符合相关法律法规规范性文件规定的，应当在开标现场提出异议；</w:t>
      </w:r>
    </w:p>
    <w:p w:rsidR="00614B09" w:rsidRDefault="00232A7A">
      <w:pPr>
        <w:pStyle w:val="p0"/>
        <w:widowControl w:val="0"/>
        <w:adjustRightInd w:val="0"/>
        <w:snapToGrid w:val="0"/>
        <w:spacing w:line="360" w:lineRule="auto"/>
        <w:ind w:firstLineChars="200" w:firstLine="420"/>
        <w:jc w:val="left"/>
        <w:rPr>
          <w:bCs/>
          <w:kern w:val="0"/>
        </w:rPr>
      </w:pPr>
      <w:r>
        <w:rPr>
          <w:rFonts w:hint="eastAsia"/>
          <w:bCs/>
          <w:kern w:val="0"/>
        </w:rPr>
        <w:t>(3)</w:t>
      </w:r>
      <w:r>
        <w:rPr>
          <w:rFonts w:hint="eastAsia"/>
          <w:bCs/>
          <w:kern w:val="0"/>
        </w:rPr>
        <w:t>对评标结果有异议的，在中标候选人公示期以书面形式向招标人提出；</w:t>
      </w:r>
    </w:p>
    <w:p w:rsidR="00614B09" w:rsidRDefault="00232A7A">
      <w:pPr>
        <w:pStyle w:val="p0"/>
        <w:widowControl w:val="0"/>
        <w:adjustRightInd w:val="0"/>
        <w:snapToGrid w:val="0"/>
        <w:spacing w:line="360" w:lineRule="auto"/>
        <w:ind w:firstLineChars="200" w:firstLine="420"/>
        <w:jc w:val="left"/>
        <w:rPr>
          <w:bCs/>
          <w:kern w:val="0"/>
        </w:rPr>
      </w:pPr>
      <w:r>
        <w:rPr>
          <w:rFonts w:hint="eastAsia"/>
          <w:bCs/>
          <w:kern w:val="0"/>
        </w:rPr>
        <w:t>投标人或利害关系人不满意招标人的答复或者认为招标人处理不当的，可以向本项目的招标投标行政监督部门投诉。</w:t>
      </w:r>
      <w:bookmarkStart w:id="176" w:name="_Toc300678050"/>
    </w:p>
    <w:p w:rsidR="00614B09" w:rsidRDefault="00232A7A">
      <w:pPr>
        <w:pStyle w:val="p0"/>
        <w:widowControl w:val="0"/>
        <w:adjustRightInd w:val="0"/>
        <w:snapToGrid w:val="0"/>
        <w:spacing w:line="360" w:lineRule="auto"/>
        <w:ind w:firstLineChars="200" w:firstLine="420"/>
        <w:jc w:val="left"/>
        <w:rPr>
          <w:bCs/>
          <w:kern w:val="0"/>
        </w:rPr>
      </w:pPr>
      <w:r>
        <w:rPr>
          <w:rFonts w:hint="eastAsia"/>
          <w:bCs/>
          <w:kern w:val="0"/>
        </w:rPr>
        <w:t>9.4.2</w:t>
      </w:r>
      <w:r>
        <w:rPr>
          <w:rFonts w:hint="eastAsia"/>
          <w:bCs/>
          <w:kern w:val="0"/>
        </w:rPr>
        <w:t>投标人或者其他利害关系人认为本次招标活动违反法律法规规范性文件规定的，可以在知道或者应当知道之日起</w:t>
      </w:r>
      <w:r>
        <w:rPr>
          <w:rFonts w:hint="eastAsia"/>
          <w:bCs/>
          <w:kern w:val="0"/>
        </w:rPr>
        <w:t>10</w:t>
      </w:r>
      <w:r>
        <w:rPr>
          <w:rFonts w:hint="eastAsia"/>
          <w:bCs/>
          <w:kern w:val="0"/>
        </w:rPr>
        <w:t>日内向本项目的招标投标行政监督部门投诉。</w:t>
      </w:r>
    </w:p>
    <w:p w:rsidR="00614B09" w:rsidRDefault="00232A7A">
      <w:pPr>
        <w:pStyle w:val="p0"/>
        <w:widowControl w:val="0"/>
        <w:adjustRightInd w:val="0"/>
        <w:snapToGrid w:val="0"/>
        <w:spacing w:line="360" w:lineRule="auto"/>
        <w:ind w:firstLineChars="200" w:firstLine="420"/>
        <w:jc w:val="left"/>
        <w:rPr>
          <w:bCs/>
          <w:kern w:val="0"/>
          <w:shd w:val="clear" w:color="auto" w:fill="FFFFFF"/>
        </w:rPr>
      </w:pPr>
      <w:r>
        <w:rPr>
          <w:rFonts w:hint="eastAsia"/>
          <w:bCs/>
          <w:kern w:val="0"/>
          <w:shd w:val="clear" w:color="auto" w:fill="FFFFFF"/>
        </w:rPr>
        <w:t>9.4.3</w:t>
      </w:r>
      <w:r>
        <w:rPr>
          <w:rFonts w:hint="eastAsia"/>
          <w:bCs/>
          <w:kern w:val="0"/>
          <w:shd w:val="clear" w:color="auto" w:fill="FFFFFF"/>
        </w:rPr>
        <w:t>有关信用评价信息弄虚作假的异议，按《湖南省房屋建筑和市政基础设施工程施工及监理招标投标信用评价管理暂行办法》处理。经核实后影响到中标结果的，依法取消其中标资格。</w:t>
      </w:r>
      <w:r>
        <w:rPr>
          <w:rFonts w:hint="eastAsia"/>
          <w:bCs/>
          <w:kern w:val="0"/>
          <w:shd w:val="clear" w:color="auto" w:fill="FFFFFF"/>
        </w:rPr>
        <w:t xml:space="preserve"> </w:t>
      </w:r>
    </w:p>
    <w:p w:rsidR="00614B09" w:rsidRDefault="00232A7A">
      <w:pPr>
        <w:pStyle w:val="20"/>
        <w:spacing w:before="0" w:after="0" w:line="360" w:lineRule="auto"/>
        <w:ind w:firstLine="600"/>
        <w:rPr>
          <w:rFonts w:ascii="Times New Roman" w:eastAsia="黑体" w:hAnsi="Times New Roman"/>
          <w:b w:val="0"/>
          <w:bCs w:val="0"/>
          <w:sz w:val="30"/>
        </w:rPr>
      </w:pPr>
      <w:bookmarkStart w:id="177" w:name="_Toc9178527"/>
      <w:bookmarkStart w:id="178" w:name="_Toc80006208"/>
      <w:bookmarkStart w:id="179" w:name="_Toc80006098"/>
      <w:r>
        <w:rPr>
          <w:rFonts w:ascii="Times New Roman" w:eastAsia="黑体" w:hAnsi="Times New Roman"/>
          <w:b w:val="0"/>
          <w:bCs w:val="0"/>
          <w:sz w:val="30"/>
        </w:rPr>
        <w:t>10.</w:t>
      </w:r>
      <w:r>
        <w:rPr>
          <w:rFonts w:ascii="Times New Roman" w:eastAsia="黑体" w:hAnsi="Times New Roman"/>
          <w:b w:val="0"/>
          <w:bCs w:val="0"/>
          <w:sz w:val="30"/>
        </w:rPr>
        <w:t>需要补充的其他内容</w:t>
      </w:r>
      <w:bookmarkEnd w:id="176"/>
      <w:bookmarkEnd w:id="177"/>
      <w:bookmarkEnd w:id="178"/>
      <w:bookmarkEnd w:id="179"/>
    </w:p>
    <w:p w:rsidR="00614B09" w:rsidRDefault="00232A7A">
      <w:pPr>
        <w:pStyle w:val="p0"/>
        <w:widowControl w:val="0"/>
        <w:spacing w:line="360" w:lineRule="auto"/>
        <w:ind w:firstLineChars="200" w:firstLine="420"/>
      </w:pPr>
      <w:r>
        <w:t>需要补充的其他内容：见投标人须知前附表。</w:t>
      </w:r>
    </w:p>
    <w:p w:rsidR="00614B09" w:rsidRDefault="00614B09">
      <w:pPr>
        <w:spacing w:line="360" w:lineRule="auto"/>
        <w:ind w:firstLineChars="200" w:firstLine="420"/>
      </w:pPr>
    </w:p>
    <w:p w:rsidR="00614B09" w:rsidRDefault="00614B09">
      <w:pPr>
        <w:spacing w:line="400" w:lineRule="exact"/>
        <w:ind w:firstLine="482"/>
        <w:rPr>
          <w:sz w:val="24"/>
        </w:rPr>
      </w:pPr>
      <w:bookmarkStart w:id="180" w:name="_Toc300678051"/>
    </w:p>
    <w:p w:rsidR="00614B09" w:rsidRDefault="00614B09">
      <w:pPr>
        <w:spacing w:line="400" w:lineRule="exact"/>
        <w:ind w:firstLine="482"/>
        <w:rPr>
          <w:rStyle w:val="40"/>
          <w:rFonts w:ascii="Times New Roman" w:eastAsia="黑体" w:hAnsi="Times New Roman"/>
          <w:b w:val="0"/>
          <w:sz w:val="24"/>
        </w:rPr>
        <w:sectPr w:rsidR="00614B09">
          <w:pgSz w:w="11907" w:h="16840"/>
          <w:pgMar w:top="1418" w:right="1418" w:bottom="1418" w:left="1418" w:header="851" w:footer="850" w:gutter="0"/>
          <w:cols w:space="720"/>
          <w:docGrid w:linePitch="312"/>
        </w:sectPr>
      </w:pPr>
    </w:p>
    <w:p w:rsidR="00614B09" w:rsidRDefault="00232A7A">
      <w:pPr>
        <w:snapToGrid w:val="0"/>
        <w:spacing w:line="360" w:lineRule="auto"/>
        <w:ind w:firstLine="480"/>
        <w:jc w:val="left"/>
        <w:rPr>
          <w:rStyle w:val="40"/>
          <w:rFonts w:ascii="Times New Roman" w:eastAsia="黑体" w:hAnsi="Times New Roman"/>
          <w:b w:val="0"/>
          <w:sz w:val="24"/>
        </w:rPr>
      </w:pPr>
      <w:bookmarkStart w:id="181" w:name="_Toc300678057"/>
      <w:bookmarkEnd w:id="180"/>
      <w:r>
        <w:rPr>
          <w:rStyle w:val="40"/>
          <w:rFonts w:ascii="Times New Roman" w:eastAsia="黑体" w:hAnsi="Times New Roman"/>
          <w:b w:val="0"/>
          <w:sz w:val="24"/>
        </w:rPr>
        <w:lastRenderedPageBreak/>
        <w:t>附件</w:t>
      </w:r>
      <w:r>
        <w:rPr>
          <w:rStyle w:val="40"/>
          <w:rFonts w:ascii="Times New Roman" w:eastAsia="黑体" w:hAnsi="Times New Roman"/>
          <w:b w:val="0"/>
          <w:sz w:val="24"/>
        </w:rPr>
        <w:t>2-1</w:t>
      </w:r>
      <w:r>
        <w:rPr>
          <w:rStyle w:val="40"/>
          <w:rFonts w:ascii="Times New Roman" w:eastAsia="黑体" w:hAnsi="Times New Roman"/>
          <w:b w:val="0"/>
          <w:sz w:val="24"/>
        </w:rPr>
        <w:t>：电子投标文件编制及报送要求</w:t>
      </w:r>
      <w:bookmarkEnd w:id="181"/>
    </w:p>
    <w:p w:rsidR="00614B09" w:rsidRDefault="00232A7A">
      <w:pPr>
        <w:spacing w:beforeLines="150" w:before="472" w:afterLines="150" w:after="472" w:line="420" w:lineRule="exact"/>
        <w:ind w:firstLine="562"/>
        <w:jc w:val="center"/>
        <w:rPr>
          <w:rFonts w:eastAsia="黑体"/>
          <w:sz w:val="28"/>
          <w:szCs w:val="28"/>
        </w:rPr>
      </w:pPr>
      <w:r>
        <w:rPr>
          <w:rFonts w:eastAsia="黑体"/>
          <w:sz w:val="28"/>
          <w:szCs w:val="28"/>
        </w:rPr>
        <w:t>电子投标文件编制及报送要求</w:t>
      </w:r>
    </w:p>
    <w:p w:rsidR="00614B09" w:rsidRDefault="00232A7A">
      <w:pPr>
        <w:adjustRightInd w:val="0"/>
        <w:snapToGrid w:val="0"/>
        <w:spacing w:line="360" w:lineRule="auto"/>
        <w:ind w:firstLineChars="200" w:firstLine="420"/>
        <w:rPr>
          <w:szCs w:val="21"/>
        </w:rPr>
      </w:pPr>
      <w:r>
        <w:rPr>
          <w:rFonts w:hint="eastAsia"/>
          <w:szCs w:val="21"/>
        </w:rPr>
        <w:t>说明</w:t>
      </w:r>
      <w:r>
        <w:rPr>
          <w:szCs w:val="21"/>
        </w:rPr>
        <w:t>：采用计算机辅助评标，包括采用电子化招标投标的，本附表应当作为</w:t>
      </w:r>
      <w:r>
        <w:rPr>
          <w:szCs w:val="21"/>
        </w:rPr>
        <w:t>“</w:t>
      </w:r>
      <w:r>
        <w:rPr>
          <w:szCs w:val="21"/>
        </w:rPr>
        <w:t>投标人须知</w:t>
      </w:r>
      <w:r>
        <w:rPr>
          <w:szCs w:val="21"/>
        </w:rPr>
        <w:t>”</w:t>
      </w:r>
      <w:r>
        <w:rPr>
          <w:szCs w:val="21"/>
        </w:rPr>
        <w:t>的附件，由招标人根据各地和招标项目的具体情况给予规定。</w:t>
      </w:r>
    </w:p>
    <w:p w:rsidR="00614B09" w:rsidRDefault="00614B09">
      <w:pPr>
        <w:spacing w:line="312" w:lineRule="auto"/>
        <w:ind w:firstLine="482"/>
        <w:rPr>
          <w:rFonts w:eastAsia="黑体"/>
          <w:sz w:val="24"/>
        </w:rPr>
      </w:pPr>
      <w:bookmarkStart w:id="182" w:name="_Toc300678058"/>
    </w:p>
    <w:p w:rsidR="00614B09" w:rsidRDefault="00614B09">
      <w:pPr>
        <w:spacing w:line="312" w:lineRule="auto"/>
        <w:ind w:firstLine="482"/>
        <w:rPr>
          <w:rFonts w:eastAsia="黑体"/>
          <w:sz w:val="24"/>
        </w:rPr>
      </w:pPr>
    </w:p>
    <w:p w:rsidR="00614B09" w:rsidRDefault="00232A7A">
      <w:pPr>
        <w:spacing w:line="312" w:lineRule="auto"/>
        <w:ind w:firstLine="480"/>
        <w:rPr>
          <w:rFonts w:eastAsia="黑体"/>
          <w:sz w:val="24"/>
        </w:rPr>
      </w:pPr>
      <w:r>
        <w:rPr>
          <w:rFonts w:eastAsia="黑体"/>
          <w:sz w:val="24"/>
        </w:rPr>
        <w:t>附件</w:t>
      </w:r>
      <w:r>
        <w:rPr>
          <w:rFonts w:eastAsia="黑体"/>
          <w:sz w:val="24"/>
        </w:rPr>
        <w:t>2-2</w:t>
      </w:r>
      <w:r>
        <w:rPr>
          <w:rFonts w:eastAsia="黑体"/>
          <w:sz w:val="24"/>
        </w:rPr>
        <w:t>：否决投标</w:t>
      </w:r>
      <w:r>
        <w:rPr>
          <w:rFonts w:eastAsia="黑体" w:hint="eastAsia"/>
          <w:sz w:val="24"/>
        </w:rPr>
        <w:t>的</w:t>
      </w:r>
      <w:r>
        <w:rPr>
          <w:rFonts w:eastAsia="黑体"/>
          <w:sz w:val="24"/>
        </w:rPr>
        <w:t>情形</w:t>
      </w:r>
    </w:p>
    <w:p w:rsidR="00614B09" w:rsidRDefault="00232A7A">
      <w:pPr>
        <w:pStyle w:val="4"/>
        <w:ind w:firstLineChars="1289" w:firstLine="3609"/>
        <w:rPr>
          <w:rFonts w:ascii="Times New Roman" w:eastAsia="黑体" w:hAnsi="Times New Roman"/>
          <w:b w:val="0"/>
          <w:bCs w:val="0"/>
          <w:sz w:val="24"/>
        </w:rPr>
      </w:pPr>
      <w:r>
        <w:rPr>
          <w:rFonts w:ascii="Times New Roman" w:eastAsia="黑体" w:hAnsi="Times New Roman"/>
          <w:b w:val="0"/>
          <w:sz w:val="28"/>
        </w:rPr>
        <w:t>否决投标</w:t>
      </w:r>
      <w:r>
        <w:rPr>
          <w:rFonts w:ascii="Times New Roman" w:eastAsia="黑体" w:hAnsi="Times New Roman" w:hint="eastAsia"/>
          <w:b w:val="0"/>
          <w:sz w:val="28"/>
        </w:rPr>
        <w:t>的</w:t>
      </w:r>
      <w:r>
        <w:rPr>
          <w:rFonts w:ascii="Times New Roman" w:eastAsia="黑体" w:hAnsi="Times New Roman"/>
          <w:b w:val="0"/>
          <w:sz w:val="28"/>
        </w:rPr>
        <w:t>情形</w:t>
      </w:r>
    </w:p>
    <w:p w:rsidR="00614B09" w:rsidRDefault="00232A7A">
      <w:pPr>
        <w:adjustRightInd w:val="0"/>
        <w:snapToGrid w:val="0"/>
        <w:spacing w:line="360" w:lineRule="auto"/>
        <w:ind w:firstLineChars="200" w:firstLine="420"/>
        <w:rPr>
          <w:szCs w:val="21"/>
        </w:rPr>
      </w:pPr>
      <w:r>
        <w:rPr>
          <w:szCs w:val="21"/>
        </w:rPr>
        <w:t>本附件所集中列示的否决投标情形，是</w:t>
      </w:r>
      <w:r>
        <w:rPr>
          <w:szCs w:val="21"/>
        </w:rPr>
        <w:t>“</w:t>
      </w:r>
      <w:r>
        <w:rPr>
          <w:szCs w:val="21"/>
        </w:rPr>
        <w:t>评标办法</w:t>
      </w:r>
      <w:r>
        <w:rPr>
          <w:szCs w:val="21"/>
        </w:rPr>
        <w:t>”</w:t>
      </w:r>
      <w:r>
        <w:rPr>
          <w:szCs w:val="21"/>
        </w:rPr>
        <w:t>的组成部分，是对</w:t>
      </w:r>
      <w:r>
        <w:rPr>
          <w:szCs w:val="21"/>
        </w:rPr>
        <w:t>“</w:t>
      </w:r>
      <w:r>
        <w:rPr>
          <w:szCs w:val="21"/>
        </w:rPr>
        <w:t>投标人须知</w:t>
      </w:r>
      <w:r>
        <w:rPr>
          <w:szCs w:val="21"/>
        </w:rPr>
        <w:t>”</w:t>
      </w:r>
      <w:r>
        <w:rPr>
          <w:szCs w:val="21"/>
        </w:rPr>
        <w:t>和评标办法规定的否决投标情形的总结和补充，如果出现相互矛盾的情况，以本附件所集中列示</w:t>
      </w:r>
      <w:r>
        <w:rPr>
          <w:rFonts w:hint="eastAsia"/>
          <w:szCs w:val="21"/>
        </w:rPr>
        <w:t>的</w:t>
      </w:r>
      <w:r>
        <w:rPr>
          <w:szCs w:val="21"/>
        </w:rPr>
        <w:t>为准。</w:t>
      </w:r>
      <w:r>
        <w:rPr>
          <w:rFonts w:hint="eastAsia"/>
          <w:szCs w:val="21"/>
        </w:rPr>
        <w:t>未列入本附件所列情形的，不得作为否决投标的依据。</w:t>
      </w:r>
    </w:p>
    <w:p w:rsidR="00614B09" w:rsidRDefault="00232A7A">
      <w:pPr>
        <w:pStyle w:val="affa"/>
        <w:adjustRightInd w:val="0"/>
        <w:snapToGrid w:val="0"/>
        <w:spacing w:line="360" w:lineRule="auto"/>
        <w:ind w:firstLineChars="0"/>
        <w:rPr>
          <w:rFonts w:ascii="Times New Roman" w:hAnsi="Times New Roman"/>
          <w:szCs w:val="21"/>
        </w:rPr>
      </w:pPr>
      <w:r>
        <w:rPr>
          <w:rFonts w:ascii="Times New Roman" w:hAnsi="Times New Roman"/>
          <w:szCs w:val="21"/>
        </w:rPr>
        <w:t>投标人或其投标文件有下列情形之一的，其投标应当予以否决：</w:t>
      </w:r>
    </w:p>
    <w:p w:rsidR="00614B09" w:rsidRDefault="00232A7A">
      <w:pPr>
        <w:adjustRightInd w:val="0"/>
        <w:snapToGrid w:val="0"/>
        <w:spacing w:line="360" w:lineRule="auto"/>
        <w:ind w:firstLineChars="200" w:firstLine="420"/>
        <w:rPr>
          <w:szCs w:val="21"/>
        </w:rPr>
      </w:pPr>
      <w:r>
        <w:rPr>
          <w:szCs w:val="21"/>
        </w:rPr>
        <w:t xml:space="preserve">1.1 </w:t>
      </w:r>
      <w:r>
        <w:rPr>
          <w:szCs w:val="21"/>
        </w:rPr>
        <w:t>有本章</w:t>
      </w:r>
      <w:r>
        <w:rPr>
          <w:szCs w:val="21"/>
        </w:rPr>
        <w:t>“</w:t>
      </w:r>
      <w:r>
        <w:rPr>
          <w:szCs w:val="21"/>
        </w:rPr>
        <w:t>投标人须知</w:t>
      </w:r>
      <w:r>
        <w:rPr>
          <w:szCs w:val="21"/>
        </w:rPr>
        <w:t>”</w:t>
      </w:r>
      <w:r>
        <w:rPr>
          <w:szCs w:val="21"/>
        </w:rPr>
        <w:t>第</w:t>
      </w:r>
      <w:r>
        <w:rPr>
          <w:szCs w:val="21"/>
        </w:rPr>
        <w:t>1.4.3</w:t>
      </w:r>
      <w:r>
        <w:rPr>
          <w:szCs w:val="21"/>
        </w:rPr>
        <w:t>项规定的任何一种情形的；</w:t>
      </w:r>
    </w:p>
    <w:p w:rsidR="00614B09" w:rsidRDefault="00232A7A">
      <w:pPr>
        <w:adjustRightInd w:val="0"/>
        <w:snapToGrid w:val="0"/>
        <w:spacing w:line="360" w:lineRule="auto"/>
        <w:ind w:firstLineChars="200" w:firstLine="420"/>
        <w:rPr>
          <w:szCs w:val="21"/>
        </w:rPr>
      </w:pPr>
      <w:r>
        <w:rPr>
          <w:szCs w:val="21"/>
        </w:rPr>
        <w:t xml:space="preserve">1.2 </w:t>
      </w:r>
      <w:r>
        <w:rPr>
          <w:szCs w:val="21"/>
        </w:rPr>
        <w:t>投标人以他人名义投标、串通投标、以行贿手段谋取中标的；</w:t>
      </w:r>
    </w:p>
    <w:p w:rsidR="00614B09" w:rsidRDefault="00232A7A">
      <w:pPr>
        <w:adjustRightInd w:val="0"/>
        <w:snapToGrid w:val="0"/>
        <w:spacing w:line="360" w:lineRule="auto"/>
        <w:ind w:firstLineChars="200" w:firstLine="420"/>
        <w:rPr>
          <w:szCs w:val="21"/>
        </w:rPr>
      </w:pPr>
      <w:r>
        <w:rPr>
          <w:szCs w:val="21"/>
        </w:rPr>
        <w:t>1.</w:t>
      </w:r>
      <w:r>
        <w:rPr>
          <w:rFonts w:hint="eastAsia"/>
          <w:szCs w:val="21"/>
        </w:rPr>
        <w:t>3</w:t>
      </w:r>
      <w:r>
        <w:rPr>
          <w:szCs w:val="21"/>
        </w:rPr>
        <w:t xml:space="preserve"> </w:t>
      </w:r>
      <w:r>
        <w:rPr>
          <w:rFonts w:hint="eastAsia"/>
          <w:szCs w:val="21"/>
        </w:rPr>
        <w:t>投标人资格条件不符合国家有关规定或者招标文件要求的，或者拒不按照要求对投标文件</w:t>
      </w:r>
      <w:r>
        <w:rPr>
          <w:szCs w:val="21"/>
        </w:rPr>
        <w:t>进行澄清、说明或补正</w:t>
      </w:r>
      <w:r>
        <w:rPr>
          <w:rFonts w:hint="eastAsia"/>
          <w:szCs w:val="21"/>
        </w:rPr>
        <w:t>的</w:t>
      </w:r>
      <w:r>
        <w:rPr>
          <w:szCs w:val="21"/>
        </w:rPr>
        <w:t>，或者其说明补正无法证明其为合格投标人的；</w:t>
      </w:r>
    </w:p>
    <w:p w:rsidR="00614B09" w:rsidRDefault="00232A7A">
      <w:pPr>
        <w:adjustRightInd w:val="0"/>
        <w:snapToGrid w:val="0"/>
        <w:spacing w:line="360" w:lineRule="auto"/>
        <w:ind w:firstLineChars="200" w:firstLine="420"/>
        <w:rPr>
          <w:szCs w:val="21"/>
        </w:rPr>
      </w:pPr>
      <w:r>
        <w:rPr>
          <w:rFonts w:hint="eastAsia"/>
          <w:szCs w:val="21"/>
        </w:rPr>
        <w:t>1.4</w:t>
      </w:r>
      <w:r>
        <w:rPr>
          <w:szCs w:val="21"/>
        </w:rPr>
        <w:t>在形式评审、资格评审、响应性评审中，评标委员会认定投标文件不符合评标办法前附表规定</w:t>
      </w:r>
      <w:r>
        <w:rPr>
          <w:rFonts w:hint="eastAsia"/>
          <w:szCs w:val="21"/>
        </w:rPr>
        <w:t>的任何一项</w:t>
      </w:r>
      <w:r>
        <w:rPr>
          <w:szCs w:val="21"/>
        </w:rPr>
        <w:t>评审标准的</w:t>
      </w:r>
      <w:r>
        <w:rPr>
          <w:rFonts w:hint="eastAsia"/>
          <w:szCs w:val="21"/>
        </w:rPr>
        <w:t>；</w:t>
      </w:r>
    </w:p>
    <w:p w:rsidR="00614B09" w:rsidRDefault="00232A7A">
      <w:pPr>
        <w:adjustRightInd w:val="0"/>
        <w:snapToGrid w:val="0"/>
        <w:spacing w:line="360" w:lineRule="auto"/>
        <w:ind w:firstLineChars="200" w:firstLine="420"/>
        <w:rPr>
          <w:szCs w:val="21"/>
        </w:rPr>
      </w:pPr>
      <w:r>
        <w:rPr>
          <w:szCs w:val="21"/>
        </w:rPr>
        <w:t xml:space="preserve">1.5 </w:t>
      </w:r>
      <w:r>
        <w:rPr>
          <w:szCs w:val="21"/>
        </w:rPr>
        <w:t>已进行资格预审的，当投标人资格申请文件的内容发生重大变化时，其在投标文件中更新的资料，未能通过资格评审的；</w:t>
      </w:r>
    </w:p>
    <w:p w:rsidR="00614B09" w:rsidRDefault="00232A7A">
      <w:pPr>
        <w:adjustRightInd w:val="0"/>
        <w:snapToGrid w:val="0"/>
        <w:spacing w:line="360" w:lineRule="auto"/>
        <w:ind w:firstLineChars="200" w:firstLine="420"/>
        <w:rPr>
          <w:szCs w:val="21"/>
        </w:rPr>
      </w:pPr>
      <w:r>
        <w:rPr>
          <w:szCs w:val="21"/>
        </w:rPr>
        <w:t>1.</w:t>
      </w:r>
      <w:r>
        <w:rPr>
          <w:rFonts w:hint="eastAsia"/>
          <w:szCs w:val="21"/>
        </w:rPr>
        <w:t>6</w:t>
      </w:r>
      <w:r>
        <w:rPr>
          <w:szCs w:val="21"/>
        </w:rPr>
        <w:t>评标委员会认定投标人以低于成本报价竞标的；</w:t>
      </w:r>
    </w:p>
    <w:p w:rsidR="00614B09" w:rsidRDefault="00232A7A">
      <w:pPr>
        <w:adjustRightInd w:val="0"/>
        <w:snapToGrid w:val="0"/>
        <w:spacing w:line="360" w:lineRule="auto"/>
        <w:ind w:firstLineChars="200" w:firstLine="420"/>
        <w:rPr>
          <w:bCs/>
        </w:rPr>
      </w:pPr>
      <w:r>
        <w:rPr>
          <w:rFonts w:hint="eastAsia"/>
          <w:bCs/>
        </w:rPr>
        <w:t xml:space="preserve">1.7 </w:t>
      </w:r>
      <w:r>
        <w:rPr>
          <w:rFonts w:hint="eastAsia"/>
          <w:bCs/>
        </w:rPr>
        <w:t>施工组织设计采用合格性评审，被评标委员会认定为不合格的；</w:t>
      </w:r>
    </w:p>
    <w:p w:rsidR="00614B09" w:rsidRDefault="00232A7A">
      <w:pPr>
        <w:adjustRightInd w:val="0"/>
        <w:snapToGrid w:val="0"/>
        <w:spacing w:line="360" w:lineRule="auto"/>
        <w:ind w:firstLineChars="200" w:firstLine="420"/>
        <w:rPr>
          <w:szCs w:val="21"/>
        </w:rPr>
      </w:pPr>
      <w:r>
        <w:t>1.</w:t>
      </w:r>
      <w:r>
        <w:rPr>
          <w:rFonts w:hint="eastAsia"/>
        </w:rPr>
        <w:t>8</w:t>
      </w:r>
      <w:r>
        <w:t>投标报价有错误的，评标委员会按评标办法</w:t>
      </w:r>
      <w:r>
        <w:rPr>
          <w:rFonts w:hint="eastAsia"/>
        </w:rPr>
        <w:t>“</w:t>
      </w:r>
      <w:r>
        <w:t>附件</w:t>
      </w:r>
      <w:r>
        <w:t>3</w:t>
      </w:r>
      <w:r>
        <w:rPr>
          <w:sz w:val="18"/>
          <w:szCs w:val="21"/>
        </w:rPr>
        <w:t>-</w:t>
      </w:r>
      <w:r>
        <w:t>1</w:t>
      </w:r>
      <w:r>
        <w:t>评标详细程序</w:t>
      </w:r>
      <w:r>
        <w:rPr>
          <w:rFonts w:hint="eastAsia"/>
        </w:rPr>
        <w:t>”</w:t>
      </w:r>
      <w:r>
        <w:t>的有关规定对投标报价进行修正，</w:t>
      </w:r>
      <w:r>
        <w:rPr>
          <w:bCs/>
        </w:rPr>
        <w:t>并要求投标人</w:t>
      </w:r>
      <w:r>
        <w:rPr>
          <w:rFonts w:hint="eastAsia"/>
          <w:bCs/>
        </w:rPr>
        <w:t>作出</w:t>
      </w:r>
      <w:r>
        <w:rPr>
          <w:bCs/>
        </w:rPr>
        <w:t>澄清</w:t>
      </w:r>
      <w:r>
        <w:rPr>
          <w:rFonts w:hint="eastAsia"/>
          <w:bCs/>
        </w:rPr>
        <w:t>说明和</w:t>
      </w:r>
      <w:r>
        <w:rPr>
          <w:bCs/>
        </w:rPr>
        <w:t>确认</w:t>
      </w:r>
      <w:r>
        <w:rPr>
          <w:rFonts w:hint="eastAsia"/>
          <w:bCs/>
        </w:rPr>
        <w:t>，</w:t>
      </w:r>
      <w:r>
        <w:rPr>
          <w:bCs/>
        </w:rPr>
        <w:t>投标人拒不</w:t>
      </w:r>
      <w:r>
        <w:rPr>
          <w:rFonts w:hint="eastAsia"/>
          <w:bCs/>
        </w:rPr>
        <w:t>作出</w:t>
      </w:r>
      <w:r>
        <w:rPr>
          <w:bCs/>
        </w:rPr>
        <w:t>澄清</w:t>
      </w:r>
      <w:r>
        <w:rPr>
          <w:rFonts w:hint="eastAsia"/>
          <w:bCs/>
        </w:rPr>
        <w:t>说明和</w:t>
      </w:r>
      <w:r>
        <w:rPr>
          <w:bCs/>
        </w:rPr>
        <w:t>确认的</w:t>
      </w:r>
      <w:r>
        <w:t>；</w:t>
      </w:r>
    </w:p>
    <w:p w:rsidR="00614B09" w:rsidRDefault="00232A7A">
      <w:pPr>
        <w:adjustRightInd w:val="0"/>
        <w:snapToGrid w:val="0"/>
        <w:spacing w:line="360" w:lineRule="auto"/>
        <w:ind w:firstLineChars="200" w:firstLine="420"/>
        <w:rPr>
          <w:bCs/>
        </w:rPr>
      </w:pPr>
      <w:r>
        <w:t>1.</w:t>
      </w:r>
      <w:r>
        <w:rPr>
          <w:rFonts w:hint="eastAsia"/>
        </w:rPr>
        <w:t>9</w:t>
      </w:r>
      <w:r>
        <w:t xml:space="preserve"> </w:t>
      </w:r>
      <w:r>
        <w:rPr>
          <w:rFonts w:hint="eastAsia"/>
          <w:bCs/>
        </w:rPr>
        <w:t>投标文件存在弄虚作假或者隐瞒事实，或者未按照招标文件要求如实提供有关情况和文件。被列为中标候选人的，应当取消其中标候选人资格。</w:t>
      </w:r>
    </w:p>
    <w:p w:rsidR="00614B09" w:rsidRDefault="00614B09">
      <w:pPr>
        <w:adjustRightInd w:val="0"/>
        <w:snapToGrid w:val="0"/>
        <w:spacing w:line="360" w:lineRule="auto"/>
        <w:ind w:firstLineChars="200" w:firstLine="420"/>
        <w:rPr>
          <w:bCs/>
        </w:rPr>
      </w:pPr>
    </w:p>
    <w:p w:rsidR="00614B09" w:rsidRDefault="00232A7A">
      <w:pPr>
        <w:spacing w:line="360" w:lineRule="auto"/>
        <w:ind w:firstLineChars="200" w:firstLine="420"/>
        <w:rPr>
          <w:bCs/>
        </w:rPr>
      </w:pPr>
      <w:r>
        <w:rPr>
          <w:bCs/>
        </w:rPr>
        <w:t xml:space="preserve"> ……</w:t>
      </w:r>
    </w:p>
    <w:p w:rsidR="00614B09" w:rsidRDefault="00232A7A">
      <w:pPr>
        <w:adjustRightInd w:val="0"/>
        <w:snapToGrid w:val="0"/>
        <w:spacing w:line="440" w:lineRule="exact"/>
        <w:ind w:leftChars="-210" w:left="-441" w:rightChars="-380" w:right="-798" w:firstLineChars="210" w:firstLine="441"/>
        <w:jc w:val="left"/>
        <w:rPr>
          <w:rFonts w:eastAsia="黑体"/>
          <w:bCs/>
          <w:sz w:val="24"/>
        </w:rPr>
      </w:pPr>
      <w:r>
        <w:rPr>
          <w:rFonts w:eastAsia="楷体_GB2312"/>
          <w:szCs w:val="21"/>
        </w:rPr>
        <w:br w:type="page"/>
      </w:r>
      <w:bookmarkStart w:id="183" w:name="_Toc300678073"/>
      <w:r>
        <w:rPr>
          <w:rFonts w:eastAsia="黑体"/>
          <w:bCs/>
          <w:sz w:val="24"/>
        </w:rPr>
        <w:lastRenderedPageBreak/>
        <w:t>附件</w:t>
      </w:r>
      <w:r>
        <w:rPr>
          <w:rFonts w:eastAsia="黑体"/>
          <w:bCs/>
          <w:sz w:val="24"/>
        </w:rPr>
        <w:t>2-3</w:t>
      </w:r>
      <w:r>
        <w:rPr>
          <w:rFonts w:eastAsia="黑体"/>
          <w:bCs/>
          <w:sz w:val="24"/>
        </w:rPr>
        <w:t>：投标报价成本评审办法</w:t>
      </w:r>
      <w:bookmarkEnd w:id="183"/>
    </w:p>
    <w:p w:rsidR="00614B09" w:rsidRDefault="00232A7A">
      <w:pPr>
        <w:spacing w:beforeLines="100" w:before="315" w:afterLines="50" w:after="157" w:line="430" w:lineRule="exact"/>
        <w:ind w:firstLine="562"/>
        <w:jc w:val="center"/>
        <w:rPr>
          <w:rFonts w:eastAsia="黑体"/>
          <w:sz w:val="28"/>
          <w:szCs w:val="28"/>
        </w:rPr>
      </w:pPr>
      <w:r>
        <w:rPr>
          <w:rFonts w:eastAsia="黑体"/>
          <w:sz w:val="28"/>
          <w:szCs w:val="28"/>
        </w:rPr>
        <w:t>投标报价成本评审办法</w:t>
      </w:r>
    </w:p>
    <w:p w:rsidR="00614B09" w:rsidRDefault="00232A7A">
      <w:pPr>
        <w:spacing w:line="380" w:lineRule="exact"/>
        <w:ind w:firstLineChars="200" w:firstLine="420"/>
      </w:pPr>
      <w:r>
        <w:t>本附件是</w:t>
      </w:r>
      <w:r>
        <w:t>“</w:t>
      </w:r>
      <w:r>
        <w:t>评标办法</w:t>
      </w:r>
      <w:r>
        <w:t>”</w:t>
      </w:r>
      <w:r>
        <w:t>的组成部分，评标委员会对投标人投标报价成本评审比较时，适用本办法。</w:t>
      </w:r>
    </w:p>
    <w:p w:rsidR="00614B09" w:rsidRDefault="00232A7A">
      <w:pPr>
        <w:tabs>
          <w:tab w:val="left" w:pos="312"/>
        </w:tabs>
        <w:spacing w:line="380" w:lineRule="exact"/>
        <w:ind w:firstLineChars="200" w:firstLine="420"/>
        <w:rPr>
          <w:bCs/>
        </w:rPr>
      </w:pPr>
      <w:r>
        <w:rPr>
          <w:bCs/>
        </w:rPr>
        <w:t>1.</w:t>
      </w:r>
      <w:r>
        <w:rPr>
          <w:bCs/>
        </w:rPr>
        <w:t>启动成本评审工作的前提条件</w:t>
      </w:r>
    </w:p>
    <w:p w:rsidR="00614B09" w:rsidRDefault="00232A7A">
      <w:pPr>
        <w:spacing w:line="380" w:lineRule="exact"/>
        <w:ind w:firstLineChars="200" w:firstLine="420"/>
      </w:pPr>
      <w:r>
        <w:t>在满足下列</w:t>
      </w:r>
      <w:r>
        <w:rPr>
          <w:rFonts w:hint="eastAsia"/>
        </w:rPr>
        <w:t>三</w:t>
      </w:r>
      <w:r>
        <w:t>项条件的前提下，评标委员会应当启动成本评审，以判断投标人的投标报价是否低于其成本：</w:t>
      </w:r>
    </w:p>
    <w:p w:rsidR="00614B09" w:rsidRDefault="00232A7A">
      <w:pPr>
        <w:spacing w:line="380" w:lineRule="exact"/>
        <w:ind w:firstLineChars="200" w:firstLine="420"/>
      </w:pPr>
      <w:r>
        <w:t xml:space="preserve">1.1 </w:t>
      </w:r>
      <w:r>
        <w:t>投标人的投标文件已经通过</w:t>
      </w:r>
      <w:r>
        <w:t>“</w:t>
      </w:r>
      <w:r>
        <w:rPr>
          <w:rFonts w:hint="eastAsia"/>
        </w:rPr>
        <w:t>形式、资格、响应性评审</w:t>
      </w:r>
      <w:r>
        <w:t>”</w:t>
      </w:r>
      <w:r>
        <w:rPr>
          <w:rFonts w:hint="eastAsia"/>
        </w:rPr>
        <w:t>；</w:t>
      </w:r>
    </w:p>
    <w:p w:rsidR="00614B09" w:rsidRDefault="00232A7A">
      <w:pPr>
        <w:spacing w:line="380" w:lineRule="exact"/>
        <w:ind w:firstLineChars="200" w:firstLine="420"/>
      </w:pPr>
      <w:r>
        <w:rPr>
          <w:rFonts w:hint="eastAsia"/>
        </w:rPr>
        <w:t xml:space="preserve">1.2 </w:t>
      </w:r>
      <w:r>
        <w:t>投标人的施工组织设计</w:t>
      </w:r>
      <w:r>
        <w:rPr>
          <w:rFonts w:hint="eastAsia"/>
        </w:rPr>
        <w:t>通过合格制</w:t>
      </w:r>
      <w:r>
        <w:t>评审</w:t>
      </w:r>
      <w:r>
        <w:rPr>
          <w:rFonts w:hint="eastAsia"/>
        </w:rPr>
        <w:t>的（如有）；</w:t>
      </w:r>
    </w:p>
    <w:p w:rsidR="00614B09" w:rsidRDefault="00232A7A">
      <w:pPr>
        <w:spacing w:line="380" w:lineRule="exact"/>
        <w:ind w:firstLineChars="200" w:firstLine="420"/>
        <w:rPr>
          <w:szCs w:val="21"/>
        </w:rPr>
      </w:pPr>
      <w:r>
        <w:t>1.</w:t>
      </w:r>
      <w:r>
        <w:rPr>
          <w:rFonts w:hint="eastAsia"/>
        </w:rPr>
        <w:t>3</w:t>
      </w:r>
      <w:r>
        <w:t xml:space="preserve"> </w:t>
      </w:r>
      <w:r>
        <w:t>投标人的投标报价低于</w:t>
      </w:r>
      <w:r>
        <w:rPr>
          <w:rFonts w:hint="eastAsia"/>
        </w:rPr>
        <w:t>报价评审警戒线的，报价评审警戒线为进入报价评审的合格投标人投标报价算术平均值的</w:t>
      </w:r>
      <w:r>
        <w:rPr>
          <w:rFonts w:hint="eastAsia"/>
        </w:rPr>
        <w:t>95%</w:t>
      </w:r>
      <w:r>
        <w:rPr>
          <w:rFonts w:hint="eastAsia"/>
          <w:kern w:val="0"/>
        </w:rPr>
        <w:t>。</w:t>
      </w:r>
    </w:p>
    <w:p w:rsidR="00614B09" w:rsidRDefault="00232A7A">
      <w:pPr>
        <w:spacing w:line="380" w:lineRule="exact"/>
        <w:ind w:firstLineChars="200" w:firstLine="420"/>
        <w:rPr>
          <w:bCs/>
        </w:rPr>
      </w:pPr>
      <w:r>
        <w:rPr>
          <w:bCs/>
        </w:rPr>
        <w:t>2.</w:t>
      </w:r>
      <w:r>
        <w:rPr>
          <w:bCs/>
        </w:rPr>
        <w:t>评审组织工作</w:t>
      </w:r>
    </w:p>
    <w:p w:rsidR="00614B09" w:rsidRDefault="00232A7A">
      <w:pPr>
        <w:spacing w:line="380" w:lineRule="exact"/>
        <w:ind w:firstLine="422"/>
        <w:rPr>
          <w:bCs/>
        </w:rPr>
      </w:pPr>
      <w:r>
        <w:rPr>
          <w:bCs/>
        </w:rPr>
        <w:t xml:space="preserve"> </w:t>
      </w:r>
      <w:r>
        <w:rPr>
          <w:rFonts w:hint="eastAsia"/>
          <w:bCs/>
        </w:rPr>
        <w:t xml:space="preserve">  </w:t>
      </w:r>
      <w:r>
        <w:rPr>
          <w:bCs/>
        </w:rPr>
        <w:t xml:space="preserve"> </w:t>
      </w:r>
      <w:r>
        <w:rPr>
          <w:bCs/>
        </w:rPr>
        <w:t>由评标委员会经济类专家组织实施</w:t>
      </w:r>
    </w:p>
    <w:p w:rsidR="00614B09" w:rsidRDefault="00232A7A">
      <w:pPr>
        <w:spacing w:line="380" w:lineRule="exact"/>
        <w:ind w:firstLineChars="200" w:firstLine="420"/>
        <w:rPr>
          <w:bCs/>
        </w:rPr>
      </w:pPr>
      <w:r>
        <w:rPr>
          <w:bCs/>
        </w:rPr>
        <w:t>3.</w:t>
      </w:r>
      <w:r>
        <w:rPr>
          <w:bCs/>
        </w:rPr>
        <w:t>评审</w:t>
      </w:r>
      <w:r>
        <w:rPr>
          <w:rFonts w:hint="eastAsia"/>
          <w:bCs/>
        </w:rPr>
        <w:t>方法及</w:t>
      </w:r>
      <w:r>
        <w:rPr>
          <w:bCs/>
        </w:rPr>
        <w:t>标准</w:t>
      </w:r>
    </w:p>
    <w:p w:rsidR="00614B09" w:rsidRPr="005E5966" w:rsidRDefault="00232A7A">
      <w:pPr>
        <w:adjustRightInd w:val="0"/>
        <w:snapToGrid w:val="0"/>
        <w:spacing w:line="380" w:lineRule="exact"/>
        <w:ind w:firstLineChars="200" w:firstLine="422"/>
        <w:rPr>
          <w:rFonts w:ascii="宋体" w:hAnsi="宋体"/>
          <w:b/>
          <w:kern w:val="0"/>
          <w:szCs w:val="21"/>
        </w:rPr>
      </w:pPr>
      <w:bookmarkStart w:id="184" w:name="_Toc300678059"/>
      <w:bookmarkEnd w:id="182"/>
      <w:r w:rsidRPr="005E5966">
        <w:rPr>
          <w:rFonts w:ascii="宋体" w:hAnsi="宋体" w:hint="eastAsia"/>
          <w:b/>
          <w:kern w:val="0"/>
          <w:szCs w:val="21"/>
        </w:rPr>
        <w:t>采用综合评估法评标的，投标报价小于基准价92%（不含本数）的，视为以低于成本报价竞争，该投标人报价为无效报价，应当否决其投标。</w:t>
      </w:r>
    </w:p>
    <w:p w:rsidR="00614B09" w:rsidRDefault="00232A7A">
      <w:pPr>
        <w:spacing w:line="380" w:lineRule="exact"/>
        <w:ind w:firstLine="422"/>
        <w:rPr>
          <w:bCs/>
        </w:rPr>
      </w:pPr>
      <w:r>
        <w:rPr>
          <w:rFonts w:hint="eastAsia"/>
          <w:bCs/>
        </w:rPr>
        <w:t xml:space="preserve">   </w:t>
      </w:r>
      <w:r>
        <w:rPr>
          <w:bCs/>
        </w:rPr>
        <w:t>评标委员会将认定投标人以低于成本报价竞争等情况作出详细说明并记录在案。评标委员会成员无法形成一致意见时，按照少数服从多数的原则进行表决并予记录。</w:t>
      </w:r>
    </w:p>
    <w:p w:rsidR="00614B09" w:rsidRDefault="00232A7A">
      <w:pPr>
        <w:widowControl/>
        <w:ind w:firstLine="602"/>
        <w:jc w:val="left"/>
        <w:rPr>
          <w:rFonts w:ascii="宋体" w:hAnsi="宋体" w:cs="宋体"/>
          <w:szCs w:val="21"/>
        </w:rPr>
      </w:pPr>
      <w:r>
        <w:rPr>
          <w:rFonts w:eastAsia="黑体" w:hint="eastAsia"/>
          <w:sz w:val="30"/>
          <w:szCs w:val="30"/>
        </w:rPr>
        <w:t xml:space="preserve"> </w:t>
      </w:r>
      <w:r>
        <w:rPr>
          <w:rFonts w:eastAsia="黑体" w:hint="eastAsia"/>
          <w:szCs w:val="21"/>
        </w:rPr>
        <w:t xml:space="preserve"> </w:t>
      </w:r>
      <w:r>
        <w:rPr>
          <w:rFonts w:ascii="宋体" w:hAnsi="宋体" w:cs="宋体" w:hint="eastAsia"/>
          <w:szCs w:val="21"/>
        </w:rPr>
        <w:t xml:space="preserve"> 5.本方法所称的“以下”、“以上”均含本数。</w:t>
      </w:r>
    </w:p>
    <w:p w:rsidR="00614B09" w:rsidRDefault="00614B09">
      <w:pPr>
        <w:widowControl/>
        <w:ind w:firstLine="482"/>
        <w:jc w:val="left"/>
        <w:rPr>
          <w:rStyle w:val="40"/>
          <w:rFonts w:ascii="Times New Roman" w:eastAsia="黑体" w:hAnsi="Times New Roman"/>
          <w:b w:val="0"/>
          <w:sz w:val="24"/>
        </w:rPr>
      </w:pPr>
    </w:p>
    <w:p w:rsidR="00614B09" w:rsidRDefault="00614B09">
      <w:pPr>
        <w:widowControl/>
        <w:ind w:firstLine="482"/>
        <w:jc w:val="left"/>
        <w:rPr>
          <w:rStyle w:val="40"/>
          <w:rFonts w:ascii="Times New Roman" w:eastAsia="黑体" w:hAnsi="Times New Roman"/>
          <w:b w:val="0"/>
          <w:sz w:val="24"/>
        </w:rPr>
      </w:pPr>
    </w:p>
    <w:p w:rsidR="00614B09" w:rsidRDefault="00232A7A">
      <w:pPr>
        <w:widowControl/>
        <w:ind w:firstLine="480"/>
        <w:jc w:val="left"/>
        <w:rPr>
          <w:rStyle w:val="40"/>
          <w:rFonts w:ascii="Times New Roman" w:eastAsia="黑体" w:hAnsi="Times New Roman"/>
          <w:b w:val="0"/>
          <w:sz w:val="24"/>
        </w:rPr>
      </w:pPr>
      <w:r>
        <w:rPr>
          <w:rStyle w:val="40"/>
          <w:rFonts w:ascii="Times New Roman" w:eastAsia="黑体" w:hAnsi="Times New Roman"/>
          <w:b w:val="0"/>
          <w:sz w:val="24"/>
        </w:rPr>
        <w:t>附件</w:t>
      </w:r>
      <w:r>
        <w:rPr>
          <w:rStyle w:val="40"/>
          <w:rFonts w:ascii="Times New Roman" w:eastAsia="黑体" w:hAnsi="Times New Roman"/>
          <w:b w:val="0"/>
          <w:sz w:val="24"/>
        </w:rPr>
        <w:t>2-</w:t>
      </w:r>
      <w:r>
        <w:rPr>
          <w:rStyle w:val="40"/>
          <w:rFonts w:eastAsia="黑体" w:hint="eastAsia"/>
          <w:b w:val="0"/>
          <w:sz w:val="24"/>
        </w:rPr>
        <w:t>4</w:t>
      </w:r>
      <w:r>
        <w:rPr>
          <w:rStyle w:val="40"/>
          <w:rFonts w:ascii="Times New Roman" w:eastAsia="黑体" w:hAnsi="Times New Roman"/>
          <w:b w:val="0"/>
          <w:sz w:val="24"/>
        </w:rPr>
        <w:t>：</w:t>
      </w:r>
      <w:r>
        <w:rPr>
          <w:rStyle w:val="40"/>
          <w:rFonts w:eastAsia="黑体" w:hint="eastAsia"/>
          <w:b w:val="0"/>
          <w:sz w:val="24"/>
        </w:rPr>
        <w:t>计算机辅助评标办法</w:t>
      </w:r>
    </w:p>
    <w:p w:rsidR="00614B09" w:rsidRDefault="00614B09">
      <w:pPr>
        <w:widowControl/>
        <w:ind w:firstLine="602"/>
        <w:jc w:val="left"/>
        <w:rPr>
          <w:rFonts w:eastAsia="黑体"/>
          <w:sz w:val="30"/>
          <w:szCs w:val="30"/>
        </w:rPr>
      </w:pPr>
    </w:p>
    <w:p w:rsidR="00614B09" w:rsidRDefault="00614B09">
      <w:pPr>
        <w:widowControl/>
        <w:ind w:firstLine="602"/>
        <w:jc w:val="left"/>
        <w:rPr>
          <w:rFonts w:eastAsia="黑体"/>
          <w:sz w:val="30"/>
          <w:szCs w:val="30"/>
        </w:rPr>
      </w:pPr>
    </w:p>
    <w:p w:rsidR="00614B09" w:rsidRDefault="00232A7A">
      <w:pPr>
        <w:snapToGrid w:val="0"/>
        <w:spacing w:line="360" w:lineRule="auto"/>
        <w:ind w:firstLine="602"/>
        <w:jc w:val="left"/>
        <w:rPr>
          <w:rStyle w:val="40"/>
          <w:rFonts w:eastAsia="黑体"/>
          <w:b w:val="0"/>
          <w:sz w:val="28"/>
        </w:rPr>
      </w:pPr>
      <w:r>
        <w:rPr>
          <w:rFonts w:eastAsia="黑体" w:hint="eastAsia"/>
          <w:sz w:val="30"/>
          <w:szCs w:val="30"/>
        </w:rPr>
        <w:t xml:space="preserve">                  </w:t>
      </w:r>
      <w:r>
        <w:rPr>
          <w:rFonts w:eastAsia="黑体" w:hint="eastAsia"/>
          <w:sz w:val="28"/>
          <w:szCs w:val="28"/>
        </w:rPr>
        <w:t xml:space="preserve">    </w:t>
      </w:r>
      <w:r>
        <w:rPr>
          <w:rStyle w:val="40"/>
          <w:rFonts w:eastAsia="黑体" w:hint="eastAsia"/>
          <w:b w:val="0"/>
          <w:sz w:val="28"/>
        </w:rPr>
        <w:t>计算机辅助评标办法</w:t>
      </w:r>
    </w:p>
    <w:p w:rsidR="00614B09" w:rsidRDefault="00614B09">
      <w:pPr>
        <w:snapToGrid w:val="0"/>
        <w:spacing w:line="360" w:lineRule="auto"/>
        <w:ind w:firstLine="562"/>
        <w:jc w:val="left"/>
        <w:rPr>
          <w:rStyle w:val="40"/>
          <w:rFonts w:eastAsia="黑体"/>
          <w:b w:val="0"/>
          <w:sz w:val="28"/>
        </w:rPr>
      </w:pPr>
    </w:p>
    <w:p w:rsidR="00614B09" w:rsidRDefault="00232A7A">
      <w:pPr>
        <w:snapToGrid w:val="0"/>
        <w:spacing w:line="360" w:lineRule="auto"/>
        <w:ind w:firstLine="560"/>
        <w:jc w:val="left"/>
        <w:rPr>
          <w:rStyle w:val="40"/>
          <w:rFonts w:eastAsia="黑体"/>
          <w:b w:val="0"/>
          <w:sz w:val="28"/>
        </w:rPr>
      </w:pPr>
      <w:r>
        <w:rPr>
          <w:rStyle w:val="40"/>
          <w:rFonts w:eastAsia="黑体" w:hint="eastAsia"/>
          <w:b w:val="0"/>
          <w:sz w:val="28"/>
        </w:rPr>
        <w:t xml:space="preserve"> </w:t>
      </w:r>
      <w:r>
        <w:rPr>
          <w:rStyle w:val="40"/>
          <w:rFonts w:eastAsia="黑体" w:hint="eastAsia"/>
          <w:b w:val="0"/>
          <w:bCs w:val="0"/>
          <w:sz w:val="28"/>
        </w:rPr>
        <w:t xml:space="preserve"> </w:t>
      </w:r>
      <w:r>
        <w:rPr>
          <w:rStyle w:val="40"/>
          <w:rFonts w:ascii="宋体" w:hAnsi="宋体" w:cs="宋体" w:hint="eastAsia"/>
          <w:b w:val="0"/>
          <w:bCs w:val="0"/>
          <w:szCs w:val="21"/>
        </w:rPr>
        <w:t>说明：</w:t>
      </w:r>
      <w:r>
        <w:rPr>
          <w:rStyle w:val="40"/>
          <w:rFonts w:ascii="宋体" w:hAnsi="宋体" w:cs="宋体" w:hint="eastAsia"/>
          <w:b w:val="0"/>
          <w:szCs w:val="21"/>
        </w:rPr>
        <w:t>本附件的具体内容根据招标项目的具体情况自行编写</w:t>
      </w:r>
    </w:p>
    <w:p w:rsidR="00614B09" w:rsidRDefault="00614B09">
      <w:pPr>
        <w:widowControl/>
        <w:ind w:firstLine="602"/>
        <w:jc w:val="left"/>
        <w:rPr>
          <w:rFonts w:eastAsia="黑体"/>
          <w:sz w:val="30"/>
          <w:szCs w:val="30"/>
        </w:rPr>
      </w:pPr>
    </w:p>
    <w:p w:rsidR="00614B09" w:rsidRDefault="00232A7A">
      <w:pPr>
        <w:snapToGrid w:val="0"/>
        <w:spacing w:line="360" w:lineRule="auto"/>
        <w:ind w:firstLine="480"/>
        <w:jc w:val="left"/>
        <w:rPr>
          <w:rStyle w:val="40"/>
          <w:rFonts w:eastAsia="黑体"/>
          <w:b w:val="0"/>
          <w:sz w:val="24"/>
        </w:rPr>
      </w:pPr>
      <w:r>
        <w:rPr>
          <w:rStyle w:val="40"/>
          <w:rFonts w:eastAsia="黑体"/>
          <w:b w:val="0"/>
          <w:sz w:val="24"/>
        </w:rPr>
        <w:t>附件</w:t>
      </w:r>
      <w:r>
        <w:rPr>
          <w:rStyle w:val="40"/>
          <w:rFonts w:eastAsia="黑体"/>
          <w:b w:val="0"/>
          <w:sz w:val="24"/>
        </w:rPr>
        <w:t>2-5</w:t>
      </w:r>
      <w:r>
        <w:rPr>
          <w:rStyle w:val="40"/>
          <w:rFonts w:eastAsia="黑体"/>
          <w:b w:val="0"/>
          <w:sz w:val="24"/>
        </w:rPr>
        <w:t>：</w:t>
      </w:r>
      <w:r>
        <w:rPr>
          <w:rStyle w:val="40"/>
          <w:rFonts w:eastAsia="黑体" w:hint="eastAsia"/>
          <w:b w:val="0"/>
          <w:sz w:val="24"/>
        </w:rPr>
        <w:t>评定分离工作方案</w:t>
      </w:r>
    </w:p>
    <w:p w:rsidR="00614B09" w:rsidRDefault="00614B09">
      <w:pPr>
        <w:widowControl/>
        <w:ind w:firstLine="602"/>
        <w:jc w:val="left"/>
        <w:rPr>
          <w:rFonts w:eastAsia="黑体"/>
          <w:sz w:val="30"/>
          <w:szCs w:val="30"/>
        </w:rPr>
      </w:pPr>
    </w:p>
    <w:p w:rsidR="00614B09" w:rsidRDefault="00614B09">
      <w:pPr>
        <w:widowControl/>
        <w:ind w:firstLine="602"/>
        <w:jc w:val="left"/>
        <w:rPr>
          <w:rFonts w:eastAsia="黑体"/>
          <w:sz w:val="30"/>
          <w:szCs w:val="30"/>
        </w:rPr>
      </w:pPr>
    </w:p>
    <w:p w:rsidR="00614B09" w:rsidRDefault="00614B09">
      <w:pPr>
        <w:pStyle w:val="2"/>
      </w:pPr>
    </w:p>
    <w:p w:rsidR="00614B09" w:rsidRDefault="00232A7A">
      <w:pPr>
        <w:snapToGrid w:val="0"/>
        <w:spacing w:line="360" w:lineRule="auto"/>
        <w:ind w:firstLine="602"/>
        <w:jc w:val="left"/>
        <w:rPr>
          <w:rFonts w:eastAsia="黑体"/>
          <w:sz w:val="28"/>
          <w:szCs w:val="28"/>
        </w:rPr>
      </w:pPr>
      <w:r>
        <w:rPr>
          <w:rFonts w:eastAsia="黑体" w:hint="eastAsia"/>
          <w:sz w:val="30"/>
          <w:szCs w:val="30"/>
        </w:rPr>
        <w:lastRenderedPageBreak/>
        <w:t xml:space="preserve">                  </w:t>
      </w:r>
      <w:r>
        <w:rPr>
          <w:rFonts w:eastAsia="黑体" w:hint="eastAsia"/>
          <w:sz w:val="28"/>
          <w:szCs w:val="28"/>
        </w:rPr>
        <w:t xml:space="preserve">     </w:t>
      </w:r>
      <w:r>
        <w:rPr>
          <w:rFonts w:eastAsia="黑体" w:hint="eastAsia"/>
          <w:sz w:val="28"/>
          <w:szCs w:val="28"/>
        </w:rPr>
        <w:t>□评定分离工作方案</w:t>
      </w:r>
    </w:p>
    <w:p w:rsidR="00614B09" w:rsidRDefault="00232A7A">
      <w:pPr>
        <w:snapToGrid w:val="0"/>
        <w:spacing w:line="360" w:lineRule="auto"/>
        <w:ind w:firstLine="562"/>
        <w:jc w:val="center"/>
        <w:rPr>
          <w:rStyle w:val="40"/>
          <w:rFonts w:eastAsia="黑体"/>
          <w:b w:val="0"/>
          <w:sz w:val="28"/>
        </w:rPr>
      </w:pPr>
      <w:r>
        <w:rPr>
          <w:rFonts w:eastAsia="黑体" w:hint="eastAsia"/>
          <w:sz w:val="28"/>
          <w:szCs w:val="28"/>
        </w:rPr>
        <w:t>（适用采用评定分离方式确定中标人的项目）</w:t>
      </w:r>
    </w:p>
    <w:p w:rsidR="00614B09" w:rsidRDefault="00614B09">
      <w:pPr>
        <w:snapToGrid w:val="0"/>
        <w:spacing w:line="360" w:lineRule="auto"/>
        <w:ind w:firstLine="562"/>
        <w:jc w:val="left"/>
        <w:rPr>
          <w:rStyle w:val="40"/>
          <w:rFonts w:eastAsia="黑体"/>
          <w:b w:val="0"/>
          <w:sz w:val="28"/>
        </w:rPr>
      </w:pPr>
    </w:p>
    <w:p w:rsidR="00614B09" w:rsidRDefault="00232A7A">
      <w:pPr>
        <w:snapToGrid w:val="0"/>
        <w:spacing w:line="360" w:lineRule="auto"/>
        <w:ind w:firstLine="560"/>
        <w:jc w:val="left"/>
        <w:rPr>
          <w:rStyle w:val="40"/>
          <w:rFonts w:eastAsia="黑体"/>
          <w:b w:val="0"/>
          <w:sz w:val="28"/>
        </w:rPr>
      </w:pPr>
      <w:r>
        <w:rPr>
          <w:rStyle w:val="40"/>
          <w:rFonts w:eastAsia="黑体" w:hint="eastAsia"/>
          <w:b w:val="0"/>
          <w:sz w:val="28"/>
        </w:rPr>
        <w:t xml:space="preserve"> </w:t>
      </w:r>
      <w:r>
        <w:rPr>
          <w:rStyle w:val="40"/>
          <w:rFonts w:eastAsia="黑体" w:hint="eastAsia"/>
          <w:b w:val="0"/>
          <w:bCs w:val="0"/>
          <w:sz w:val="28"/>
        </w:rPr>
        <w:t xml:space="preserve"> </w:t>
      </w:r>
      <w:r>
        <w:rPr>
          <w:rStyle w:val="40"/>
          <w:rFonts w:ascii="宋体" w:hAnsi="宋体" w:cs="宋体" w:hint="eastAsia"/>
          <w:b w:val="0"/>
          <w:bCs w:val="0"/>
          <w:szCs w:val="21"/>
        </w:rPr>
        <w:t>说明：</w:t>
      </w:r>
      <w:r>
        <w:rPr>
          <w:rStyle w:val="40"/>
          <w:rFonts w:ascii="宋体" w:hAnsi="宋体" w:cs="宋体" w:hint="eastAsia"/>
          <w:b w:val="0"/>
          <w:szCs w:val="21"/>
        </w:rPr>
        <w:t>本附件的具体内容由招标人根据招标项目的具体情况及第三章评标办法规定的“评定分离”工作规则自行编写。</w:t>
      </w:r>
    </w:p>
    <w:p w:rsidR="00614B09" w:rsidRDefault="00614B09">
      <w:pPr>
        <w:widowControl/>
        <w:ind w:firstLine="602"/>
        <w:jc w:val="left"/>
        <w:rPr>
          <w:rFonts w:eastAsia="黑体"/>
          <w:sz w:val="30"/>
          <w:szCs w:val="30"/>
        </w:rPr>
      </w:pPr>
    </w:p>
    <w:p w:rsidR="00614B09" w:rsidRDefault="00614B09">
      <w:pPr>
        <w:widowControl/>
        <w:ind w:firstLine="602"/>
        <w:jc w:val="left"/>
        <w:rPr>
          <w:rFonts w:eastAsia="黑体"/>
          <w:sz w:val="30"/>
          <w:szCs w:val="30"/>
        </w:rPr>
      </w:pPr>
    </w:p>
    <w:p w:rsidR="00614B09" w:rsidRDefault="00614B09">
      <w:pPr>
        <w:widowControl/>
        <w:ind w:firstLine="602"/>
        <w:jc w:val="left"/>
        <w:rPr>
          <w:rFonts w:eastAsia="黑体"/>
          <w:sz w:val="30"/>
          <w:szCs w:val="30"/>
        </w:rPr>
        <w:sectPr w:rsidR="00614B09">
          <w:footerReference w:type="first" r:id="rId10"/>
          <w:pgSz w:w="11906" w:h="16838"/>
          <w:pgMar w:top="1417" w:right="1440" w:bottom="1417" w:left="1440" w:header="850" w:footer="850" w:gutter="0"/>
          <w:cols w:space="720"/>
          <w:titlePg/>
          <w:docGrid w:type="lines" w:linePitch="315"/>
        </w:sectPr>
      </w:pPr>
    </w:p>
    <w:p w:rsidR="00614B09" w:rsidRDefault="00232A7A">
      <w:pPr>
        <w:pStyle w:val="1"/>
        <w:spacing w:before="0" w:after="0"/>
        <w:ind w:firstLine="640"/>
        <w:jc w:val="center"/>
        <w:rPr>
          <w:rFonts w:ascii="Times New Roman" w:eastAsia="黑体" w:hAnsi="Times New Roman"/>
          <w:b w:val="0"/>
          <w:bCs w:val="0"/>
        </w:rPr>
      </w:pPr>
      <w:bookmarkStart w:id="185" w:name="_Toc80006103"/>
      <w:bookmarkStart w:id="186" w:name="_Toc80006213"/>
      <w:bookmarkEnd w:id="0"/>
      <w:bookmarkEnd w:id="184"/>
      <w:r>
        <w:rPr>
          <w:rFonts w:ascii="Times New Roman" w:eastAsia="黑体" w:hAnsi="Times New Roman"/>
          <w:b w:val="0"/>
          <w:bCs w:val="0"/>
        </w:rPr>
        <w:lastRenderedPageBreak/>
        <w:t>第三章</w:t>
      </w:r>
      <w:r>
        <w:rPr>
          <w:rFonts w:ascii="Times New Roman" w:eastAsia="黑体" w:hAnsi="Times New Roman"/>
          <w:b w:val="0"/>
          <w:bCs w:val="0"/>
        </w:rPr>
        <w:t xml:space="preserve">  </w:t>
      </w:r>
      <w:r>
        <w:rPr>
          <w:rFonts w:ascii="Times New Roman" w:eastAsia="黑体" w:hAnsi="Times New Roman"/>
          <w:b w:val="0"/>
          <w:bCs w:val="0"/>
        </w:rPr>
        <w:t>评标办法（综合评估法）</w:t>
      </w:r>
      <w:bookmarkEnd w:id="185"/>
      <w:bookmarkEnd w:id="186"/>
    </w:p>
    <w:p w:rsidR="00614B09" w:rsidRDefault="00232A7A">
      <w:pPr>
        <w:spacing w:line="312" w:lineRule="auto"/>
        <w:ind w:firstLineChars="1200" w:firstLine="3600"/>
        <w:rPr>
          <w:rFonts w:eastAsia="黑体"/>
          <w:bCs/>
          <w:sz w:val="30"/>
        </w:rPr>
      </w:pPr>
      <w:r>
        <w:rPr>
          <w:rFonts w:eastAsia="黑体"/>
          <w:bCs/>
          <w:sz w:val="30"/>
        </w:rPr>
        <w:t>评标办法前附表</w:t>
      </w:r>
    </w:p>
    <w:tbl>
      <w:tblPr>
        <w:tblW w:w="9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1198"/>
        <w:gridCol w:w="1699"/>
        <w:gridCol w:w="4812"/>
        <w:gridCol w:w="1134"/>
      </w:tblGrid>
      <w:tr w:rsidR="00614B09">
        <w:trPr>
          <w:trHeight w:val="398"/>
          <w:jc w:val="center"/>
        </w:trPr>
        <w:tc>
          <w:tcPr>
            <w:tcW w:w="1026" w:type="dxa"/>
            <w:vAlign w:val="center"/>
          </w:tcPr>
          <w:p w:rsidR="00614B09" w:rsidRDefault="00232A7A">
            <w:pPr>
              <w:ind w:firstLine="422"/>
              <w:jc w:val="center"/>
              <w:rPr>
                <w:rFonts w:ascii="宋体" w:hAnsi="宋体" w:cs="宋体"/>
                <w:bCs/>
                <w:szCs w:val="21"/>
              </w:rPr>
            </w:pPr>
            <w:r>
              <w:rPr>
                <w:rFonts w:ascii="宋体" w:hAnsi="宋体" w:cs="宋体" w:hint="eastAsia"/>
                <w:bCs/>
                <w:szCs w:val="21"/>
              </w:rPr>
              <w:t>条款号</w:t>
            </w:r>
          </w:p>
        </w:tc>
        <w:tc>
          <w:tcPr>
            <w:tcW w:w="2897" w:type="dxa"/>
            <w:gridSpan w:val="2"/>
            <w:vAlign w:val="center"/>
          </w:tcPr>
          <w:p w:rsidR="00614B09" w:rsidRDefault="00232A7A">
            <w:pPr>
              <w:ind w:firstLine="422"/>
              <w:jc w:val="center"/>
              <w:rPr>
                <w:rFonts w:ascii="宋体" w:hAnsi="宋体" w:cs="宋体"/>
                <w:bCs/>
                <w:szCs w:val="21"/>
              </w:rPr>
            </w:pPr>
            <w:r>
              <w:rPr>
                <w:rFonts w:ascii="宋体" w:hAnsi="宋体" w:cs="宋体" w:hint="eastAsia"/>
                <w:bCs/>
                <w:szCs w:val="21"/>
              </w:rPr>
              <w:t>评审因素</w:t>
            </w:r>
          </w:p>
        </w:tc>
        <w:tc>
          <w:tcPr>
            <w:tcW w:w="5945" w:type="dxa"/>
            <w:gridSpan w:val="2"/>
            <w:vAlign w:val="center"/>
          </w:tcPr>
          <w:p w:rsidR="00614B09" w:rsidRDefault="00232A7A">
            <w:pPr>
              <w:ind w:firstLine="422"/>
              <w:jc w:val="center"/>
              <w:rPr>
                <w:rFonts w:ascii="宋体" w:hAnsi="宋体" w:cs="宋体"/>
                <w:bCs/>
                <w:szCs w:val="21"/>
              </w:rPr>
            </w:pPr>
            <w:r>
              <w:rPr>
                <w:rFonts w:ascii="宋体" w:hAnsi="宋体" w:cs="宋体" w:hint="eastAsia"/>
                <w:bCs/>
                <w:szCs w:val="21"/>
              </w:rPr>
              <w:t>评审标准</w:t>
            </w:r>
          </w:p>
        </w:tc>
      </w:tr>
      <w:tr w:rsidR="00614B09">
        <w:trPr>
          <w:trHeight w:val="254"/>
          <w:jc w:val="center"/>
        </w:trPr>
        <w:tc>
          <w:tcPr>
            <w:tcW w:w="1026" w:type="dxa"/>
            <w:vMerge w:val="restart"/>
            <w:vAlign w:val="center"/>
          </w:tcPr>
          <w:p w:rsidR="00614B09" w:rsidRDefault="00232A7A">
            <w:pPr>
              <w:ind w:firstLine="422"/>
              <w:jc w:val="center"/>
              <w:rPr>
                <w:rFonts w:ascii="宋体" w:hAnsi="宋体" w:cs="宋体"/>
                <w:szCs w:val="21"/>
              </w:rPr>
            </w:pPr>
            <w:r>
              <w:rPr>
                <w:rFonts w:ascii="宋体" w:hAnsi="宋体" w:cs="宋体" w:hint="eastAsia"/>
                <w:szCs w:val="21"/>
              </w:rPr>
              <w:t>2.1.1</w:t>
            </w:r>
          </w:p>
        </w:tc>
        <w:tc>
          <w:tcPr>
            <w:tcW w:w="8842" w:type="dxa"/>
            <w:gridSpan w:val="4"/>
            <w:vAlign w:val="center"/>
          </w:tcPr>
          <w:p w:rsidR="00614B09" w:rsidRDefault="00232A7A">
            <w:pPr>
              <w:ind w:firstLine="422"/>
              <w:jc w:val="center"/>
              <w:rPr>
                <w:rFonts w:ascii="宋体" w:hAnsi="宋体" w:cs="宋体"/>
                <w:bCs/>
                <w:szCs w:val="21"/>
              </w:rPr>
            </w:pPr>
            <w:r>
              <w:rPr>
                <w:rFonts w:ascii="宋体" w:hAnsi="宋体" w:cs="宋体" w:hint="eastAsia"/>
                <w:szCs w:val="21"/>
              </w:rPr>
              <w:t xml:space="preserve">形式评审  </w:t>
            </w:r>
          </w:p>
        </w:tc>
      </w:tr>
      <w:tr w:rsidR="00614B09">
        <w:trPr>
          <w:trHeight w:val="545"/>
          <w:jc w:val="center"/>
        </w:trPr>
        <w:tc>
          <w:tcPr>
            <w:tcW w:w="1026" w:type="dxa"/>
            <w:vMerge/>
            <w:vAlign w:val="center"/>
          </w:tcPr>
          <w:p w:rsidR="00614B09" w:rsidRDefault="00614B09">
            <w:pPr>
              <w:ind w:firstLine="422"/>
              <w:jc w:val="center"/>
              <w:rPr>
                <w:rFonts w:ascii="宋体" w:hAnsi="宋体" w:cs="宋体"/>
                <w:szCs w:val="21"/>
              </w:rPr>
            </w:pPr>
          </w:p>
        </w:tc>
        <w:tc>
          <w:tcPr>
            <w:tcW w:w="2897" w:type="dxa"/>
            <w:gridSpan w:val="2"/>
            <w:vAlign w:val="center"/>
          </w:tcPr>
          <w:p w:rsidR="00614B09" w:rsidRDefault="00232A7A">
            <w:pPr>
              <w:ind w:firstLine="422"/>
              <w:jc w:val="center"/>
              <w:rPr>
                <w:rFonts w:ascii="宋体" w:hAnsi="宋体" w:cs="宋体"/>
                <w:szCs w:val="21"/>
              </w:rPr>
            </w:pPr>
            <w:r>
              <w:rPr>
                <w:rFonts w:ascii="宋体" w:hAnsi="宋体" w:cs="宋体" w:hint="eastAsia"/>
                <w:szCs w:val="21"/>
              </w:rPr>
              <w:t>投标人名称</w:t>
            </w:r>
          </w:p>
        </w:tc>
        <w:tc>
          <w:tcPr>
            <w:tcW w:w="5945" w:type="dxa"/>
            <w:gridSpan w:val="2"/>
            <w:vAlign w:val="center"/>
          </w:tcPr>
          <w:p w:rsidR="00614B09" w:rsidRDefault="00232A7A">
            <w:pPr>
              <w:ind w:firstLine="422"/>
              <w:rPr>
                <w:rFonts w:ascii="宋体" w:hAnsi="宋体" w:cs="宋体"/>
                <w:szCs w:val="21"/>
              </w:rPr>
            </w:pPr>
            <w:r>
              <w:rPr>
                <w:rFonts w:ascii="宋体" w:hAnsi="宋体" w:cs="宋体" w:hint="eastAsia"/>
                <w:szCs w:val="21"/>
              </w:rPr>
              <w:t>与营业执照、资质证书、安全生产许可证上的名称一致；省外企业名称与在“湖南省住房和城乡建设网”登记的一致</w:t>
            </w:r>
          </w:p>
        </w:tc>
      </w:tr>
      <w:tr w:rsidR="00614B09">
        <w:trPr>
          <w:trHeight w:val="545"/>
          <w:jc w:val="center"/>
        </w:trPr>
        <w:tc>
          <w:tcPr>
            <w:tcW w:w="1026" w:type="dxa"/>
            <w:vMerge/>
            <w:vAlign w:val="center"/>
          </w:tcPr>
          <w:p w:rsidR="00614B09" w:rsidRDefault="00614B09">
            <w:pPr>
              <w:ind w:firstLine="422"/>
              <w:jc w:val="center"/>
              <w:rPr>
                <w:rFonts w:ascii="宋体" w:hAnsi="宋体" w:cs="宋体"/>
                <w:szCs w:val="21"/>
              </w:rPr>
            </w:pPr>
          </w:p>
        </w:tc>
        <w:tc>
          <w:tcPr>
            <w:tcW w:w="2897" w:type="dxa"/>
            <w:gridSpan w:val="2"/>
            <w:vAlign w:val="center"/>
          </w:tcPr>
          <w:p w:rsidR="00614B09" w:rsidRDefault="00232A7A">
            <w:pPr>
              <w:ind w:firstLine="422"/>
              <w:jc w:val="center"/>
              <w:rPr>
                <w:rFonts w:ascii="宋体" w:hAnsi="宋体" w:cs="宋体"/>
                <w:szCs w:val="21"/>
              </w:rPr>
            </w:pPr>
            <w:r>
              <w:rPr>
                <w:rFonts w:ascii="宋体" w:hAnsi="宋体" w:cs="宋体" w:hint="eastAsia"/>
                <w:szCs w:val="21"/>
              </w:rPr>
              <w:t>投标文件</w:t>
            </w:r>
          </w:p>
        </w:tc>
        <w:tc>
          <w:tcPr>
            <w:tcW w:w="5945" w:type="dxa"/>
            <w:gridSpan w:val="2"/>
            <w:vAlign w:val="center"/>
          </w:tcPr>
          <w:p w:rsidR="00614B09" w:rsidRDefault="00232A7A">
            <w:pPr>
              <w:ind w:firstLine="422"/>
              <w:rPr>
                <w:rFonts w:ascii="宋体" w:hAnsi="宋体" w:cs="宋体"/>
                <w:szCs w:val="21"/>
              </w:rPr>
            </w:pPr>
            <w:r>
              <w:rPr>
                <w:rFonts w:ascii="宋体" w:hAnsi="宋体" w:cs="宋体" w:hint="eastAsia"/>
                <w:szCs w:val="21"/>
              </w:rPr>
              <w:t>同一投标人未提交两份以上不同内容的投标文件，但招标文件要求提交备选投标的除外</w:t>
            </w:r>
          </w:p>
        </w:tc>
      </w:tr>
      <w:tr w:rsidR="00614B09">
        <w:trPr>
          <w:trHeight w:val="545"/>
          <w:jc w:val="center"/>
        </w:trPr>
        <w:tc>
          <w:tcPr>
            <w:tcW w:w="1026" w:type="dxa"/>
            <w:vMerge/>
            <w:vAlign w:val="center"/>
          </w:tcPr>
          <w:p w:rsidR="00614B09" w:rsidRDefault="00614B09">
            <w:pPr>
              <w:ind w:firstLine="422"/>
              <w:jc w:val="center"/>
              <w:rPr>
                <w:rFonts w:ascii="宋体" w:hAnsi="宋体" w:cs="宋体"/>
                <w:szCs w:val="21"/>
              </w:rPr>
            </w:pPr>
          </w:p>
        </w:tc>
        <w:tc>
          <w:tcPr>
            <w:tcW w:w="2897" w:type="dxa"/>
            <w:gridSpan w:val="2"/>
            <w:vAlign w:val="center"/>
          </w:tcPr>
          <w:p w:rsidR="00614B09" w:rsidRDefault="00232A7A">
            <w:pPr>
              <w:ind w:firstLine="422"/>
              <w:jc w:val="center"/>
              <w:rPr>
                <w:rFonts w:ascii="宋体" w:hAnsi="宋体" w:cs="宋体"/>
                <w:szCs w:val="21"/>
              </w:rPr>
            </w:pPr>
            <w:r>
              <w:rPr>
                <w:rFonts w:ascii="宋体" w:hAnsi="宋体" w:cs="宋体" w:hint="eastAsia"/>
                <w:szCs w:val="21"/>
              </w:rPr>
              <w:t>投标报价</w:t>
            </w:r>
          </w:p>
        </w:tc>
        <w:tc>
          <w:tcPr>
            <w:tcW w:w="5945" w:type="dxa"/>
            <w:gridSpan w:val="2"/>
            <w:vAlign w:val="center"/>
          </w:tcPr>
          <w:p w:rsidR="00614B09" w:rsidRDefault="00232A7A">
            <w:pPr>
              <w:ind w:firstLine="422"/>
              <w:rPr>
                <w:rFonts w:ascii="宋体" w:hAnsi="宋体" w:cs="宋体"/>
                <w:szCs w:val="21"/>
              </w:rPr>
            </w:pPr>
            <w:r>
              <w:rPr>
                <w:rFonts w:ascii="宋体" w:hAnsi="宋体" w:cs="宋体" w:hint="eastAsia"/>
                <w:szCs w:val="21"/>
              </w:rPr>
              <w:t>同一投标人未提交两份</w:t>
            </w:r>
            <w:r>
              <w:rPr>
                <w:rFonts w:ascii="宋体" w:hAnsi="宋体" w:cs="宋体" w:hint="eastAsia"/>
                <w:bCs/>
                <w:szCs w:val="21"/>
              </w:rPr>
              <w:t>以</w:t>
            </w:r>
            <w:r>
              <w:rPr>
                <w:rFonts w:ascii="宋体" w:hAnsi="宋体" w:cs="宋体" w:hint="eastAsia"/>
                <w:szCs w:val="21"/>
              </w:rPr>
              <w:t>上不同内容的投标报价，但招标文件要求提交备选投标的除外</w:t>
            </w:r>
          </w:p>
        </w:tc>
      </w:tr>
      <w:tr w:rsidR="00614B09">
        <w:trPr>
          <w:trHeight w:val="545"/>
          <w:jc w:val="center"/>
        </w:trPr>
        <w:tc>
          <w:tcPr>
            <w:tcW w:w="1026" w:type="dxa"/>
            <w:vMerge/>
            <w:vAlign w:val="center"/>
          </w:tcPr>
          <w:p w:rsidR="00614B09" w:rsidRDefault="00614B09">
            <w:pPr>
              <w:ind w:firstLine="422"/>
              <w:jc w:val="center"/>
              <w:rPr>
                <w:rFonts w:ascii="宋体" w:hAnsi="宋体" w:cs="宋体"/>
                <w:szCs w:val="21"/>
              </w:rPr>
            </w:pPr>
          </w:p>
        </w:tc>
        <w:tc>
          <w:tcPr>
            <w:tcW w:w="2897" w:type="dxa"/>
            <w:gridSpan w:val="2"/>
            <w:vAlign w:val="center"/>
          </w:tcPr>
          <w:p w:rsidR="00614B09" w:rsidRDefault="00232A7A">
            <w:pPr>
              <w:snapToGrid w:val="0"/>
              <w:ind w:firstLine="422"/>
              <w:jc w:val="center"/>
              <w:rPr>
                <w:rFonts w:ascii="Calibri" w:hAnsi="Calibri" w:cs="Calibri"/>
                <w:szCs w:val="21"/>
              </w:rPr>
            </w:pPr>
            <w:r>
              <w:rPr>
                <w:rFonts w:ascii="Calibri" w:hAnsi="Calibri" w:cs="Calibri" w:hint="eastAsia"/>
                <w:szCs w:val="21"/>
              </w:rPr>
              <w:t>法定代表人身份证明</w:t>
            </w:r>
          </w:p>
        </w:tc>
        <w:tc>
          <w:tcPr>
            <w:tcW w:w="5945" w:type="dxa"/>
            <w:gridSpan w:val="2"/>
            <w:vAlign w:val="center"/>
          </w:tcPr>
          <w:p w:rsidR="00614B09" w:rsidRDefault="00232A7A">
            <w:pPr>
              <w:snapToGrid w:val="0"/>
              <w:ind w:firstLine="422"/>
              <w:rPr>
                <w:rFonts w:ascii="Calibri" w:hAnsi="Calibri" w:cs="Calibri"/>
                <w:szCs w:val="21"/>
              </w:rPr>
            </w:pPr>
            <w:r>
              <w:rPr>
                <w:rFonts w:ascii="Calibri" w:hAnsi="Calibri" w:cs="Calibri" w:hint="eastAsia"/>
                <w:szCs w:val="21"/>
              </w:rPr>
              <w:t>提交盖投标人单位章的法定代表人身份证明</w:t>
            </w:r>
          </w:p>
        </w:tc>
      </w:tr>
      <w:tr w:rsidR="00614B09">
        <w:trPr>
          <w:trHeight w:val="545"/>
          <w:jc w:val="center"/>
        </w:trPr>
        <w:tc>
          <w:tcPr>
            <w:tcW w:w="1026" w:type="dxa"/>
            <w:vMerge/>
            <w:vAlign w:val="center"/>
          </w:tcPr>
          <w:p w:rsidR="00614B09" w:rsidRDefault="00614B09">
            <w:pPr>
              <w:ind w:firstLine="422"/>
              <w:jc w:val="center"/>
              <w:rPr>
                <w:rFonts w:ascii="宋体" w:hAnsi="宋体" w:cs="宋体"/>
                <w:szCs w:val="21"/>
              </w:rPr>
            </w:pPr>
          </w:p>
        </w:tc>
        <w:tc>
          <w:tcPr>
            <w:tcW w:w="2897" w:type="dxa"/>
            <w:gridSpan w:val="2"/>
            <w:vAlign w:val="center"/>
          </w:tcPr>
          <w:p w:rsidR="00614B09" w:rsidRDefault="00232A7A">
            <w:pPr>
              <w:snapToGrid w:val="0"/>
              <w:ind w:firstLine="422"/>
              <w:jc w:val="center"/>
              <w:rPr>
                <w:rFonts w:ascii="宋体" w:hAnsi="宋体" w:cs="宋体"/>
                <w:szCs w:val="21"/>
              </w:rPr>
            </w:pPr>
            <w:r>
              <w:rPr>
                <w:rFonts w:ascii="Calibri" w:hAnsi="Calibri" w:cs="Calibri" w:hint="eastAsia"/>
                <w:szCs w:val="21"/>
              </w:rPr>
              <w:t>授权委托书（如有）</w:t>
            </w:r>
          </w:p>
        </w:tc>
        <w:tc>
          <w:tcPr>
            <w:tcW w:w="5945" w:type="dxa"/>
            <w:gridSpan w:val="2"/>
            <w:vAlign w:val="center"/>
          </w:tcPr>
          <w:p w:rsidR="00614B09" w:rsidRDefault="00232A7A">
            <w:pPr>
              <w:snapToGrid w:val="0"/>
              <w:ind w:firstLine="422"/>
              <w:jc w:val="left"/>
              <w:rPr>
                <w:rFonts w:ascii="宋体" w:hAnsi="宋体" w:cs="宋体"/>
                <w:szCs w:val="21"/>
              </w:rPr>
            </w:pPr>
            <w:r>
              <w:rPr>
                <w:rFonts w:ascii="Calibri" w:hAnsi="Calibri" w:cs="Calibri" w:hint="eastAsia"/>
                <w:szCs w:val="21"/>
              </w:rPr>
              <w:t>提交法定代表人签字或盖章的授权委托书</w:t>
            </w:r>
          </w:p>
        </w:tc>
      </w:tr>
      <w:tr w:rsidR="00614B09">
        <w:trPr>
          <w:trHeight w:val="545"/>
          <w:jc w:val="center"/>
        </w:trPr>
        <w:tc>
          <w:tcPr>
            <w:tcW w:w="1026" w:type="dxa"/>
            <w:vMerge/>
            <w:vAlign w:val="center"/>
          </w:tcPr>
          <w:p w:rsidR="00614B09" w:rsidRDefault="00614B09">
            <w:pPr>
              <w:ind w:firstLine="422"/>
              <w:jc w:val="center"/>
              <w:rPr>
                <w:rFonts w:ascii="宋体" w:hAnsi="宋体" w:cs="宋体"/>
                <w:szCs w:val="21"/>
              </w:rPr>
            </w:pPr>
          </w:p>
        </w:tc>
        <w:tc>
          <w:tcPr>
            <w:tcW w:w="2897" w:type="dxa"/>
            <w:gridSpan w:val="2"/>
            <w:vAlign w:val="center"/>
          </w:tcPr>
          <w:p w:rsidR="00614B09" w:rsidRDefault="00232A7A">
            <w:pPr>
              <w:snapToGrid w:val="0"/>
              <w:ind w:firstLine="422"/>
              <w:jc w:val="center"/>
              <w:rPr>
                <w:rFonts w:ascii="宋体" w:hAnsi="宋体" w:cs="宋体"/>
                <w:szCs w:val="21"/>
              </w:rPr>
            </w:pPr>
            <w:r>
              <w:rPr>
                <w:rFonts w:ascii="Calibri" w:hAnsi="Calibri" w:cs="Calibri"/>
                <w:szCs w:val="21"/>
              </w:rPr>
              <w:t>共同投标协议</w:t>
            </w:r>
            <w:r>
              <w:rPr>
                <w:rFonts w:ascii="Calibri" w:hAnsi="Calibri" w:cs="Calibri" w:hint="eastAsia"/>
                <w:szCs w:val="21"/>
              </w:rPr>
              <w:t>（如有）</w:t>
            </w:r>
          </w:p>
        </w:tc>
        <w:tc>
          <w:tcPr>
            <w:tcW w:w="5945" w:type="dxa"/>
            <w:gridSpan w:val="2"/>
            <w:vAlign w:val="center"/>
          </w:tcPr>
          <w:p w:rsidR="00614B09" w:rsidRDefault="00232A7A">
            <w:pPr>
              <w:snapToGrid w:val="0"/>
              <w:ind w:firstLine="422"/>
              <w:rPr>
                <w:rFonts w:ascii="宋体" w:hAnsi="宋体" w:cs="宋体"/>
                <w:szCs w:val="21"/>
              </w:rPr>
            </w:pPr>
            <w:r>
              <w:rPr>
                <w:rFonts w:ascii="Calibri" w:hAnsi="Calibri" w:cs="Calibri"/>
                <w:szCs w:val="21"/>
              </w:rPr>
              <w:t>提交共同投标协议，且明确了牵头人</w:t>
            </w:r>
          </w:p>
        </w:tc>
      </w:tr>
      <w:tr w:rsidR="00614B09">
        <w:trPr>
          <w:trHeight w:val="545"/>
          <w:jc w:val="center"/>
        </w:trPr>
        <w:tc>
          <w:tcPr>
            <w:tcW w:w="1026" w:type="dxa"/>
            <w:vMerge/>
            <w:vAlign w:val="center"/>
          </w:tcPr>
          <w:p w:rsidR="00614B09" w:rsidRDefault="00614B09">
            <w:pPr>
              <w:ind w:firstLine="422"/>
              <w:jc w:val="center"/>
              <w:rPr>
                <w:rFonts w:ascii="宋体" w:hAnsi="宋体" w:cs="宋体"/>
                <w:szCs w:val="21"/>
              </w:rPr>
            </w:pPr>
          </w:p>
        </w:tc>
        <w:tc>
          <w:tcPr>
            <w:tcW w:w="2897" w:type="dxa"/>
            <w:gridSpan w:val="2"/>
            <w:vAlign w:val="center"/>
          </w:tcPr>
          <w:p w:rsidR="00614B09" w:rsidRDefault="00232A7A">
            <w:pPr>
              <w:snapToGrid w:val="0"/>
              <w:ind w:firstLine="422"/>
              <w:jc w:val="center"/>
              <w:rPr>
                <w:rFonts w:ascii="宋体" w:hAnsi="宋体" w:cs="宋体"/>
                <w:szCs w:val="21"/>
              </w:rPr>
            </w:pPr>
            <w:r>
              <w:rPr>
                <w:rFonts w:ascii="Calibri" w:hAnsi="Calibri" w:cs="Calibri" w:hint="eastAsia"/>
                <w:szCs w:val="21"/>
              </w:rPr>
              <w:t>投标文件</w:t>
            </w:r>
            <w:r>
              <w:rPr>
                <w:rFonts w:ascii="Calibri" w:hAnsi="Calibri" w:cs="Calibri"/>
                <w:szCs w:val="21"/>
              </w:rPr>
              <w:t>签字盖章</w:t>
            </w:r>
          </w:p>
        </w:tc>
        <w:tc>
          <w:tcPr>
            <w:tcW w:w="5945" w:type="dxa"/>
            <w:gridSpan w:val="2"/>
            <w:vAlign w:val="center"/>
          </w:tcPr>
          <w:p w:rsidR="00614B09" w:rsidRDefault="00232A7A">
            <w:pPr>
              <w:snapToGrid w:val="0"/>
              <w:ind w:firstLine="422"/>
              <w:rPr>
                <w:rFonts w:ascii="Calibri" w:hAnsi="Calibri" w:cs="Calibri"/>
                <w:bCs/>
              </w:rPr>
            </w:pPr>
            <w:r>
              <w:rPr>
                <w:rFonts w:ascii="Calibri" w:hAnsi="Calibri" w:cs="Calibri" w:hint="eastAsia"/>
                <w:bCs/>
              </w:rPr>
              <w:t>投标文件中的投标函和共同投标协议（如有）</w:t>
            </w:r>
            <w:r>
              <w:rPr>
                <w:rFonts w:ascii="Calibri" w:hAnsi="Calibri" w:cs="Calibri"/>
                <w:szCs w:val="21"/>
              </w:rPr>
              <w:t>签字盖章</w:t>
            </w:r>
            <w:r>
              <w:rPr>
                <w:rFonts w:ascii="Calibri" w:hAnsi="Calibri" w:cs="Calibri" w:hint="eastAsia"/>
                <w:szCs w:val="21"/>
              </w:rPr>
              <w:t>应符合以下情形之一：</w:t>
            </w:r>
          </w:p>
          <w:p w:rsidR="00614B09" w:rsidRDefault="00232A7A">
            <w:pPr>
              <w:snapToGrid w:val="0"/>
              <w:ind w:firstLine="422"/>
              <w:rPr>
                <w:rFonts w:ascii="Calibri" w:hAnsi="Calibri" w:cs="Calibri"/>
                <w:szCs w:val="21"/>
              </w:rPr>
            </w:pPr>
            <w:r>
              <w:rPr>
                <w:rFonts w:ascii="Calibri" w:hAnsi="Calibri" w:cs="Calibri" w:hint="eastAsia"/>
                <w:szCs w:val="21"/>
              </w:rPr>
              <w:t>（</w:t>
            </w:r>
            <w:r>
              <w:rPr>
                <w:rFonts w:ascii="Calibri" w:hAnsi="Calibri" w:cs="Calibri" w:hint="eastAsia"/>
                <w:szCs w:val="21"/>
              </w:rPr>
              <w:t>1</w:t>
            </w:r>
            <w:r>
              <w:rPr>
                <w:rFonts w:ascii="Calibri" w:hAnsi="Calibri" w:cs="Calibri" w:hint="eastAsia"/>
                <w:szCs w:val="21"/>
              </w:rPr>
              <w:t>）盖投标人单位章</w:t>
            </w:r>
          </w:p>
          <w:p w:rsidR="00614B09" w:rsidRDefault="00232A7A">
            <w:pPr>
              <w:snapToGrid w:val="0"/>
              <w:ind w:firstLine="422"/>
              <w:rPr>
                <w:rFonts w:ascii="宋体" w:hAnsi="宋体" w:cs="宋体"/>
                <w:szCs w:val="21"/>
              </w:rPr>
            </w:pPr>
            <w:r>
              <w:rPr>
                <w:rFonts w:ascii="宋体" w:hAnsi="宋体" w:cs="宋体" w:hint="eastAsia"/>
                <w:szCs w:val="21"/>
              </w:rPr>
              <w:t>（2）法定代表人或其委托代理人签字或盖章</w:t>
            </w:r>
          </w:p>
        </w:tc>
      </w:tr>
      <w:tr w:rsidR="00614B09">
        <w:trPr>
          <w:trHeight w:val="458"/>
          <w:jc w:val="center"/>
        </w:trPr>
        <w:tc>
          <w:tcPr>
            <w:tcW w:w="1026" w:type="dxa"/>
            <w:vMerge/>
            <w:vAlign w:val="center"/>
          </w:tcPr>
          <w:p w:rsidR="00614B09" w:rsidRDefault="00614B09">
            <w:pPr>
              <w:ind w:firstLine="422"/>
              <w:jc w:val="center"/>
              <w:rPr>
                <w:rFonts w:ascii="宋体" w:hAnsi="宋体" w:cs="宋体"/>
                <w:szCs w:val="21"/>
              </w:rPr>
            </w:pPr>
          </w:p>
        </w:tc>
        <w:tc>
          <w:tcPr>
            <w:tcW w:w="2897" w:type="dxa"/>
            <w:gridSpan w:val="2"/>
            <w:vAlign w:val="center"/>
          </w:tcPr>
          <w:p w:rsidR="00614B09" w:rsidRDefault="00232A7A">
            <w:pPr>
              <w:ind w:firstLine="422"/>
              <w:jc w:val="center"/>
              <w:rPr>
                <w:rFonts w:ascii="宋体" w:hAnsi="宋体" w:cs="宋体"/>
                <w:szCs w:val="21"/>
              </w:rPr>
            </w:pPr>
            <w:r>
              <w:rPr>
                <w:rFonts w:ascii="宋体" w:hAnsi="宋体" w:cs="宋体" w:hint="eastAsia"/>
                <w:szCs w:val="21"/>
              </w:rPr>
              <w:t>……</w:t>
            </w:r>
          </w:p>
        </w:tc>
        <w:tc>
          <w:tcPr>
            <w:tcW w:w="5945" w:type="dxa"/>
            <w:gridSpan w:val="2"/>
            <w:vAlign w:val="center"/>
          </w:tcPr>
          <w:p w:rsidR="00614B09" w:rsidRDefault="00232A7A">
            <w:pPr>
              <w:ind w:firstLine="422"/>
              <w:rPr>
                <w:rFonts w:ascii="宋体" w:hAnsi="宋体" w:cs="宋体"/>
                <w:szCs w:val="21"/>
              </w:rPr>
            </w:pPr>
            <w:r>
              <w:rPr>
                <w:rFonts w:ascii="宋体" w:hAnsi="宋体" w:cs="宋体" w:hint="eastAsia"/>
                <w:szCs w:val="21"/>
              </w:rPr>
              <w:t>……</w:t>
            </w:r>
          </w:p>
        </w:tc>
      </w:tr>
      <w:tr w:rsidR="00614B09">
        <w:trPr>
          <w:trHeight w:val="408"/>
          <w:jc w:val="center"/>
        </w:trPr>
        <w:tc>
          <w:tcPr>
            <w:tcW w:w="1026" w:type="dxa"/>
            <w:vMerge w:val="restart"/>
            <w:vAlign w:val="center"/>
          </w:tcPr>
          <w:p w:rsidR="00614B09" w:rsidRDefault="00232A7A">
            <w:pPr>
              <w:ind w:firstLine="422"/>
              <w:jc w:val="center"/>
              <w:rPr>
                <w:rFonts w:ascii="宋体" w:hAnsi="宋体" w:cs="宋体"/>
                <w:szCs w:val="21"/>
              </w:rPr>
            </w:pPr>
            <w:r>
              <w:rPr>
                <w:rFonts w:ascii="宋体" w:hAnsi="宋体" w:cs="宋体" w:hint="eastAsia"/>
                <w:szCs w:val="21"/>
              </w:rPr>
              <w:t xml:space="preserve">2.1.2 </w:t>
            </w:r>
          </w:p>
        </w:tc>
        <w:tc>
          <w:tcPr>
            <w:tcW w:w="8842" w:type="dxa"/>
            <w:gridSpan w:val="4"/>
            <w:vAlign w:val="center"/>
          </w:tcPr>
          <w:p w:rsidR="00614B09" w:rsidRDefault="00232A7A">
            <w:pPr>
              <w:ind w:firstLine="422"/>
              <w:jc w:val="center"/>
              <w:rPr>
                <w:rFonts w:ascii="宋体" w:hAnsi="宋体" w:cs="宋体"/>
                <w:szCs w:val="21"/>
              </w:rPr>
            </w:pPr>
            <w:r>
              <w:rPr>
                <w:rFonts w:ascii="宋体" w:hAnsi="宋体" w:cs="宋体" w:hint="eastAsia"/>
                <w:szCs w:val="21"/>
              </w:rPr>
              <w:t>资格评审</w:t>
            </w:r>
          </w:p>
        </w:tc>
      </w:tr>
      <w:tr w:rsidR="00614B09">
        <w:trPr>
          <w:trHeight w:val="436"/>
          <w:jc w:val="center"/>
        </w:trPr>
        <w:tc>
          <w:tcPr>
            <w:tcW w:w="1026" w:type="dxa"/>
            <w:vMerge/>
            <w:vAlign w:val="center"/>
          </w:tcPr>
          <w:p w:rsidR="00614B09" w:rsidRDefault="00614B09">
            <w:pPr>
              <w:ind w:firstLine="422"/>
              <w:jc w:val="center"/>
              <w:rPr>
                <w:rFonts w:ascii="宋体" w:hAnsi="宋体" w:cs="宋体"/>
                <w:szCs w:val="21"/>
              </w:rPr>
            </w:pPr>
          </w:p>
        </w:tc>
        <w:tc>
          <w:tcPr>
            <w:tcW w:w="2897" w:type="dxa"/>
            <w:gridSpan w:val="2"/>
            <w:vAlign w:val="center"/>
          </w:tcPr>
          <w:p w:rsidR="00614B09" w:rsidRDefault="00232A7A">
            <w:pPr>
              <w:ind w:firstLine="422"/>
              <w:jc w:val="center"/>
              <w:rPr>
                <w:rFonts w:ascii="宋体" w:hAnsi="宋体" w:cs="宋体"/>
                <w:szCs w:val="21"/>
              </w:rPr>
            </w:pPr>
            <w:r>
              <w:rPr>
                <w:rFonts w:ascii="宋体" w:hAnsi="宋体" w:cs="宋体" w:hint="eastAsia"/>
                <w:szCs w:val="21"/>
              </w:rPr>
              <w:t>营业执照</w:t>
            </w:r>
          </w:p>
        </w:tc>
        <w:tc>
          <w:tcPr>
            <w:tcW w:w="5945" w:type="dxa"/>
            <w:gridSpan w:val="2"/>
            <w:vAlign w:val="center"/>
          </w:tcPr>
          <w:p w:rsidR="00614B09" w:rsidRDefault="00232A7A">
            <w:pPr>
              <w:ind w:firstLine="422"/>
              <w:rPr>
                <w:rFonts w:ascii="宋体" w:hAnsi="宋体" w:cs="宋体"/>
                <w:szCs w:val="21"/>
              </w:rPr>
            </w:pPr>
            <w:r>
              <w:rPr>
                <w:rFonts w:ascii="宋体" w:hAnsi="宋体" w:cs="宋体" w:hint="eastAsia"/>
                <w:szCs w:val="21"/>
              </w:rPr>
              <w:t>具备有效的营业执照</w:t>
            </w:r>
          </w:p>
        </w:tc>
      </w:tr>
      <w:tr w:rsidR="00614B09">
        <w:trPr>
          <w:trHeight w:val="436"/>
          <w:jc w:val="center"/>
        </w:trPr>
        <w:tc>
          <w:tcPr>
            <w:tcW w:w="1026" w:type="dxa"/>
            <w:vMerge/>
            <w:vAlign w:val="center"/>
          </w:tcPr>
          <w:p w:rsidR="00614B09" w:rsidRDefault="00614B09">
            <w:pPr>
              <w:ind w:firstLine="422"/>
              <w:jc w:val="center"/>
              <w:rPr>
                <w:rFonts w:ascii="宋体" w:hAnsi="宋体" w:cs="宋体"/>
                <w:szCs w:val="21"/>
              </w:rPr>
            </w:pPr>
          </w:p>
        </w:tc>
        <w:tc>
          <w:tcPr>
            <w:tcW w:w="2897" w:type="dxa"/>
            <w:gridSpan w:val="2"/>
            <w:vAlign w:val="center"/>
          </w:tcPr>
          <w:p w:rsidR="00614B09" w:rsidRDefault="00232A7A">
            <w:pPr>
              <w:ind w:firstLine="422"/>
              <w:jc w:val="center"/>
              <w:rPr>
                <w:rFonts w:ascii="宋体" w:hAnsi="宋体" w:cs="宋体"/>
                <w:szCs w:val="21"/>
              </w:rPr>
            </w:pPr>
            <w:r>
              <w:rPr>
                <w:rFonts w:ascii="宋体" w:hAnsi="宋体" w:cs="宋体" w:hint="eastAsia"/>
                <w:szCs w:val="21"/>
              </w:rPr>
              <w:t>资质等级</w:t>
            </w:r>
          </w:p>
        </w:tc>
        <w:tc>
          <w:tcPr>
            <w:tcW w:w="5945" w:type="dxa"/>
            <w:gridSpan w:val="2"/>
            <w:vAlign w:val="center"/>
          </w:tcPr>
          <w:p w:rsidR="00614B09" w:rsidRDefault="00232A7A">
            <w:pPr>
              <w:ind w:firstLine="422"/>
              <w:rPr>
                <w:rFonts w:ascii="宋体" w:hAnsi="宋体" w:cs="宋体"/>
                <w:szCs w:val="21"/>
              </w:rPr>
            </w:pPr>
            <w:r>
              <w:rPr>
                <w:rFonts w:ascii="宋体" w:hAnsi="宋体" w:cs="宋体" w:hint="eastAsia"/>
                <w:szCs w:val="21"/>
              </w:rPr>
              <w:t>符合第二章“投标人须知”的规定</w:t>
            </w:r>
          </w:p>
        </w:tc>
      </w:tr>
      <w:tr w:rsidR="00614B09">
        <w:trPr>
          <w:trHeight w:val="436"/>
          <w:jc w:val="center"/>
        </w:trPr>
        <w:tc>
          <w:tcPr>
            <w:tcW w:w="1026" w:type="dxa"/>
            <w:vMerge/>
            <w:vAlign w:val="center"/>
          </w:tcPr>
          <w:p w:rsidR="00614B09" w:rsidRDefault="00614B09">
            <w:pPr>
              <w:ind w:firstLine="422"/>
              <w:jc w:val="center"/>
              <w:rPr>
                <w:rFonts w:ascii="宋体" w:hAnsi="宋体" w:cs="宋体"/>
                <w:szCs w:val="21"/>
              </w:rPr>
            </w:pPr>
          </w:p>
        </w:tc>
        <w:tc>
          <w:tcPr>
            <w:tcW w:w="2897" w:type="dxa"/>
            <w:gridSpan w:val="2"/>
            <w:vAlign w:val="center"/>
          </w:tcPr>
          <w:p w:rsidR="00614B09" w:rsidRDefault="00232A7A">
            <w:pPr>
              <w:ind w:firstLine="422"/>
              <w:jc w:val="center"/>
              <w:rPr>
                <w:rFonts w:ascii="宋体" w:hAnsi="宋体" w:cs="宋体"/>
                <w:szCs w:val="21"/>
              </w:rPr>
            </w:pPr>
            <w:r>
              <w:rPr>
                <w:rFonts w:ascii="宋体" w:hAnsi="宋体" w:cs="宋体" w:hint="eastAsia"/>
                <w:szCs w:val="21"/>
              </w:rPr>
              <w:t>安全生产许可证</w:t>
            </w:r>
          </w:p>
        </w:tc>
        <w:tc>
          <w:tcPr>
            <w:tcW w:w="5945" w:type="dxa"/>
            <w:gridSpan w:val="2"/>
            <w:vAlign w:val="center"/>
          </w:tcPr>
          <w:p w:rsidR="00614B09" w:rsidRDefault="00232A7A">
            <w:pPr>
              <w:ind w:firstLine="422"/>
              <w:rPr>
                <w:rFonts w:ascii="宋体" w:hAnsi="宋体" w:cs="宋体"/>
                <w:szCs w:val="21"/>
              </w:rPr>
            </w:pPr>
            <w:r>
              <w:rPr>
                <w:rFonts w:ascii="宋体" w:hAnsi="宋体" w:cs="宋体" w:hint="eastAsia"/>
                <w:szCs w:val="21"/>
              </w:rPr>
              <w:t>具备有效的安全生产许可证</w:t>
            </w:r>
          </w:p>
        </w:tc>
      </w:tr>
      <w:tr w:rsidR="00614B09">
        <w:trPr>
          <w:trHeight w:val="545"/>
          <w:jc w:val="center"/>
        </w:trPr>
        <w:tc>
          <w:tcPr>
            <w:tcW w:w="1026" w:type="dxa"/>
            <w:vMerge/>
            <w:vAlign w:val="center"/>
          </w:tcPr>
          <w:p w:rsidR="00614B09" w:rsidRDefault="00614B09">
            <w:pPr>
              <w:ind w:firstLine="422"/>
              <w:jc w:val="center"/>
              <w:rPr>
                <w:rFonts w:ascii="宋体" w:hAnsi="宋体" w:cs="宋体"/>
                <w:szCs w:val="21"/>
              </w:rPr>
            </w:pPr>
          </w:p>
        </w:tc>
        <w:tc>
          <w:tcPr>
            <w:tcW w:w="1198" w:type="dxa"/>
            <w:vMerge w:val="restart"/>
            <w:vAlign w:val="center"/>
          </w:tcPr>
          <w:p w:rsidR="00614B09" w:rsidRDefault="00232A7A">
            <w:pPr>
              <w:ind w:firstLine="422"/>
              <w:jc w:val="center"/>
              <w:rPr>
                <w:rFonts w:ascii="宋体" w:hAnsi="宋体" w:cs="宋体"/>
                <w:szCs w:val="21"/>
              </w:rPr>
            </w:pPr>
            <w:r>
              <w:rPr>
                <w:rFonts w:ascii="宋体" w:hAnsi="宋体" w:cs="宋体" w:hint="eastAsia"/>
                <w:szCs w:val="21"/>
              </w:rPr>
              <w:t>类似工程业绩</w:t>
            </w:r>
          </w:p>
        </w:tc>
        <w:tc>
          <w:tcPr>
            <w:tcW w:w="1699" w:type="dxa"/>
            <w:vAlign w:val="center"/>
          </w:tcPr>
          <w:p w:rsidR="00614B09" w:rsidRDefault="00740A53">
            <w:pPr>
              <w:ind w:firstLine="422"/>
              <w:jc w:val="left"/>
              <w:rPr>
                <w:rFonts w:ascii="宋体" w:hAnsi="宋体" w:cs="宋体"/>
                <w:szCs w:val="21"/>
              </w:rPr>
            </w:pPr>
            <w:r>
              <w:rPr>
                <w:rFonts w:ascii="宋体" w:hAnsi="宋体" w:cs="宋体" w:hint="eastAsia"/>
                <w:bCs/>
                <w:szCs w:val="21"/>
              </w:rPr>
              <w:t>□</w:t>
            </w:r>
            <w:r w:rsidR="00232A7A">
              <w:rPr>
                <w:rFonts w:ascii="宋体" w:hAnsi="宋体" w:cs="宋体" w:hint="eastAsia"/>
                <w:szCs w:val="21"/>
              </w:rPr>
              <w:t>企业</w:t>
            </w:r>
          </w:p>
        </w:tc>
        <w:tc>
          <w:tcPr>
            <w:tcW w:w="5945" w:type="dxa"/>
            <w:gridSpan w:val="2"/>
            <w:vAlign w:val="center"/>
          </w:tcPr>
          <w:p w:rsidR="00614B09" w:rsidRDefault="00232A7A">
            <w:pPr>
              <w:ind w:firstLine="422"/>
              <w:rPr>
                <w:rFonts w:ascii="宋体" w:hAnsi="宋体" w:cs="宋体"/>
                <w:szCs w:val="21"/>
              </w:rPr>
            </w:pPr>
            <w:r>
              <w:rPr>
                <w:rFonts w:ascii="宋体" w:hAnsi="宋体" w:cs="宋体" w:hint="eastAsia"/>
                <w:szCs w:val="21"/>
              </w:rPr>
              <w:t>符合第二章“投标人须知”的规定</w:t>
            </w:r>
          </w:p>
        </w:tc>
      </w:tr>
      <w:tr w:rsidR="00614B09">
        <w:trPr>
          <w:trHeight w:val="545"/>
          <w:jc w:val="center"/>
        </w:trPr>
        <w:tc>
          <w:tcPr>
            <w:tcW w:w="1026" w:type="dxa"/>
            <w:vMerge/>
            <w:vAlign w:val="center"/>
          </w:tcPr>
          <w:p w:rsidR="00614B09" w:rsidRDefault="00614B09">
            <w:pPr>
              <w:ind w:firstLine="422"/>
              <w:jc w:val="center"/>
              <w:rPr>
                <w:rFonts w:ascii="宋体" w:hAnsi="宋体" w:cs="宋体"/>
                <w:szCs w:val="21"/>
              </w:rPr>
            </w:pPr>
          </w:p>
        </w:tc>
        <w:tc>
          <w:tcPr>
            <w:tcW w:w="1198" w:type="dxa"/>
            <w:vMerge/>
            <w:vAlign w:val="center"/>
          </w:tcPr>
          <w:p w:rsidR="00614B09" w:rsidRDefault="00614B09">
            <w:pPr>
              <w:ind w:firstLine="422"/>
              <w:rPr>
                <w:rFonts w:ascii="宋体" w:hAnsi="宋体" w:cs="宋体"/>
                <w:szCs w:val="21"/>
              </w:rPr>
            </w:pPr>
          </w:p>
        </w:tc>
        <w:tc>
          <w:tcPr>
            <w:tcW w:w="1699" w:type="dxa"/>
            <w:vAlign w:val="center"/>
          </w:tcPr>
          <w:p w:rsidR="00614B09" w:rsidRDefault="00232A7A">
            <w:pPr>
              <w:ind w:firstLine="422"/>
              <w:jc w:val="left"/>
              <w:rPr>
                <w:rFonts w:ascii="宋体" w:hAnsi="宋体" w:cs="宋体"/>
                <w:szCs w:val="21"/>
              </w:rPr>
            </w:pPr>
            <w:r>
              <w:rPr>
                <w:rFonts w:ascii="Calibri" w:hAnsi="Calibri" w:cs="Calibri"/>
                <w:szCs w:val="21"/>
              </w:rPr>
              <w:sym w:font="Wingdings 2" w:char="00A3"/>
            </w:r>
            <w:r>
              <w:rPr>
                <w:rFonts w:ascii="宋体" w:hAnsi="宋体" w:cs="宋体" w:hint="eastAsia"/>
                <w:szCs w:val="21"/>
              </w:rPr>
              <w:t>拟任项目经理</w:t>
            </w:r>
          </w:p>
        </w:tc>
        <w:tc>
          <w:tcPr>
            <w:tcW w:w="5945" w:type="dxa"/>
            <w:gridSpan w:val="2"/>
            <w:vAlign w:val="center"/>
          </w:tcPr>
          <w:p w:rsidR="00614B09" w:rsidRDefault="00232A7A">
            <w:pPr>
              <w:ind w:firstLine="422"/>
              <w:rPr>
                <w:rFonts w:ascii="宋体" w:hAnsi="宋体" w:cs="宋体"/>
                <w:szCs w:val="21"/>
              </w:rPr>
            </w:pPr>
            <w:r>
              <w:rPr>
                <w:rFonts w:ascii="宋体" w:hAnsi="宋体" w:cs="宋体" w:hint="eastAsia"/>
                <w:szCs w:val="21"/>
              </w:rPr>
              <w:t>符合第二章“投标人须知”的规定</w:t>
            </w:r>
          </w:p>
        </w:tc>
      </w:tr>
      <w:tr w:rsidR="00614B09">
        <w:trPr>
          <w:trHeight w:val="491"/>
          <w:jc w:val="center"/>
        </w:trPr>
        <w:tc>
          <w:tcPr>
            <w:tcW w:w="1026" w:type="dxa"/>
            <w:vMerge/>
            <w:vAlign w:val="center"/>
          </w:tcPr>
          <w:p w:rsidR="00614B09" w:rsidRDefault="00614B09">
            <w:pPr>
              <w:ind w:firstLine="422"/>
              <w:jc w:val="center"/>
              <w:rPr>
                <w:rFonts w:ascii="宋体" w:hAnsi="宋体" w:cs="宋体"/>
                <w:szCs w:val="21"/>
              </w:rPr>
            </w:pPr>
          </w:p>
        </w:tc>
        <w:tc>
          <w:tcPr>
            <w:tcW w:w="2897" w:type="dxa"/>
            <w:gridSpan w:val="2"/>
            <w:vAlign w:val="center"/>
          </w:tcPr>
          <w:p w:rsidR="00614B09" w:rsidRDefault="00232A7A">
            <w:pPr>
              <w:ind w:firstLine="422"/>
              <w:jc w:val="center"/>
              <w:rPr>
                <w:rFonts w:ascii="宋体" w:hAnsi="宋体" w:cs="宋体"/>
                <w:szCs w:val="21"/>
              </w:rPr>
            </w:pPr>
            <w:r>
              <w:rPr>
                <w:rFonts w:ascii="宋体" w:hAnsi="宋体" w:cs="宋体" w:hint="eastAsia"/>
                <w:szCs w:val="21"/>
              </w:rPr>
              <w:t>拟任项目经理资格</w:t>
            </w:r>
          </w:p>
        </w:tc>
        <w:tc>
          <w:tcPr>
            <w:tcW w:w="5945" w:type="dxa"/>
            <w:gridSpan w:val="2"/>
            <w:vAlign w:val="center"/>
          </w:tcPr>
          <w:p w:rsidR="00614B09" w:rsidRDefault="00232A7A">
            <w:pPr>
              <w:ind w:firstLine="422"/>
              <w:rPr>
                <w:rFonts w:ascii="宋体" w:hAnsi="宋体" w:cs="宋体"/>
                <w:szCs w:val="21"/>
              </w:rPr>
            </w:pPr>
            <w:r>
              <w:rPr>
                <w:rFonts w:ascii="宋体" w:hAnsi="宋体" w:cs="宋体" w:hint="eastAsia"/>
                <w:szCs w:val="21"/>
              </w:rPr>
              <w:t>符合第二章“投标人须知”的规定</w:t>
            </w:r>
          </w:p>
        </w:tc>
      </w:tr>
      <w:tr w:rsidR="00614B09">
        <w:trPr>
          <w:trHeight w:val="492"/>
          <w:jc w:val="center"/>
        </w:trPr>
        <w:tc>
          <w:tcPr>
            <w:tcW w:w="1026" w:type="dxa"/>
            <w:vMerge/>
            <w:vAlign w:val="center"/>
          </w:tcPr>
          <w:p w:rsidR="00614B09" w:rsidRDefault="00614B09">
            <w:pPr>
              <w:ind w:firstLine="422"/>
              <w:jc w:val="center"/>
              <w:rPr>
                <w:rFonts w:ascii="宋体" w:hAnsi="宋体" w:cs="宋体"/>
                <w:szCs w:val="21"/>
              </w:rPr>
            </w:pPr>
          </w:p>
        </w:tc>
        <w:tc>
          <w:tcPr>
            <w:tcW w:w="2897" w:type="dxa"/>
            <w:gridSpan w:val="2"/>
            <w:vAlign w:val="center"/>
          </w:tcPr>
          <w:p w:rsidR="00614B09" w:rsidRDefault="00232A7A">
            <w:pPr>
              <w:ind w:firstLine="422"/>
              <w:jc w:val="center"/>
              <w:rPr>
                <w:rFonts w:ascii="宋体" w:hAnsi="宋体" w:cs="宋体"/>
                <w:szCs w:val="21"/>
              </w:rPr>
            </w:pPr>
            <w:r>
              <w:rPr>
                <w:rFonts w:ascii="宋体" w:hAnsi="宋体" w:cs="宋体" w:hint="eastAsia"/>
                <w:szCs w:val="21"/>
              </w:rPr>
              <w:t>其他要求</w:t>
            </w:r>
          </w:p>
        </w:tc>
        <w:tc>
          <w:tcPr>
            <w:tcW w:w="5945" w:type="dxa"/>
            <w:gridSpan w:val="2"/>
            <w:vAlign w:val="center"/>
          </w:tcPr>
          <w:p w:rsidR="00614B09" w:rsidRDefault="00232A7A">
            <w:pPr>
              <w:ind w:firstLine="422"/>
              <w:rPr>
                <w:rFonts w:ascii="宋体" w:hAnsi="宋体" w:cs="宋体"/>
                <w:szCs w:val="21"/>
              </w:rPr>
            </w:pPr>
            <w:r>
              <w:rPr>
                <w:rFonts w:ascii="宋体" w:hAnsi="宋体" w:cs="宋体" w:hint="eastAsia"/>
                <w:szCs w:val="21"/>
              </w:rPr>
              <w:t>符合第二章“投标人须知”的规定</w:t>
            </w:r>
          </w:p>
        </w:tc>
      </w:tr>
      <w:tr w:rsidR="00614B09">
        <w:trPr>
          <w:trHeight w:val="494"/>
          <w:jc w:val="center"/>
        </w:trPr>
        <w:tc>
          <w:tcPr>
            <w:tcW w:w="1026" w:type="dxa"/>
            <w:vMerge/>
            <w:vAlign w:val="center"/>
          </w:tcPr>
          <w:p w:rsidR="00614B09" w:rsidRDefault="00614B09">
            <w:pPr>
              <w:ind w:firstLine="422"/>
              <w:jc w:val="center"/>
              <w:rPr>
                <w:rFonts w:ascii="宋体" w:hAnsi="宋体" w:cs="宋体"/>
                <w:szCs w:val="21"/>
              </w:rPr>
            </w:pPr>
          </w:p>
        </w:tc>
        <w:tc>
          <w:tcPr>
            <w:tcW w:w="2897" w:type="dxa"/>
            <w:gridSpan w:val="2"/>
            <w:vAlign w:val="center"/>
          </w:tcPr>
          <w:p w:rsidR="00614B09" w:rsidRDefault="00232A7A">
            <w:pPr>
              <w:ind w:firstLineChars="600" w:firstLine="1260"/>
              <w:rPr>
                <w:rFonts w:ascii="宋体" w:hAnsi="宋体" w:cs="宋体"/>
                <w:szCs w:val="21"/>
              </w:rPr>
            </w:pPr>
            <w:r>
              <w:rPr>
                <w:rFonts w:ascii="宋体" w:hAnsi="宋体" w:cs="宋体" w:hint="eastAsia"/>
                <w:szCs w:val="21"/>
              </w:rPr>
              <w:t>……</w:t>
            </w:r>
          </w:p>
        </w:tc>
        <w:tc>
          <w:tcPr>
            <w:tcW w:w="5945" w:type="dxa"/>
            <w:gridSpan w:val="2"/>
            <w:vAlign w:val="center"/>
          </w:tcPr>
          <w:p w:rsidR="00614B09" w:rsidRDefault="00232A7A">
            <w:pPr>
              <w:ind w:firstLine="422"/>
              <w:jc w:val="center"/>
              <w:rPr>
                <w:rFonts w:ascii="宋体" w:hAnsi="宋体" w:cs="宋体"/>
                <w:szCs w:val="21"/>
              </w:rPr>
            </w:pPr>
            <w:r>
              <w:rPr>
                <w:rFonts w:ascii="宋体" w:hAnsi="宋体" w:cs="宋体" w:hint="eastAsia"/>
                <w:szCs w:val="21"/>
              </w:rPr>
              <w:t>……</w:t>
            </w:r>
          </w:p>
        </w:tc>
      </w:tr>
      <w:tr w:rsidR="00614B09">
        <w:trPr>
          <w:trHeight w:val="2671"/>
          <w:jc w:val="center"/>
        </w:trPr>
        <w:tc>
          <w:tcPr>
            <w:tcW w:w="1026" w:type="dxa"/>
            <w:vMerge/>
            <w:vAlign w:val="center"/>
          </w:tcPr>
          <w:p w:rsidR="00614B09" w:rsidRDefault="00614B09">
            <w:pPr>
              <w:ind w:firstLine="422"/>
              <w:jc w:val="center"/>
              <w:rPr>
                <w:rFonts w:ascii="宋体" w:hAnsi="宋体" w:cs="宋体"/>
                <w:szCs w:val="21"/>
              </w:rPr>
            </w:pPr>
          </w:p>
        </w:tc>
        <w:tc>
          <w:tcPr>
            <w:tcW w:w="8842" w:type="dxa"/>
            <w:gridSpan w:val="4"/>
            <w:vAlign w:val="center"/>
          </w:tcPr>
          <w:p w:rsidR="00614B09" w:rsidRDefault="00232A7A">
            <w:pPr>
              <w:ind w:firstLine="422"/>
              <w:rPr>
                <w:rFonts w:ascii="宋体" w:hAnsi="宋体" w:cs="宋体"/>
                <w:szCs w:val="21"/>
              </w:rPr>
            </w:pPr>
            <w:r>
              <w:rPr>
                <w:rFonts w:ascii="宋体" w:hAnsi="宋体" w:cs="宋体" w:hint="eastAsia"/>
                <w:szCs w:val="21"/>
              </w:rPr>
              <w:t>1.已进行资格预审的，评标委员会一般不再对投标人资格进行评审。投标人资格预审申请文件的内容发生重大变化的，由评标委员会依据资格预审文件中规定的标准和方法，对照投标人资格预审申请文件中的资料以及开标前更新的资料，对其更新的资料进行评审，其变化后的资格条件不得低于原有资格条件要求。</w:t>
            </w:r>
          </w:p>
          <w:p w:rsidR="00614B09" w:rsidRDefault="00232A7A">
            <w:pPr>
              <w:ind w:firstLine="422"/>
              <w:rPr>
                <w:rFonts w:ascii="宋体" w:hAnsi="宋体" w:cs="宋体"/>
                <w:strike/>
                <w:szCs w:val="21"/>
              </w:rPr>
            </w:pPr>
            <w:r>
              <w:rPr>
                <w:rFonts w:ascii="宋体" w:hAnsi="宋体" w:cs="宋体" w:hint="eastAsia"/>
                <w:szCs w:val="21"/>
              </w:rPr>
              <w:t>2.未进行资格预审的，由评标委员会根据评审标准，对投标人资格进行评审。</w:t>
            </w:r>
          </w:p>
          <w:p w:rsidR="00614B09" w:rsidRDefault="00232A7A">
            <w:pPr>
              <w:ind w:firstLine="422"/>
              <w:rPr>
                <w:rFonts w:ascii="宋体" w:hAnsi="宋体" w:cs="宋体"/>
                <w:szCs w:val="21"/>
              </w:rPr>
            </w:pPr>
            <w:r>
              <w:rPr>
                <w:rFonts w:ascii="宋体" w:hAnsi="宋体" w:cs="宋体" w:hint="eastAsia"/>
                <w:szCs w:val="21"/>
              </w:rPr>
              <w:t xml:space="preserve"> </w:t>
            </w:r>
          </w:p>
        </w:tc>
      </w:tr>
      <w:tr w:rsidR="00614B09">
        <w:trPr>
          <w:trHeight w:val="475"/>
          <w:jc w:val="center"/>
        </w:trPr>
        <w:tc>
          <w:tcPr>
            <w:tcW w:w="1026" w:type="dxa"/>
            <w:vMerge w:val="restart"/>
            <w:vAlign w:val="center"/>
          </w:tcPr>
          <w:p w:rsidR="00614B09" w:rsidRDefault="00232A7A">
            <w:pPr>
              <w:ind w:firstLine="422"/>
              <w:jc w:val="center"/>
              <w:rPr>
                <w:rFonts w:ascii="宋体" w:hAnsi="宋体" w:cs="宋体"/>
                <w:szCs w:val="21"/>
              </w:rPr>
            </w:pPr>
            <w:r>
              <w:rPr>
                <w:rFonts w:ascii="宋体" w:hAnsi="宋体" w:cs="宋体" w:hint="eastAsia"/>
                <w:szCs w:val="21"/>
              </w:rPr>
              <w:t>2.1.3</w:t>
            </w:r>
          </w:p>
        </w:tc>
        <w:tc>
          <w:tcPr>
            <w:tcW w:w="8842" w:type="dxa"/>
            <w:gridSpan w:val="4"/>
            <w:vAlign w:val="center"/>
          </w:tcPr>
          <w:p w:rsidR="00614B09" w:rsidRDefault="00232A7A">
            <w:pPr>
              <w:ind w:firstLine="422"/>
              <w:jc w:val="center"/>
              <w:rPr>
                <w:rFonts w:ascii="宋体" w:hAnsi="宋体" w:cs="宋体"/>
                <w:bCs/>
                <w:szCs w:val="21"/>
              </w:rPr>
            </w:pPr>
            <w:r>
              <w:rPr>
                <w:rFonts w:ascii="宋体" w:hAnsi="宋体" w:cs="宋体" w:hint="eastAsia"/>
                <w:szCs w:val="21"/>
              </w:rPr>
              <w:t>响应性评审</w:t>
            </w:r>
          </w:p>
        </w:tc>
      </w:tr>
      <w:tr w:rsidR="00614B09">
        <w:trPr>
          <w:trHeight w:val="562"/>
          <w:jc w:val="center"/>
        </w:trPr>
        <w:tc>
          <w:tcPr>
            <w:tcW w:w="1026" w:type="dxa"/>
            <w:vMerge/>
            <w:vAlign w:val="center"/>
          </w:tcPr>
          <w:p w:rsidR="00614B09" w:rsidRDefault="00614B09">
            <w:pPr>
              <w:ind w:firstLine="422"/>
              <w:jc w:val="center"/>
              <w:rPr>
                <w:rFonts w:ascii="宋体" w:hAnsi="宋体" w:cs="宋体"/>
                <w:szCs w:val="21"/>
              </w:rPr>
            </w:pPr>
          </w:p>
        </w:tc>
        <w:tc>
          <w:tcPr>
            <w:tcW w:w="2897" w:type="dxa"/>
            <w:gridSpan w:val="2"/>
            <w:vAlign w:val="center"/>
          </w:tcPr>
          <w:p w:rsidR="00614B09" w:rsidRDefault="00232A7A">
            <w:pPr>
              <w:ind w:firstLine="422"/>
              <w:jc w:val="center"/>
              <w:rPr>
                <w:rFonts w:ascii="宋体" w:hAnsi="宋体" w:cs="宋体"/>
                <w:szCs w:val="21"/>
              </w:rPr>
            </w:pPr>
            <w:r>
              <w:rPr>
                <w:rFonts w:ascii="宋体" w:hAnsi="宋体" w:cs="宋体" w:hint="eastAsia"/>
                <w:szCs w:val="21"/>
              </w:rPr>
              <w:t>投标内容</w:t>
            </w:r>
          </w:p>
        </w:tc>
        <w:tc>
          <w:tcPr>
            <w:tcW w:w="5945" w:type="dxa"/>
            <w:gridSpan w:val="2"/>
            <w:vAlign w:val="center"/>
          </w:tcPr>
          <w:p w:rsidR="00614B09" w:rsidRDefault="00232A7A">
            <w:pPr>
              <w:ind w:firstLine="422"/>
              <w:rPr>
                <w:rFonts w:ascii="宋体" w:hAnsi="宋体" w:cs="宋体"/>
                <w:szCs w:val="21"/>
              </w:rPr>
            </w:pPr>
            <w:r>
              <w:rPr>
                <w:rFonts w:ascii="宋体" w:hAnsi="宋体" w:cs="宋体" w:hint="eastAsia"/>
                <w:kern w:val="0"/>
                <w:szCs w:val="21"/>
              </w:rPr>
              <w:t>投标文件载明的投标范围不小于招标文件规定的招标范围</w:t>
            </w:r>
          </w:p>
        </w:tc>
      </w:tr>
      <w:tr w:rsidR="00614B09">
        <w:trPr>
          <w:trHeight w:val="3091"/>
          <w:jc w:val="center"/>
        </w:trPr>
        <w:tc>
          <w:tcPr>
            <w:tcW w:w="1026" w:type="dxa"/>
            <w:vMerge/>
            <w:vAlign w:val="center"/>
          </w:tcPr>
          <w:p w:rsidR="00614B09" w:rsidRDefault="00614B09">
            <w:pPr>
              <w:ind w:firstLine="422"/>
              <w:jc w:val="center"/>
              <w:rPr>
                <w:rFonts w:ascii="宋体" w:hAnsi="宋体" w:cs="宋体"/>
                <w:szCs w:val="21"/>
              </w:rPr>
            </w:pPr>
          </w:p>
        </w:tc>
        <w:tc>
          <w:tcPr>
            <w:tcW w:w="2897" w:type="dxa"/>
            <w:gridSpan w:val="2"/>
            <w:vAlign w:val="center"/>
          </w:tcPr>
          <w:p w:rsidR="00614B09" w:rsidRDefault="00232A7A">
            <w:pPr>
              <w:ind w:firstLine="422"/>
              <w:jc w:val="center"/>
              <w:rPr>
                <w:rFonts w:ascii="宋体" w:hAnsi="宋体" w:cs="宋体"/>
                <w:szCs w:val="21"/>
              </w:rPr>
            </w:pPr>
            <w:r>
              <w:rPr>
                <w:rFonts w:ascii="宋体" w:hAnsi="宋体" w:cs="宋体" w:hint="eastAsia"/>
                <w:szCs w:val="21"/>
              </w:rPr>
              <w:t>投标报价</w:t>
            </w:r>
          </w:p>
        </w:tc>
        <w:tc>
          <w:tcPr>
            <w:tcW w:w="5945" w:type="dxa"/>
            <w:gridSpan w:val="2"/>
            <w:vAlign w:val="center"/>
          </w:tcPr>
          <w:p w:rsidR="00614B09" w:rsidRDefault="00232A7A">
            <w:pPr>
              <w:ind w:firstLine="422"/>
              <w:rPr>
                <w:rFonts w:ascii="宋体" w:hAnsi="宋体" w:cs="宋体"/>
                <w:bCs/>
                <w:szCs w:val="21"/>
              </w:rPr>
            </w:pPr>
            <w:r>
              <w:rPr>
                <w:rFonts w:ascii="宋体" w:hAnsi="宋体" w:cs="宋体" w:hint="eastAsia"/>
                <w:bCs/>
                <w:szCs w:val="21"/>
              </w:rPr>
              <w:t>投标报价未超过招标文件规定的最高投标限价；</w:t>
            </w:r>
          </w:p>
          <w:p w:rsidR="00614B09" w:rsidRDefault="00232A7A">
            <w:pPr>
              <w:ind w:firstLine="422"/>
              <w:rPr>
                <w:rFonts w:ascii="宋体" w:hAnsi="宋体" w:cs="宋体"/>
                <w:bCs/>
                <w:szCs w:val="21"/>
              </w:rPr>
            </w:pPr>
            <w:r>
              <w:rPr>
                <w:rFonts w:ascii="宋体" w:hAnsi="宋体" w:cs="宋体" w:hint="eastAsia"/>
                <w:bCs/>
                <w:szCs w:val="21"/>
              </w:rPr>
              <w:t>投标报价中的绿色施工安全防护措施项目费按照省住房城乡建设主管部门的规定计算；</w:t>
            </w:r>
          </w:p>
          <w:p w:rsidR="00614B09" w:rsidRDefault="00232A7A">
            <w:pPr>
              <w:ind w:firstLine="422"/>
              <w:rPr>
                <w:rFonts w:ascii="宋体" w:hAnsi="宋体" w:cs="宋体"/>
                <w:bCs/>
                <w:szCs w:val="21"/>
              </w:rPr>
            </w:pPr>
            <w:r>
              <w:rPr>
                <w:rFonts w:ascii="宋体" w:hAnsi="宋体" w:cs="宋体" w:hint="eastAsia"/>
                <w:bCs/>
                <w:szCs w:val="21"/>
              </w:rPr>
              <w:t>投标报价中的安全责任险按照省住房城乡建设主管部门的规定计算；</w:t>
            </w:r>
          </w:p>
          <w:p w:rsidR="00614B09" w:rsidRDefault="00232A7A">
            <w:pPr>
              <w:ind w:firstLine="422"/>
              <w:rPr>
                <w:rFonts w:ascii="宋体" w:hAnsi="宋体" w:cs="宋体"/>
                <w:bCs/>
                <w:szCs w:val="21"/>
              </w:rPr>
            </w:pPr>
            <w:r>
              <w:rPr>
                <w:rFonts w:ascii="宋体" w:hAnsi="宋体" w:cs="宋体" w:hint="eastAsia"/>
                <w:bCs/>
                <w:szCs w:val="21"/>
              </w:rPr>
              <w:t>投标报价中的环境保护税按照省住房城乡建设主管部门的规定计算；</w:t>
            </w:r>
          </w:p>
          <w:p w:rsidR="00614B09" w:rsidRDefault="00232A7A">
            <w:pPr>
              <w:ind w:firstLine="422"/>
              <w:rPr>
                <w:rFonts w:ascii="宋体" w:hAnsi="宋体" w:cs="宋体"/>
                <w:bCs/>
                <w:szCs w:val="21"/>
              </w:rPr>
            </w:pPr>
            <w:r>
              <w:rPr>
                <w:rFonts w:ascii="宋体" w:hAnsi="宋体" w:cs="宋体" w:hint="eastAsia"/>
                <w:bCs/>
                <w:szCs w:val="21"/>
              </w:rPr>
              <w:t>投标报价中的增值税按照政府有关主管部门的规定计算费用；</w:t>
            </w:r>
          </w:p>
          <w:p w:rsidR="00614B09" w:rsidRDefault="00232A7A">
            <w:pPr>
              <w:ind w:firstLine="422"/>
              <w:rPr>
                <w:rFonts w:ascii="宋体" w:hAnsi="宋体" w:cs="宋体"/>
                <w:bCs/>
                <w:szCs w:val="21"/>
              </w:rPr>
            </w:pPr>
            <w:r>
              <w:rPr>
                <w:rFonts w:ascii="宋体" w:hAnsi="宋体" w:cs="宋体" w:hint="eastAsia"/>
                <w:bCs/>
                <w:szCs w:val="21"/>
              </w:rPr>
              <w:t>投标报价中的暂估价或暂列金额与招标人公布的暂估价或暂列金额保持一致的。</w:t>
            </w:r>
          </w:p>
        </w:tc>
      </w:tr>
      <w:tr w:rsidR="00614B09">
        <w:trPr>
          <w:trHeight w:val="510"/>
          <w:jc w:val="center"/>
        </w:trPr>
        <w:tc>
          <w:tcPr>
            <w:tcW w:w="1026" w:type="dxa"/>
            <w:vMerge/>
            <w:vAlign w:val="center"/>
          </w:tcPr>
          <w:p w:rsidR="00614B09" w:rsidRDefault="00614B09">
            <w:pPr>
              <w:ind w:firstLine="422"/>
              <w:jc w:val="center"/>
              <w:rPr>
                <w:rFonts w:ascii="宋体" w:hAnsi="宋体" w:cs="宋体"/>
                <w:szCs w:val="21"/>
              </w:rPr>
            </w:pPr>
          </w:p>
        </w:tc>
        <w:tc>
          <w:tcPr>
            <w:tcW w:w="2897" w:type="dxa"/>
            <w:gridSpan w:val="2"/>
            <w:vAlign w:val="center"/>
          </w:tcPr>
          <w:p w:rsidR="00614B09" w:rsidRDefault="00232A7A">
            <w:pPr>
              <w:ind w:firstLine="422"/>
              <w:jc w:val="center"/>
              <w:rPr>
                <w:rFonts w:ascii="宋体" w:hAnsi="宋体" w:cs="宋体"/>
                <w:szCs w:val="21"/>
              </w:rPr>
            </w:pPr>
            <w:r>
              <w:rPr>
                <w:rFonts w:ascii="宋体" w:hAnsi="宋体" w:cs="宋体" w:hint="eastAsia"/>
                <w:szCs w:val="21"/>
              </w:rPr>
              <w:t>工期</w:t>
            </w:r>
          </w:p>
        </w:tc>
        <w:tc>
          <w:tcPr>
            <w:tcW w:w="5945" w:type="dxa"/>
            <w:gridSpan w:val="2"/>
            <w:vAlign w:val="center"/>
          </w:tcPr>
          <w:p w:rsidR="00614B09" w:rsidRDefault="00232A7A">
            <w:pPr>
              <w:ind w:firstLine="422"/>
              <w:rPr>
                <w:rFonts w:ascii="宋体" w:hAnsi="宋体" w:cs="宋体"/>
                <w:szCs w:val="21"/>
              </w:rPr>
            </w:pPr>
            <w:r>
              <w:rPr>
                <w:rFonts w:ascii="宋体" w:hAnsi="宋体" w:cs="宋体" w:hint="eastAsia"/>
                <w:kern w:val="0"/>
                <w:szCs w:val="21"/>
              </w:rPr>
              <w:t>投标文件载明的招标项目完成期限未超过招标文件要求的期限</w:t>
            </w:r>
          </w:p>
        </w:tc>
      </w:tr>
      <w:tr w:rsidR="00614B09">
        <w:trPr>
          <w:trHeight w:val="510"/>
          <w:jc w:val="center"/>
        </w:trPr>
        <w:tc>
          <w:tcPr>
            <w:tcW w:w="1026" w:type="dxa"/>
            <w:vMerge/>
            <w:vAlign w:val="center"/>
          </w:tcPr>
          <w:p w:rsidR="00614B09" w:rsidRDefault="00614B09">
            <w:pPr>
              <w:ind w:firstLine="422"/>
              <w:jc w:val="center"/>
              <w:rPr>
                <w:rFonts w:ascii="宋体" w:hAnsi="宋体" w:cs="宋体"/>
                <w:szCs w:val="21"/>
              </w:rPr>
            </w:pPr>
          </w:p>
        </w:tc>
        <w:tc>
          <w:tcPr>
            <w:tcW w:w="2897" w:type="dxa"/>
            <w:gridSpan w:val="2"/>
            <w:vAlign w:val="center"/>
          </w:tcPr>
          <w:p w:rsidR="00614B09" w:rsidRDefault="00232A7A">
            <w:pPr>
              <w:ind w:firstLine="422"/>
              <w:jc w:val="center"/>
              <w:rPr>
                <w:rFonts w:ascii="宋体" w:hAnsi="宋体" w:cs="宋体"/>
                <w:szCs w:val="21"/>
              </w:rPr>
            </w:pPr>
            <w:r>
              <w:rPr>
                <w:rFonts w:ascii="宋体" w:hAnsi="宋体" w:cs="宋体" w:hint="eastAsia"/>
                <w:szCs w:val="21"/>
              </w:rPr>
              <w:t>工程质量和保修</w:t>
            </w:r>
          </w:p>
        </w:tc>
        <w:tc>
          <w:tcPr>
            <w:tcW w:w="5945" w:type="dxa"/>
            <w:gridSpan w:val="2"/>
            <w:vAlign w:val="center"/>
          </w:tcPr>
          <w:p w:rsidR="00614B09" w:rsidRDefault="00232A7A">
            <w:pPr>
              <w:ind w:firstLine="422"/>
              <w:rPr>
                <w:rFonts w:ascii="宋体" w:hAnsi="宋体" w:cs="宋体"/>
                <w:szCs w:val="21"/>
              </w:rPr>
            </w:pPr>
            <w:r>
              <w:rPr>
                <w:rFonts w:ascii="宋体" w:hAnsi="宋体" w:cs="宋体" w:hint="eastAsia"/>
                <w:kern w:val="0"/>
                <w:szCs w:val="21"/>
              </w:rPr>
              <w:t>投标文件载明的质量标准或保修承诺不低于招标文件的要求</w:t>
            </w:r>
          </w:p>
        </w:tc>
      </w:tr>
      <w:tr w:rsidR="00614B09">
        <w:trPr>
          <w:trHeight w:val="510"/>
          <w:jc w:val="center"/>
        </w:trPr>
        <w:tc>
          <w:tcPr>
            <w:tcW w:w="1026" w:type="dxa"/>
            <w:vMerge/>
            <w:vAlign w:val="center"/>
          </w:tcPr>
          <w:p w:rsidR="00614B09" w:rsidRDefault="00614B09">
            <w:pPr>
              <w:ind w:firstLine="422"/>
              <w:jc w:val="center"/>
              <w:rPr>
                <w:rFonts w:ascii="宋体" w:hAnsi="宋体" w:cs="宋体"/>
                <w:szCs w:val="21"/>
              </w:rPr>
            </w:pPr>
          </w:p>
        </w:tc>
        <w:tc>
          <w:tcPr>
            <w:tcW w:w="2897" w:type="dxa"/>
            <w:gridSpan w:val="2"/>
            <w:vAlign w:val="center"/>
          </w:tcPr>
          <w:p w:rsidR="00614B09" w:rsidRDefault="00232A7A">
            <w:pPr>
              <w:ind w:firstLine="422"/>
              <w:jc w:val="center"/>
              <w:rPr>
                <w:rFonts w:ascii="宋体" w:hAnsi="宋体" w:cs="宋体"/>
                <w:szCs w:val="21"/>
              </w:rPr>
            </w:pPr>
            <w:r>
              <w:rPr>
                <w:rFonts w:hint="eastAsia"/>
                <w:bCs/>
                <w:szCs w:val="21"/>
              </w:rPr>
              <w:t>拟任项目经理在建情况</w:t>
            </w:r>
          </w:p>
        </w:tc>
        <w:tc>
          <w:tcPr>
            <w:tcW w:w="5945" w:type="dxa"/>
            <w:gridSpan w:val="2"/>
            <w:vAlign w:val="center"/>
          </w:tcPr>
          <w:p w:rsidR="00614B09" w:rsidRDefault="00232A7A">
            <w:pPr>
              <w:ind w:firstLine="422"/>
              <w:rPr>
                <w:rFonts w:ascii="宋体" w:hAnsi="宋体" w:cs="宋体"/>
                <w:szCs w:val="21"/>
              </w:rPr>
            </w:pPr>
            <w:r>
              <w:rPr>
                <w:rFonts w:ascii="Calibri" w:hAnsi="Calibri" w:cs="Calibri" w:hint="eastAsia"/>
                <w:szCs w:val="21"/>
              </w:rPr>
              <w:t>符合第二章“投标人须知”的规定</w:t>
            </w:r>
          </w:p>
        </w:tc>
      </w:tr>
      <w:tr w:rsidR="00614B09">
        <w:trPr>
          <w:trHeight w:val="647"/>
          <w:jc w:val="center"/>
        </w:trPr>
        <w:tc>
          <w:tcPr>
            <w:tcW w:w="1026" w:type="dxa"/>
            <w:vMerge/>
            <w:vAlign w:val="center"/>
          </w:tcPr>
          <w:p w:rsidR="00614B09" w:rsidRDefault="00614B09">
            <w:pPr>
              <w:ind w:firstLine="422"/>
              <w:jc w:val="center"/>
              <w:rPr>
                <w:rFonts w:ascii="宋体" w:hAnsi="宋体" w:cs="宋体"/>
                <w:szCs w:val="21"/>
              </w:rPr>
            </w:pPr>
          </w:p>
        </w:tc>
        <w:tc>
          <w:tcPr>
            <w:tcW w:w="2897" w:type="dxa"/>
            <w:gridSpan w:val="2"/>
            <w:vAlign w:val="center"/>
          </w:tcPr>
          <w:p w:rsidR="00614B09" w:rsidRDefault="00232A7A">
            <w:pPr>
              <w:ind w:firstLine="422"/>
              <w:jc w:val="center"/>
              <w:rPr>
                <w:rFonts w:ascii="宋体" w:hAnsi="宋体" w:cs="宋体"/>
                <w:szCs w:val="21"/>
              </w:rPr>
            </w:pPr>
            <w:r>
              <w:rPr>
                <w:rFonts w:ascii="Calibri" w:hAnsi="Calibri" w:cs="Calibri" w:hint="eastAsia"/>
                <w:szCs w:val="21"/>
              </w:rPr>
              <w:t>投标保证</w:t>
            </w:r>
          </w:p>
        </w:tc>
        <w:tc>
          <w:tcPr>
            <w:tcW w:w="5945" w:type="dxa"/>
            <w:gridSpan w:val="2"/>
            <w:vAlign w:val="center"/>
          </w:tcPr>
          <w:p w:rsidR="00614B09" w:rsidRDefault="00232A7A">
            <w:pPr>
              <w:ind w:firstLine="422"/>
              <w:rPr>
                <w:rFonts w:ascii="宋体" w:hAnsi="宋体" w:cs="宋体"/>
                <w:szCs w:val="21"/>
              </w:rPr>
            </w:pPr>
            <w:r>
              <w:rPr>
                <w:rFonts w:ascii="Calibri" w:hAnsi="Calibri" w:cs="Calibri" w:hint="eastAsia"/>
                <w:szCs w:val="21"/>
              </w:rPr>
              <w:t>符合第二章“投标人须知”第</w:t>
            </w:r>
            <w:r>
              <w:rPr>
                <w:rFonts w:ascii="Calibri" w:hAnsi="Calibri" w:cs="Calibri" w:hint="eastAsia"/>
                <w:szCs w:val="21"/>
              </w:rPr>
              <w:t>3.4.1</w:t>
            </w:r>
            <w:r>
              <w:rPr>
                <w:rFonts w:ascii="Calibri" w:hAnsi="Calibri" w:cs="Calibri" w:hint="eastAsia"/>
                <w:szCs w:val="21"/>
              </w:rPr>
              <w:t>项规定，保函受益人和投标人的全称与招标人和投标人名称一致；保函有效期起始时间应为本项目投标截止时间之前；保函有效期应不短于投标有效期。</w:t>
            </w:r>
          </w:p>
        </w:tc>
      </w:tr>
      <w:tr w:rsidR="00614B09">
        <w:trPr>
          <w:trHeight w:val="585"/>
          <w:jc w:val="center"/>
        </w:trPr>
        <w:tc>
          <w:tcPr>
            <w:tcW w:w="1026" w:type="dxa"/>
            <w:vMerge/>
            <w:vAlign w:val="center"/>
          </w:tcPr>
          <w:p w:rsidR="00614B09" w:rsidRDefault="00614B09">
            <w:pPr>
              <w:ind w:firstLine="422"/>
              <w:jc w:val="center"/>
              <w:rPr>
                <w:rFonts w:ascii="宋体" w:hAnsi="宋体" w:cs="宋体"/>
                <w:szCs w:val="21"/>
              </w:rPr>
            </w:pPr>
          </w:p>
        </w:tc>
        <w:tc>
          <w:tcPr>
            <w:tcW w:w="2897" w:type="dxa"/>
            <w:gridSpan w:val="2"/>
            <w:vAlign w:val="center"/>
          </w:tcPr>
          <w:p w:rsidR="00614B09" w:rsidRDefault="00232A7A">
            <w:pPr>
              <w:ind w:firstLine="422"/>
              <w:jc w:val="center"/>
              <w:rPr>
                <w:rFonts w:ascii="宋体" w:hAnsi="宋体" w:cs="宋体"/>
                <w:szCs w:val="21"/>
              </w:rPr>
            </w:pPr>
            <w:r>
              <w:rPr>
                <w:rFonts w:ascii="宋体" w:hAnsi="宋体" w:cs="宋体" w:hint="eastAsia"/>
                <w:szCs w:val="21"/>
              </w:rPr>
              <w:t>投标有效期</w:t>
            </w:r>
          </w:p>
        </w:tc>
        <w:tc>
          <w:tcPr>
            <w:tcW w:w="5945" w:type="dxa"/>
            <w:gridSpan w:val="2"/>
            <w:vAlign w:val="center"/>
          </w:tcPr>
          <w:p w:rsidR="00614B09" w:rsidRDefault="00232A7A">
            <w:pPr>
              <w:ind w:firstLine="422"/>
              <w:rPr>
                <w:rFonts w:ascii="宋体" w:hAnsi="宋体" w:cs="宋体"/>
                <w:szCs w:val="21"/>
              </w:rPr>
            </w:pPr>
            <w:r>
              <w:rPr>
                <w:rFonts w:ascii="宋体" w:hAnsi="宋体" w:cs="宋体" w:hint="eastAsia"/>
                <w:szCs w:val="21"/>
              </w:rPr>
              <w:t>投标有效期不短于投标人须知前附表的</w:t>
            </w:r>
            <w:r>
              <w:rPr>
                <w:rFonts w:ascii="宋体" w:hAnsi="宋体" w:cs="宋体" w:hint="eastAsia"/>
                <w:kern w:val="0"/>
                <w:szCs w:val="21"/>
              </w:rPr>
              <w:t>规定</w:t>
            </w:r>
          </w:p>
        </w:tc>
      </w:tr>
      <w:tr w:rsidR="00614B09">
        <w:trPr>
          <w:trHeight w:val="585"/>
          <w:jc w:val="center"/>
        </w:trPr>
        <w:tc>
          <w:tcPr>
            <w:tcW w:w="1026" w:type="dxa"/>
            <w:vMerge/>
            <w:vAlign w:val="center"/>
          </w:tcPr>
          <w:p w:rsidR="00614B09" w:rsidRDefault="00614B09">
            <w:pPr>
              <w:ind w:firstLine="422"/>
              <w:jc w:val="center"/>
              <w:rPr>
                <w:rFonts w:ascii="宋体" w:hAnsi="宋体" w:cs="宋体"/>
                <w:szCs w:val="21"/>
              </w:rPr>
            </w:pPr>
          </w:p>
        </w:tc>
        <w:tc>
          <w:tcPr>
            <w:tcW w:w="2897" w:type="dxa"/>
            <w:gridSpan w:val="2"/>
            <w:vAlign w:val="center"/>
          </w:tcPr>
          <w:p w:rsidR="00614B09" w:rsidRDefault="00232A7A">
            <w:pPr>
              <w:ind w:firstLine="422"/>
              <w:jc w:val="center"/>
              <w:rPr>
                <w:rFonts w:ascii="宋体" w:hAnsi="宋体" w:cs="宋体"/>
                <w:szCs w:val="21"/>
              </w:rPr>
            </w:pPr>
            <w:r>
              <w:rPr>
                <w:rFonts w:ascii="宋体" w:hAnsi="宋体" w:cs="宋体" w:hint="eastAsia"/>
                <w:szCs w:val="21"/>
              </w:rPr>
              <w:t>权利义务</w:t>
            </w:r>
          </w:p>
        </w:tc>
        <w:tc>
          <w:tcPr>
            <w:tcW w:w="5945" w:type="dxa"/>
            <w:gridSpan w:val="2"/>
            <w:vAlign w:val="center"/>
          </w:tcPr>
          <w:p w:rsidR="00614B09" w:rsidRDefault="00232A7A">
            <w:pPr>
              <w:ind w:firstLine="422"/>
              <w:rPr>
                <w:rFonts w:ascii="宋体" w:hAnsi="宋体" w:cs="宋体"/>
                <w:szCs w:val="21"/>
              </w:rPr>
            </w:pPr>
            <w:r>
              <w:rPr>
                <w:rFonts w:ascii="宋体" w:hAnsi="宋体" w:cs="宋体" w:hint="eastAsia"/>
                <w:szCs w:val="21"/>
              </w:rPr>
              <w:t>符合第四章“合同条款及格式”规定</w:t>
            </w:r>
          </w:p>
        </w:tc>
      </w:tr>
      <w:tr w:rsidR="00614B09">
        <w:trPr>
          <w:trHeight w:val="585"/>
          <w:jc w:val="center"/>
        </w:trPr>
        <w:tc>
          <w:tcPr>
            <w:tcW w:w="1026" w:type="dxa"/>
            <w:vMerge/>
            <w:vAlign w:val="center"/>
          </w:tcPr>
          <w:p w:rsidR="00614B09" w:rsidRDefault="00614B09">
            <w:pPr>
              <w:ind w:firstLine="422"/>
              <w:jc w:val="center"/>
              <w:rPr>
                <w:rFonts w:ascii="宋体" w:hAnsi="宋体" w:cs="宋体"/>
                <w:szCs w:val="21"/>
              </w:rPr>
            </w:pPr>
          </w:p>
        </w:tc>
        <w:tc>
          <w:tcPr>
            <w:tcW w:w="2897" w:type="dxa"/>
            <w:gridSpan w:val="2"/>
            <w:vAlign w:val="center"/>
          </w:tcPr>
          <w:p w:rsidR="00614B09" w:rsidRDefault="00232A7A">
            <w:pPr>
              <w:ind w:firstLine="422"/>
              <w:jc w:val="center"/>
              <w:rPr>
                <w:rFonts w:ascii="宋体" w:hAnsi="宋体" w:cs="宋体"/>
                <w:szCs w:val="21"/>
              </w:rPr>
            </w:pPr>
            <w:r>
              <w:rPr>
                <w:rFonts w:ascii="宋体" w:hAnsi="宋体" w:cs="宋体" w:hint="eastAsia"/>
                <w:szCs w:val="21"/>
              </w:rPr>
              <w:t>投标内容</w:t>
            </w:r>
          </w:p>
        </w:tc>
        <w:tc>
          <w:tcPr>
            <w:tcW w:w="5945" w:type="dxa"/>
            <w:gridSpan w:val="2"/>
            <w:vAlign w:val="center"/>
          </w:tcPr>
          <w:p w:rsidR="00614B09" w:rsidRDefault="00232A7A">
            <w:pPr>
              <w:ind w:firstLine="422"/>
              <w:rPr>
                <w:rFonts w:ascii="宋体" w:hAnsi="宋体" w:cs="宋体"/>
                <w:szCs w:val="21"/>
              </w:rPr>
            </w:pPr>
            <w:r>
              <w:rPr>
                <w:rFonts w:ascii="宋体" w:hAnsi="宋体" w:cs="宋体" w:hint="eastAsia"/>
                <w:kern w:val="0"/>
                <w:szCs w:val="21"/>
              </w:rPr>
              <w:t>投标文件载明的投标范围不小于招标文件规定的招标范围</w:t>
            </w:r>
          </w:p>
        </w:tc>
      </w:tr>
      <w:tr w:rsidR="00614B09">
        <w:trPr>
          <w:trHeight w:val="585"/>
          <w:jc w:val="center"/>
        </w:trPr>
        <w:tc>
          <w:tcPr>
            <w:tcW w:w="1026" w:type="dxa"/>
            <w:vMerge/>
            <w:vAlign w:val="center"/>
          </w:tcPr>
          <w:p w:rsidR="00614B09" w:rsidRDefault="00614B09">
            <w:pPr>
              <w:ind w:firstLine="422"/>
              <w:jc w:val="center"/>
              <w:rPr>
                <w:rFonts w:ascii="宋体" w:hAnsi="宋体" w:cs="宋体"/>
                <w:szCs w:val="21"/>
              </w:rPr>
            </w:pPr>
          </w:p>
        </w:tc>
        <w:tc>
          <w:tcPr>
            <w:tcW w:w="2895" w:type="dxa"/>
            <w:gridSpan w:val="2"/>
            <w:vAlign w:val="center"/>
          </w:tcPr>
          <w:p w:rsidR="00614B09" w:rsidRDefault="00232A7A">
            <w:pPr>
              <w:ind w:firstLineChars="600" w:firstLine="1260"/>
              <w:rPr>
                <w:rFonts w:ascii="宋体" w:hAnsi="宋体" w:cs="宋体"/>
                <w:szCs w:val="21"/>
              </w:rPr>
            </w:pPr>
            <w:r>
              <w:rPr>
                <w:rFonts w:ascii="宋体" w:hAnsi="宋体" w:cs="宋体" w:hint="eastAsia"/>
                <w:szCs w:val="21"/>
              </w:rPr>
              <w:t>……</w:t>
            </w:r>
          </w:p>
        </w:tc>
        <w:tc>
          <w:tcPr>
            <w:tcW w:w="5947" w:type="dxa"/>
            <w:gridSpan w:val="2"/>
            <w:vAlign w:val="center"/>
          </w:tcPr>
          <w:p w:rsidR="00614B09" w:rsidRDefault="00232A7A">
            <w:pPr>
              <w:ind w:firstLine="422"/>
              <w:jc w:val="center"/>
              <w:rPr>
                <w:rFonts w:ascii="宋体" w:hAnsi="宋体" w:cs="宋体"/>
                <w:szCs w:val="21"/>
              </w:rPr>
            </w:pPr>
            <w:r>
              <w:rPr>
                <w:rFonts w:ascii="宋体" w:hAnsi="宋体" w:cs="宋体" w:hint="eastAsia"/>
                <w:szCs w:val="21"/>
              </w:rPr>
              <w:t>……</w:t>
            </w:r>
          </w:p>
        </w:tc>
      </w:tr>
      <w:tr w:rsidR="00614B09">
        <w:trPr>
          <w:trHeight w:val="552"/>
          <w:jc w:val="center"/>
        </w:trPr>
        <w:tc>
          <w:tcPr>
            <w:tcW w:w="1026" w:type="dxa"/>
            <w:vAlign w:val="center"/>
          </w:tcPr>
          <w:p w:rsidR="00614B09" w:rsidRDefault="00232A7A">
            <w:pPr>
              <w:ind w:firstLine="422"/>
              <w:jc w:val="center"/>
              <w:rPr>
                <w:rFonts w:ascii="宋体" w:hAnsi="宋体" w:cs="宋体"/>
                <w:szCs w:val="21"/>
              </w:rPr>
            </w:pPr>
            <w:r>
              <w:rPr>
                <w:rFonts w:ascii="宋体" w:hAnsi="宋体" w:cs="宋体" w:hint="eastAsia"/>
                <w:szCs w:val="21"/>
              </w:rPr>
              <w:t>条款号</w:t>
            </w:r>
          </w:p>
        </w:tc>
        <w:tc>
          <w:tcPr>
            <w:tcW w:w="2897" w:type="dxa"/>
            <w:gridSpan w:val="2"/>
            <w:vAlign w:val="center"/>
          </w:tcPr>
          <w:p w:rsidR="00614B09" w:rsidRDefault="00232A7A">
            <w:pPr>
              <w:ind w:firstLineChars="400" w:firstLine="840"/>
              <w:rPr>
                <w:rFonts w:ascii="宋体" w:hAnsi="宋体" w:cs="宋体"/>
                <w:szCs w:val="21"/>
              </w:rPr>
            </w:pPr>
            <w:r>
              <w:rPr>
                <w:rFonts w:ascii="宋体" w:hAnsi="宋体" w:cs="宋体" w:hint="eastAsia"/>
                <w:szCs w:val="21"/>
              </w:rPr>
              <w:t>条款内容</w:t>
            </w:r>
          </w:p>
        </w:tc>
        <w:tc>
          <w:tcPr>
            <w:tcW w:w="5945" w:type="dxa"/>
            <w:gridSpan w:val="2"/>
            <w:vAlign w:val="center"/>
          </w:tcPr>
          <w:p w:rsidR="00614B09" w:rsidRDefault="00232A7A">
            <w:pPr>
              <w:ind w:firstLine="422"/>
              <w:jc w:val="center"/>
              <w:rPr>
                <w:rFonts w:ascii="宋体" w:hAnsi="宋体" w:cs="宋体"/>
                <w:szCs w:val="21"/>
              </w:rPr>
            </w:pPr>
            <w:r>
              <w:rPr>
                <w:rFonts w:ascii="宋体" w:hAnsi="宋体" w:cs="宋体" w:hint="eastAsia"/>
                <w:szCs w:val="21"/>
              </w:rPr>
              <w:t>编列内容</w:t>
            </w:r>
          </w:p>
        </w:tc>
      </w:tr>
      <w:tr w:rsidR="00614B09">
        <w:trPr>
          <w:trHeight w:val="680"/>
          <w:jc w:val="center"/>
        </w:trPr>
        <w:tc>
          <w:tcPr>
            <w:tcW w:w="1026" w:type="dxa"/>
            <w:vAlign w:val="center"/>
          </w:tcPr>
          <w:p w:rsidR="00614B09" w:rsidRDefault="00614B09">
            <w:pPr>
              <w:ind w:firstLine="422"/>
              <w:jc w:val="center"/>
              <w:rPr>
                <w:rFonts w:ascii="宋体" w:hAnsi="宋体" w:cs="宋体"/>
                <w:strike/>
                <w:szCs w:val="21"/>
              </w:rPr>
            </w:pPr>
          </w:p>
          <w:p w:rsidR="00614B09" w:rsidRDefault="00232A7A">
            <w:pPr>
              <w:ind w:firstLine="422"/>
              <w:jc w:val="center"/>
              <w:rPr>
                <w:rFonts w:ascii="宋体" w:hAnsi="宋体" w:cs="宋体"/>
                <w:bCs/>
                <w:szCs w:val="21"/>
              </w:rPr>
            </w:pPr>
            <w:r>
              <w:rPr>
                <w:rFonts w:ascii="宋体" w:hAnsi="宋体" w:cs="宋体" w:hint="eastAsia"/>
                <w:szCs w:val="21"/>
              </w:rPr>
              <w:t>2.2</w:t>
            </w:r>
            <w:r>
              <w:rPr>
                <w:rFonts w:ascii="宋体" w:hAnsi="宋体" w:cs="宋体" w:hint="eastAsia"/>
                <w:szCs w:val="21"/>
              </w:rPr>
              <w:lastRenderedPageBreak/>
              <w:t>.1</w:t>
            </w:r>
          </w:p>
        </w:tc>
        <w:tc>
          <w:tcPr>
            <w:tcW w:w="2897" w:type="dxa"/>
            <w:gridSpan w:val="2"/>
            <w:vAlign w:val="center"/>
          </w:tcPr>
          <w:p w:rsidR="00614B09" w:rsidRDefault="00232A7A">
            <w:pPr>
              <w:ind w:firstLine="422"/>
              <w:jc w:val="center"/>
              <w:rPr>
                <w:rFonts w:ascii="宋体" w:hAnsi="宋体" w:cs="宋体"/>
                <w:szCs w:val="21"/>
              </w:rPr>
            </w:pPr>
            <w:r>
              <w:rPr>
                <w:rFonts w:ascii="宋体" w:hAnsi="宋体" w:cs="宋体" w:hint="eastAsia"/>
                <w:szCs w:val="21"/>
              </w:rPr>
              <w:lastRenderedPageBreak/>
              <w:t>权值构成</w:t>
            </w:r>
          </w:p>
          <w:p w:rsidR="00614B09" w:rsidRDefault="00232A7A">
            <w:pPr>
              <w:ind w:firstLine="422"/>
              <w:jc w:val="center"/>
              <w:rPr>
                <w:rFonts w:ascii="宋体" w:hAnsi="宋体" w:cs="宋体"/>
                <w:bCs/>
                <w:szCs w:val="21"/>
              </w:rPr>
            </w:pPr>
            <w:r>
              <w:rPr>
                <w:rFonts w:ascii="宋体" w:hAnsi="宋体" w:cs="宋体" w:hint="eastAsia"/>
                <w:szCs w:val="21"/>
              </w:rPr>
              <w:t>（总权值为1）</w:t>
            </w:r>
          </w:p>
        </w:tc>
        <w:tc>
          <w:tcPr>
            <w:tcW w:w="5945" w:type="dxa"/>
            <w:gridSpan w:val="2"/>
            <w:vAlign w:val="center"/>
          </w:tcPr>
          <w:p w:rsidR="00614B09" w:rsidRDefault="00232A7A">
            <w:pPr>
              <w:ind w:firstLine="422"/>
              <w:rPr>
                <w:rFonts w:ascii="宋体" w:hAnsi="宋体" w:cs="宋体"/>
                <w:szCs w:val="21"/>
                <w:u w:val="single"/>
              </w:rPr>
            </w:pPr>
            <w:r>
              <w:rPr>
                <w:rFonts w:ascii="宋体" w:hAnsi="宋体" w:cs="宋体" w:hint="eastAsia"/>
                <w:szCs w:val="21"/>
              </w:rPr>
              <w:t xml:space="preserve">施工组织设计权重（取值范围：0-0.30分）： </w:t>
            </w:r>
            <w:r>
              <w:rPr>
                <w:rFonts w:ascii="宋体" w:hAnsi="宋体" w:cs="宋体" w:hint="eastAsia"/>
                <w:szCs w:val="21"/>
                <w:u w:val="single"/>
              </w:rPr>
              <w:t>0.3</w:t>
            </w:r>
          </w:p>
          <w:p w:rsidR="00614B09" w:rsidRDefault="00232A7A">
            <w:pPr>
              <w:ind w:firstLine="422"/>
              <w:rPr>
                <w:rFonts w:ascii="宋体" w:hAnsi="宋体" w:cs="宋体"/>
                <w:szCs w:val="21"/>
              </w:rPr>
            </w:pPr>
            <w:r>
              <w:rPr>
                <w:rFonts w:ascii="宋体" w:hAnsi="宋体" w:cs="宋体" w:hint="eastAsia"/>
                <w:szCs w:val="21"/>
              </w:rPr>
              <w:t>企业资信及履约能力权重（取值范围：0.35-0.45分）：</w:t>
            </w:r>
            <w:r>
              <w:rPr>
                <w:rFonts w:ascii="宋体" w:hAnsi="宋体" w:cs="宋体" w:hint="eastAsia"/>
                <w:szCs w:val="21"/>
                <w:u w:val="single"/>
              </w:rPr>
              <w:t>0.35</w:t>
            </w:r>
            <w:r>
              <w:rPr>
                <w:rFonts w:ascii="宋体" w:hAnsi="宋体" w:cs="宋体" w:hint="eastAsia"/>
                <w:szCs w:val="21"/>
              </w:rPr>
              <w:t xml:space="preserve"> </w:t>
            </w:r>
          </w:p>
          <w:p w:rsidR="00614B09" w:rsidRDefault="00232A7A">
            <w:pPr>
              <w:ind w:firstLine="422"/>
              <w:rPr>
                <w:rFonts w:ascii="宋体" w:hAnsi="宋体" w:cs="宋体"/>
                <w:bCs/>
                <w:szCs w:val="21"/>
              </w:rPr>
            </w:pPr>
            <w:r>
              <w:rPr>
                <w:rFonts w:ascii="宋体" w:hAnsi="宋体" w:cs="宋体" w:hint="eastAsia"/>
                <w:szCs w:val="21"/>
              </w:rPr>
              <w:lastRenderedPageBreak/>
              <w:t>投标报价权重（取值范围：0.35-0.55分）：</w:t>
            </w:r>
            <w:r>
              <w:rPr>
                <w:rFonts w:ascii="宋体" w:hAnsi="宋体" w:cs="宋体" w:hint="eastAsia"/>
                <w:szCs w:val="21"/>
                <w:u w:val="single"/>
              </w:rPr>
              <w:t>0.35</w:t>
            </w:r>
          </w:p>
        </w:tc>
      </w:tr>
      <w:tr w:rsidR="00614B09">
        <w:trPr>
          <w:trHeight w:val="566"/>
          <w:jc w:val="center"/>
        </w:trPr>
        <w:tc>
          <w:tcPr>
            <w:tcW w:w="1026" w:type="dxa"/>
            <w:vAlign w:val="center"/>
          </w:tcPr>
          <w:p w:rsidR="00614B09" w:rsidRDefault="00232A7A">
            <w:pPr>
              <w:ind w:firstLine="422"/>
              <w:jc w:val="center"/>
              <w:rPr>
                <w:rFonts w:ascii="宋体" w:hAnsi="宋体" w:cs="宋体"/>
                <w:bCs/>
                <w:szCs w:val="21"/>
              </w:rPr>
            </w:pPr>
            <w:r>
              <w:rPr>
                <w:rFonts w:ascii="宋体" w:hAnsi="宋体" w:cs="宋体" w:hint="eastAsia"/>
                <w:bCs/>
                <w:szCs w:val="21"/>
              </w:rPr>
              <w:lastRenderedPageBreak/>
              <w:t>条款号</w:t>
            </w:r>
          </w:p>
        </w:tc>
        <w:tc>
          <w:tcPr>
            <w:tcW w:w="2897" w:type="dxa"/>
            <w:gridSpan w:val="2"/>
            <w:vAlign w:val="center"/>
          </w:tcPr>
          <w:p w:rsidR="00614B09" w:rsidRDefault="00232A7A">
            <w:pPr>
              <w:ind w:firstLine="422"/>
              <w:jc w:val="center"/>
              <w:rPr>
                <w:rFonts w:ascii="宋体" w:hAnsi="宋体" w:cs="宋体"/>
                <w:bCs/>
                <w:szCs w:val="21"/>
              </w:rPr>
            </w:pPr>
            <w:r>
              <w:rPr>
                <w:rFonts w:ascii="宋体" w:hAnsi="宋体" w:cs="宋体" w:hint="eastAsia"/>
                <w:bCs/>
                <w:szCs w:val="21"/>
              </w:rPr>
              <w:t>评审因素</w:t>
            </w:r>
          </w:p>
        </w:tc>
        <w:tc>
          <w:tcPr>
            <w:tcW w:w="4813" w:type="dxa"/>
            <w:vAlign w:val="center"/>
          </w:tcPr>
          <w:p w:rsidR="00614B09" w:rsidRDefault="00232A7A">
            <w:pPr>
              <w:ind w:firstLine="422"/>
              <w:jc w:val="center"/>
              <w:rPr>
                <w:rFonts w:ascii="宋体" w:hAnsi="宋体" w:cs="宋体"/>
                <w:bCs/>
                <w:szCs w:val="21"/>
              </w:rPr>
            </w:pPr>
            <w:r>
              <w:rPr>
                <w:rFonts w:ascii="宋体" w:hAnsi="宋体" w:cs="宋体" w:hint="eastAsia"/>
                <w:bCs/>
                <w:szCs w:val="21"/>
              </w:rPr>
              <w:t>评审标准</w:t>
            </w:r>
          </w:p>
        </w:tc>
        <w:tc>
          <w:tcPr>
            <w:tcW w:w="1132" w:type="dxa"/>
            <w:vAlign w:val="center"/>
          </w:tcPr>
          <w:p w:rsidR="00614B09" w:rsidRDefault="00232A7A">
            <w:pPr>
              <w:ind w:firstLine="422"/>
              <w:jc w:val="center"/>
              <w:rPr>
                <w:rFonts w:ascii="宋体" w:hAnsi="宋体" w:cs="宋体"/>
                <w:bCs/>
                <w:szCs w:val="21"/>
              </w:rPr>
            </w:pPr>
            <w:r>
              <w:rPr>
                <w:rFonts w:ascii="宋体" w:hAnsi="宋体" w:cs="宋体" w:hint="eastAsia"/>
                <w:bCs/>
                <w:szCs w:val="21"/>
              </w:rPr>
              <w:t>计分方式</w:t>
            </w:r>
          </w:p>
        </w:tc>
      </w:tr>
    </w:tbl>
    <w:p w:rsidR="00614B09" w:rsidRDefault="00614B09">
      <w:pPr>
        <w:widowControl/>
        <w:ind w:firstLine="422"/>
        <w:jc w:val="left"/>
      </w:pPr>
    </w:p>
    <w:p w:rsidR="00614B09" w:rsidRDefault="00232A7A">
      <w:pPr>
        <w:ind w:firstLine="422"/>
      </w:pPr>
      <w:r>
        <w:t>承前页：</w:t>
      </w:r>
      <w:r>
        <w:rPr>
          <w:sz w:val="18"/>
          <w:szCs w:val="21"/>
        </w:rPr>
        <w:t xml:space="preserve"> </w:t>
      </w: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2008"/>
        <w:gridCol w:w="6354"/>
        <w:gridCol w:w="762"/>
      </w:tblGrid>
      <w:tr w:rsidR="00614B09">
        <w:trPr>
          <w:trHeight w:val="510"/>
          <w:jc w:val="center"/>
        </w:trPr>
        <w:tc>
          <w:tcPr>
            <w:tcW w:w="822" w:type="dxa"/>
            <w:vAlign w:val="center"/>
          </w:tcPr>
          <w:p w:rsidR="00614B09" w:rsidRDefault="00232A7A">
            <w:pPr>
              <w:ind w:firstLine="422"/>
              <w:jc w:val="center"/>
              <w:rPr>
                <w:rFonts w:ascii="宋体" w:hAnsi="宋体" w:cs="宋体"/>
                <w:bCs/>
                <w:szCs w:val="21"/>
              </w:rPr>
            </w:pPr>
            <w:r>
              <w:rPr>
                <w:rFonts w:ascii="宋体" w:hAnsi="宋体" w:cs="宋体" w:hint="eastAsia"/>
                <w:bCs/>
                <w:szCs w:val="21"/>
              </w:rPr>
              <w:t>条款号</w:t>
            </w:r>
          </w:p>
        </w:tc>
        <w:tc>
          <w:tcPr>
            <w:tcW w:w="2008" w:type="dxa"/>
            <w:vAlign w:val="center"/>
          </w:tcPr>
          <w:p w:rsidR="00614B09" w:rsidRDefault="00232A7A">
            <w:pPr>
              <w:ind w:firstLine="422"/>
              <w:jc w:val="center"/>
              <w:rPr>
                <w:rFonts w:ascii="宋体" w:hAnsi="宋体" w:cs="宋体"/>
                <w:bCs/>
                <w:szCs w:val="21"/>
              </w:rPr>
            </w:pPr>
            <w:r>
              <w:rPr>
                <w:rFonts w:ascii="宋体" w:hAnsi="宋体" w:cs="宋体" w:hint="eastAsia"/>
                <w:bCs/>
                <w:szCs w:val="21"/>
              </w:rPr>
              <w:t>评审因素及</w:t>
            </w:r>
          </w:p>
          <w:p w:rsidR="00614B09" w:rsidRDefault="00232A7A">
            <w:pPr>
              <w:ind w:firstLine="422"/>
              <w:jc w:val="center"/>
              <w:rPr>
                <w:rFonts w:ascii="宋体" w:hAnsi="宋体" w:cs="宋体"/>
                <w:bCs/>
                <w:szCs w:val="21"/>
              </w:rPr>
            </w:pPr>
            <w:r>
              <w:rPr>
                <w:rFonts w:ascii="宋体" w:hAnsi="宋体" w:cs="宋体" w:hint="eastAsia"/>
                <w:bCs/>
                <w:szCs w:val="21"/>
              </w:rPr>
              <w:t>取值范围</w:t>
            </w:r>
          </w:p>
        </w:tc>
        <w:tc>
          <w:tcPr>
            <w:tcW w:w="6354" w:type="dxa"/>
            <w:vAlign w:val="center"/>
          </w:tcPr>
          <w:p w:rsidR="00614B09" w:rsidRDefault="00232A7A">
            <w:pPr>
              <w:ind w:firstLine="422"/>
              <w:jc w:val="center"/>
              <w:rPr>
                <w:rFonts w:ascii="宋体" w:hAnsi="宋体" w:cs="宋体"/>
                <w:bCs/>
                <w:szCs w:val="21"/>
              </w:rPr>
            </w:pPr>
            <w:r>
              <w:rPr>
                <w:rFonts w:ascii="宋体" w:hAnsi="宋体" w:cs="宋体" w:hint="eastAsia"/>
                <w:bCs/>
                <w:szCs w:val="21"/>
              </w:rPr>
              <w:t>评审标准</w:t>
            </w:r>
          </w:p>
        </w:tc>
        <w:tc>
          <w:tcPr>
            <w:tcW w:w="762" w:type="dxa"/>
            <w:vAlign w:val="center"/>
          </w:tcPr>
          <w:p w:rsidR="00614B09" w:rsidRDefault="00232A7A">
            <w:pPr>
              <w:ind w:firstLine="422"/>
              <w:jc w:val="center"/>
              <w:rPr>
                <w:rFonts w:ascii="宋体" w:hAnsi="宋体" w:cs="宋体"/>
                <w:bCs/>
                <w:szCs w:val="21"/>
              </w:rPr>
            </w:pPr>
            <w:r>
              <w:rPr>
                <w:rFonts w:ascii="宋体" w:hAnsi="宋体" w:cs="宋体" w:hint="eastAsia"/>
                <w:bCs/>
                <w:szCs w:val="21"/>
              </w:rPr>
              <w:t xml:space="preserve">评审计分   </w:t>
            </w:r>
          </w:p>
        </w:tc>
      </w:tr>
      <w:tr w:rsidR="00614B09">
        <w:trPr>
          <w:trHeight w:val="510"/>
          <w:jc w:val="center"/>
        </w:trPr>
        <w:tc>
          <w:tcPr>
            <w:tcW w:w="822" w:type="dxa"/>
            <w:vMerge w:val="restart"/>
            <w:vAlign w:val="center"/>
          </w:tcPr>
          <w:p w:rsidR="00614B09" w:rsidRDefault="00232A7A">
            <w:pPr>
              <w:ind w:firstLine="422"/>
              <w:jc w:val="center"/>
              <w:rPr>
                <w:rFonts w:ascii="宋体" w:hAnsi="宋体" w:cs="宋体"/>
                <w:szCs w:val="21"/>
              </w:rPr>
            </w:pPr>
            <w:r>
              <w:rPr>
                <w:rFonts w:ascii="宋体" w:hAnsi="宋体" w:cs="宋体" w:hint="eastAsia"/>
                <w:szCs w:val="21"/>
              </w:rPr>
              <w:t>2.2.4（1）</w:t>
            </w:r>
          </w:p>
        </w:tc>
        <w:tc>
          <w:tcPr>
            <w:tcW w:w="9124" w:type="dxa"/>
            <w:gridSpan w:val="3"/>
            <w:vAlign w:val="center"/>
          </w:tcPr>
          <w:p w:rsidR="00614B09" w:rsidRDefault="00232A7A">
            <w:pPr>
              <w:ind w:firstLine="422"/>
              <w:jc w:val="center"/>
              <w:rPr>
                <w:rFonts w:ascii="宋体" w:hAnsi="宋体" w:cs="宋体"/>
                <w:bCs/>
                <w:szCs w:val="21"/>
              </w:rPr>
            </w:pPr>
            <w:r>
              <w:rPr>
                <w:rFonts w:ascii="宋体" w:hAnsi="宋体" w:cs="宋体" w:hint="eastAsia"/>
                <w:szCs w:val="21"/>
              </w:rPr>
              <w:t>施工组织设计（采用计分评审方式）</w:t>
            </w:r>
          </w:p>
        </w:tc>
      </w:tr>
      <w:tr w:rsidR="00614B09">
        <w:trPr>
          <w:trHeight w:val="1489"/>
          <w:jc w:val="center"/>
        </w:trPr>
        <w:tc>
          <w:tcPr>
            <w:tcW w:w="822" w:type="dxa"/>
            <w:vMerge/>
            <w:vAlign w:val="center"/>
          </w:tcPr>
          <w:p w:rsidR="00614B09" w:rsidRDefault="00614B09">
            <w:pPr>
              <w:ind w:firstLine="422"/>
              <w:jc w:val="center"/>
              <w:rPr>
                <w:rFonts w:ascii="宋体" w:hAnsi="宋体" w:cs="宋体"/>
                <w:szCs w:val="21"/>
              </w:rPr>
            </w:pPr>
          </w:p>
        </w:tc>
        <w:tc>
          <w:tcPr>
            <w:tcW w:w="2008" w:type="dxa"/>
            <w:vAlign w:val="center"/>
          </w:tcPr>
          <w:p w:rsidR="00614B09" w:rsidRDefault="00232A7A">
            <w:pPr>
              <w:ind w:firstLine="422"/>
              <w:jc w:val="center"/>
              <w:rPr>
                <w:rFonts w:ascii="宋体" w:hAnsi="宋体" w:cs="宋体"/>
                <w:szCs w:val="21"/>
              </w:rPr>
            </w:pPr>
            <w:r>
              <w:rPr>
                <w:rFonts w:ascii="宋体" w:hAnsi="宋体" w:cs="宋体" w:hint="eastAsia"/>
                <w:szCs w:val="21"/>
              </w:rPr>
              <w:t>内容完整和</w:t>
            </w:r>
          </w:p>
          <w:p w:rsidR="00614B09" w:rsidRDefault="00232A7A">
            <w:pPr>
              <w:ind w:firstLine="422"/>
              <w:jc w:val="center"/>
              <w:rPr>
                <w:rFonts w:ascii="宋体" w:hAnsi="宋体" w:cs="宋体"/>
                <w:szCs w:val="21"/>
              </w:rPr>
            </w:pPr>
            <w:r>
              <w:rPr>
                <w:rFonts w:ascii="宋体" w:hAnsi="宋体" w:cs="宋体" w:hint="eastAsia"/>
                <w:szCs w:val="21"/>
              </w:rPr>
              <w:t>编制水平</w:t>
            </w:r>
          </w:p>
          <w:p w:rsidR="00614B09" w:rsidRDefault="00232A7A">
            <w:pPr>
              <w:ind w:firstLine="422"/>
              <w:jc w:val="center"/>
              <w:rPr>
                <w:rFonts w:ascii="宋体" w:hAnsi="宋体" w:cs="宋体"/>
                <w:szCs w:val="21"/>
              </w:rPr>
            </w:pPr>
            <w:r>
              <w:rPr>
                <w:rFonts w:ascii="宋体" w:hAnsi="宋体" w:cs="宋体" w:hint="eastAsia"/>
                <w:szCs w:val="21"/>
              </w:rPr>
              <w:t>（2分）</w:t>
            </w:r>
          </w:p>
        </w:tc>
        <w:tc>
          <w:tcPr>
            <w:tcW w:w="6354" w:type="dxa"/>
            <w:vAlign w:val="center"/>
          </w:tcPr>
          <w:p w:rsidR="00614B09" w:rsidRDefault="00232A7A">
            <w:pPr>
              <w:tabs>
                <w:tab w:val="left" w:pos="312"/>
              </w:tabs>
              <w:ind w:firstLine="422"/>
              <w:rPr>
                <w:rFonts w:ascii="宋体" w:hAnsi="宋体" w:cs="宋体"/>
                <w:szCs w:val="21"/>
              </w:rPr>
            </w:pPr>
            <w:r>
              <w:rPr>
                <w:rFonts w:ascii="宋体" w:hAnsi="宋体" w:cs="宋体" w:hint="eastAsia"/>
                <w:szCs w:val="21"/>
              </w:rPr>
              <w:t>版面是否整齐，表述是否清晰，内容是否全面、准确，是否图文并茂，是否出现格式等错误，是否超过招标人规定的页数。</w:t>
            </w:r>
          </w:p>
        </w:tc>
        <w:tc>
          <w:tcPr>
            <w:tcW w:w="762" w:type="dxa"/>
            <w:vAlign w:val="center"/>
          </w:tcPr>
          <w:p w:rsidR="00614B09" w:rsidRDefault="00614B09">
            <w:pPr>
              <w:ind w:firstLine="422"/>
              <w:jc w:val="center"/>
              <w:rPr>
                <w:rFonts w:ascii="宋体" w:hAnsi="宋体" w:cs="宋体"/>
                <w:szCs w:val="21"/>
              </w:rPr>
            </w:pPr>
          </w:p>
        </w:tc>
      </w:tr>
      <w:tr w:rsidR="00614B09">
        <w:trPr>
          <w:trHeight w:val="1500"/>
          <w:jc w:val="center"/>
        </w:trPr>
        <w:tc>
          <w:tcPr>
            <w:tcW w:w="822" w:type="dxa"/>
            <w:vMerge/>
            <w:vAlign w:val="center"/>
          </w:tcPr>
          <w:p w:rsidR="00614B09" w:rsidRDefault="00614B09">
            <w:pPr>
              <w:ind w:firstLine="422"/>
              <w:jc w:val="center"/>
              <w:rPr>
                <w:rFonts w:ascii="宋体" w:hAnsi="宋体" w:cs="宋体"/>
                <w:szCs w:val="21"/>
              </w:rPr>
            </w:pPr>
          </w:p>
        </w:tc>
        <w:tc>
          <w:tcPr>
            <w:tcW w:w="2008" w:type="dxa"/>
            <w:vAlign w:val="center"/>
          </w:tcPr>
          <w:p w:rsidR="00614B09" w:rsidRDefault="00232A7A">
            <w:pPr>
              <w:ind w:firstLine="422"/>
              <w:jc w:val="center"/>
              <w:rPr>
                <w:rFonts w:ascii="宋体" w:hAnsi="宋体" w:cs="宋体"/>
                <w:szCs w:val="21"/>
              </w:rPr>
            </w:pPr>
            <w:r>
              <w:rPr>
                <w:rFonts w:ascii="宋体" w:hAnsi="宋体" w:cs="宋体" w:hint="eastAsia"/>
                <w:szCs w:val="21"/>
              </w:rPr>
              <w:t>施工</w:t>
            </w:r>
          </w:p>
          <w:p w:rsidR="00614B09" w:rsidRDefault="00232A7A">
            <w:pPr>
              <w:ind w:firstLine="422"/>
              <w:jc w:val="center"/>
              <w:rPr>
                <w:rFonts w:ascii="宋体" w:hAnsi="宋体" w:cs="宋体"/>
                <w:szCs w:val="21"/>
              </w:rPr>
            </w:pPr>
            <w:r>
              <w:rPr>
                <w:rFonts w:ascii="宋体" w:hAnsi="宋体" w:cs="宋体" w:hint="eastAsia"/>
                <w:szCs w:val="21"/>
              </w:rPr>
              <w:t>方案与技术</w:t>
            </w:r>
          </w:p>
          <w:p w:rsidR="00614B09" w:rsidRDefault="00232A7A">
            <w:pPr>
              <w:ind w:firstLine="422"/>
              <w:jc w:val="center"/>
              <w:rPr>
                <w:rFonts w:ascii="宋体" w:hAnsi="宋体" w:cs="宋体"/>
                <w:szCs w:val="21"/>
              </w:rPr>
            </w:pPr>
            <w:r>
              <w:rPr>
                <w:rFonts w:ascii="宋体" w:hAnsi="宋体" w:cs="宋体" w:hint="eastAsia"/>
                <w:szCs w:val="21"/>
              </w:rPr>
              <w:t>措施（30分）</w:t>
            </w:r>
          </w:p>
        </w:tc>
        <w:tc>
          <w:tcPr>
            <w:tcW w:w="6354" w:type="dxa"/>
            <w:vAlign w:val="center"/>
          </w:tcPr>
          <w:p w:rsidR="00614B09" w:rsidRDefault="00232A7A">
            <w:pPr>
              <w:tabs>
                <w:tab w:val="left" w:pos="312"/>
              </w:tabs>
              <w:ind w:firstLine="422"/>
              <w:rPr>
                <w:rFonts w:ascii="宋体" w:hAnsi="宋体" w:cs="宋体"/>
                <w:szCs w:val="21"/>
              </w:rPr>
            </w:pPr>
            <w:r>
              <w:rPr>
                <w:rFonts w:ascii="宋体" w:hAnsi="宋体" w:cs="宋体" w:hint="eastAsia"/>
                <w:szCs w:val="21"/>
              </w:rPr>
              <w:t>对项目总体概况表述是否清晰、完整；部署及措施是否先进、可靠；针对项目的重点、难点分析是否透彻，解决方案是否切实可行；施工平面布置是否有针对性、合理，较好满足施工需要，是否符合安全、文明生产要求。 市政基础设施项目，交通组织规划是否合理、可行，交通组织措施是否得力。</w:t>
            </w:r>
          </w:p>
        </w:tc>
        <w:tc>
          <w:tcPr>
            <w:tcW w:w="762" w:type="dxa"/>
            <w:vAlign w:val="center"/>
          </w:tcPr>
          <w:p w:rsidR="00614B09" w:rsidRDefault="00614B09">
            <w:pPr>
              <w:ind w:firstLine="422"/>
              <w:jc w:val="center"/>
              <w:rPr>
                <w:rFonts w:ascii="宋体" w:hAnsi="宋体" w:cs="宋体"/>
                <w:szCs w:val="21"/>
              </w:rPr>
            </w:pPr>
          </w:p>
        </w:tc>
      </w:tr>
      <w:tr w:rsidR="00614B09">
        <w:trPr>
          <w:trHeight w:val="1230"/>
          <w:jc w:val="center"/>
        </w:trPr>
        <w:tc>
          <w:tcPr>
            <w:tcW w:w="822" w:type="dxa"/>
            <w:vMerge/>
            <w:vAlign w:val="center"/>
          </w:tcPr>
          <w:p w:rsidR="00614B09" w:rsidRDefault="00614B09">
            <w:pPr>
              <w:ind w:firstLine="422"/>
              <w:jc w:val="center"/>
              <w:rPr>
                <w:rFonts w:ascii="宋体" w:hAnsi="宋体" w:cs="宋体"/>
                <w:szCs w:val="21"/>
              </w:rPr>
            </w:pPr>
          </w:p>
        </w:tc>
        <w:tc>
          <w:tcPr>
            <w:tcW w:w="2008" w:type="dxa"/>
            <w:vAlign w:val="center"/>
          </w:tcPr>
          <w:p w:rsidR="00614B09" w:rsidRDefault="00232A7A">
            <w:pPr>
              <w:ind w:firstLine="422"/>
              <w:jc w:val="center"/>
              <w:rPr>
                <w:rFonts w:ascii="宋体" w:hAnsi="宋体" w:cs="宋体"/>
                <w:szCs w:val="21"/>
              </w:rPr>
            </w:pPr>
            <w:r>
              <w:rPr>
                <w:rFonts w:ascii="宋体" w:hAnsi="宋体" w:cs="宋体" w:hint="eastAsia"/>
                <w:szCs w:val="21"/>
              </w:rPr>
              <w:t>质量</w:t>
            </w:r>
          </w:p>
          <w:p w:rsidR="00614B09" w:rsidRDefault="00232A7A">
            <w:pPr>
              <w:ind w:firstLine="422"/>
              <w:jc w:val="center"/>
              <w:rPr>
                <w:rFonts w:ascii="宋体" w:hAnsi="宋体" w:cs="宋体"/>
                <w:szCs w:val="21"/>
              </w:rPr>
            </w:pPr>
            <w:r>
              <w:rPr>
                <w:rFonts w:ascii="宋体" w:hAnsi="宋体" w:cs="宋体" w:hint="eastAsia"/>
                <w:szCs w:val="21"/>
              </w:rPr>
              <w:t>管理体系与</w:t>
            </w:r>
          </w:p>
          <w:p w:rsidR="00614B09" w:rsidRDefault="00232A7A">
            <w:pPr>
              <w:ind w:firstLine="422"/>
              <w:jc w:val="center"/>
              <w:rPr>
                <w:rFonts w:ascii="宋体" w:hAnsi="宋体" w:cs="宋体"/>
                <w:szCs w:val="21"/>
              </w:rPr>
            </w:pPr>
            <w:r>
              <w:rPr>
                <w:rFonts w:ascii="宋体" w:hAnsi="宋体" w:cs="宋体" w:hint="eastAsia"/>
                <w:szCs w:val="21"/>
              </w:rPr>
              <w:t>措施（20分）</w:t>
            </w:r>
          </w:p>
        </w:tc>
        <w:tc>
          <w:tcPr>
            <w:tcW w:w="6354" w:type="dxa"/>
            <w:vAlign w:val="center"/>
          </w:tcPr>
          <w:p w:rsidR="00614B09" w:rsidRDefault="00232A7A">
            <w:pPr>
              <w:tabs>
                <w:tab w:val="left" w:pos="312"/>
              </w:tabs>
              <w:ind w:firstLine="422"/>
              <w:rPr>
                <w:rFonts w:ascii="宋体" w:hAnsi="宋体" w:cs="宋体"/>
                <w:szCs w:val="21"/>
              </w:rPr>
            </w:pPr>
            <w:r>
              <w:rPr>
                <w:rFonts w:ascii="宋体" w:hAnsi="宋体" w:cs="宋体" w:hint="eastAsia"/>
                <w:szCs w:val="21"/>
              </w:rPr>
              <w:t>质量目标是否明确，是否优于招标文件的要求；管理机构是否健全，职责分工是否明确；管理制度是否齐全；实施与监控措施是否全面、有效。</w:t>
            </w:r>
          </w:p>
        </w:tc>
        <w:tc>
          <w:tcPr>
            <w:tcW w:w="762" w:type="dxa"/>
            <w:vAlign w:val="center"/>
          </w:tcPr>
          <w:p w:rsidR="00614B09" w:rsidRDefault="00614B09">
            <w:pPr>
              <w:ind w:firstLine="422"/>
              <w:jc w:val="center"/>
              <w:rPr>
                <w:rFonts w:ascii="宋体" w:hAnsi="宋体" w:cs="宋体"/>
                <w:szCs w:val="21"/>
              </w:rPr>
            </w:pPr>
          </w:p>
        </w:tc>
      </w:tr>
      <w:tr w:rsidR="00614B09">
        <w:trPr>
          <w:trHeight w:val="1230"/>
          <w:jc w:val="center"/>
        </w:trPr>
        <w:tc>
          <w:tcPr>
            <w:tcW w:w="822" w:type="dxa"/>
            <w:vMerge/>
            <w:vAlign w:val="center"/>
          </w:tcPr>
          <w:p w:rsidR="00614B09" w:rsidRDefault="00614B09">
            <w:pPr>
              <w:ind w:firstLine="422"/>
              <w:jc w:val="center"/>
              <w:rPr>
                <w:rFonts w:ascii="宋体" w:hAnsi="宋体" w:cs="宋体"/>
                <w:szCs w:val="21"/>
              </w:rPr>
            </w:pPr>
          </w:p>
        </w:tc>
        <w:tc>
          <w:tcPr>
            <w:tcW w:w="2008" w:type="dxa"/>
            <w:vAlign w:val="center"/>
          </w:tcPr>
          <w:p w:rsidR="00614B09" w:rsidRDefault="00232A7A">
            <w:pPr>
              <w:ind w:firstLine="422"/>
              <w:jc w:val="center"/>
              <w:rPr>
                <w:rFonts w:ascii="宋体" w:hAnsi="宋体" w:cs="宋体"/>
                <w:szCs w:val="21"/>
              </w:rPr>
            </w:pPr>
            <w:r>
              <w:rPr>
                <w:rFonts w:ascii="宋体" w:hAnsi="宋体" w:cs="宋体" w:hint="eastAsia"/>
                <w:szCs w:val="21"/>
              </w:rPr>
              <w:t>安全</w:t>
            </w:r>
          </w:p>
          <w:p w:rsidR="00614B09" w:rsidRDefault="00232A7A">
            <w:pPr>
              <w:ind w:firstLine="422"/>
              <w:jc w:val="center"/>
              <w:rPr>
                <w:rFonts w:ascii="宋体" w:hAnsi="宋体" w:cs="宋体"/>
                <w:szCs w:val="21"/>
              </w:rPr>
            </w:pPr>
            <w:r>
              <w:rPr>
                <w:rFonts w:ascii="宋体" w:hAnsi="宋体" w:cs="宋体" w:hint="eastAsia"/>
                <w:szCs w:val="21"/>
              </w:rPr>
              <w:t>管理体系与</w:t>
            </w:r>
          </w:p>
          <w:p w:rsidR="00614B09" w:rsidRDefault="00232A7A">
            <w:pPr>
              <w:ind w:firstLine="422"/>
              <w:jc w:val="center"/>
              <w:rPr>
                <w:rFonts w:ascii="宋体" w:hAnsi="宋体" w:cs="宋体"/>
                <w:szCs w:val="21"/>
              </w:rPr>
            </w:pPr>
            <w:r>
              <w:rPr>
                <w:rFonts w:ascii="宋体" w:hAnsi="宋体" w:cs="宋体" w:hint="eastAsia"/>
                <w:szCs w:val="21"/>
              </w:rPr>
              <w:t>措施（20分）</w:t>
            </w:r>
          </w:p>
        </w:tc>
        <w:tc>
          <w:tcPr>
            <w:tcW w:w="6354" w:type="dxa"/>
            <w:vAlign w:val="center"/>
          </w:tcPr>
          <w:p w:rsidR="00614B09" w:rsidRDefault="00232A7A">
            <w:pPr>
              <w:tabs>
                <w:tab w:val="left" w:pos="312"/>
              </w:tabs>
              <w:ind w:firstLine="422"/>
              <w:rPr>
                <w:rFonts w:ascii="宋体" w:hAnsi="宋体" w:cs="宋体"/>
                <w:szCs w:val="21"/>
              </w:rPr>
            </w:pPr>
            <w:r>
              <w:rPr>
                <w:rFonts w:ascii="宋体" w:hAnsi="宋体" w:cs="宋体" w:hint="eastAsia"/>
                <w:szCs w:val="21"/>
              </w:rPr>
              <w:t>安全目标是否明确，是否优于招标文件的要求；管理机构是否健全，职责分工是否明确；管理制度是否齐全；实施与监控措施是否全面、有效。</w:t>
            </w:r>
          </w:p>
        </w:tc>
        <w:tc>
          <w:tcPr>
            <w:tcW w:w="762" w:type="dxa"/>
            <w:vAlign w:val="center"/>
          </w:tcPr>
          <w:p w:rsidR="00614B09" w:rsidRDefault="00614B09">
            <w:pPr>
              <w:ind w:firstLine="422"/>
              <w:jc w:val="center"/>
              <w:rPr>
                <w:rFonts w:ascii="宋体" w:hAnsi="宋体" w:cs="宋体"/>
                <w:szCs w:val="21"/>
              </w:rPr>
            </w:pPr>
          </w:p>
        </w:tc>
      </w:tr>
      <w:tr w:rsidR="00614B09">
        <w:trPr>
          <w:trHeight w:val="1230"/>
          <w:jc w:val="center"/>
        </w:trPr>
        <w:tc>
          <w:tcPr>
            <w:tcW w:w="822" w:type="dxa"/>
            <w:vMerge/>
            <w:vAlign w:val="center"/>
          </w:tcPr>
          <w:p w:rsidR="00614B09" w:rsidRDefault="00614B09">
            <w:pPr>
              <w:ind w:firstLine="422"/>
              <w:jc w:val="center"/>
              <w:rPr>
                <w:rFonts w:ascii="宋体" w:hAnsi="宋体" w:cs="宋体"/>
                <w:szCs w:val="21"/>
              </w:rPr>
            </w:pPr>
          </w:p>
        </w:tc>
        <w:tc>
          <w:tcPr>
            <w:tcW w:w="2008" w:type="dxa"/>
            <w:vAlign w:val="center"/>
          </w:tcPr>
          <w:p w:rsidR="00614B09" w:rsidRDefault="00232A7A">
            <w:pPr>
              <w:ind w:firstLine="422"/>
              <w:jc w:val="center"/>
              <w:rPr>
                <w:rFonts w:ascii="宋体" w:hAnsi="宋体" w:cs="宋体"/>
                <w:szCs w:val="21"/>
              </w:rPr>
            </w:pPr>
            <w:r>
              <w:rPr>
                <w:rFonts w:ascii="宋体" w:hAnsi="宋体" w:cs="宋体" w:hint="eastAsia"/>
                <w:szCs w:val="21"/>
              </w:rPr>
              <w:t>环境</w:t>
            </w:r>
          </w:p>
          <w:p w:rsidR="00614B09" w:rsidRDefault="00232A7A">
            <w:pPr>
              <w:ind w:firstLine="422"/>
              <w:jc w:val="center"/>
              <w:rPr>
                <w:rFonts w:ascii="宋体" w:hAnsi="宋体" w:cs="宋体"/>
                <w:szCs w:val="21"/>
              </w:rPr>
            </w:pPr>
            <w:r>
              <w:rPr>
                <w:rFonts w:ascii="宋体" w:hAnsi="宋体" w:cs="宋体" w:hint="eastAsia"/>
                <w:szCs w:val="21"/>
              </w:rPr>
              <w:t>保护管理体系    与措施（10分）</w:t>
            </w:r>
          </w:p>
        </w:tc>
        <w:tc>
          <w:tcPr>
            <w:tcW w:w="6354" w:type="dxa"/>
            <w:vAlign w:val="center"/>
          </w:tcPr>
          <w:p w:rsidR="00614B09" w:rsidRDefault="00232A7A">
            <w:pPr>
              <w:tabs>
                <w:tab w:val="left" w:pos="312"/>
              </w:tabs>
              <w:ind w:firstLine="422"/>
              <w:rPr>
                <w:rFonts w:ascii="宋体" w:hAnsi="宋体" w:cs="宋体"/>
                <w:szCs w:val="21"/>
              </w:rPr>
            </w:pPr>
            <w:r>
              <w:rPr>
                <w:rFonts w:ascii="宋体" w:hAnsi="宋体" w:cs="宋体" w:hint="eastAsia"/>
                <w:szCs w:val="21"/>
              </w:rPr>
              <w:t>环境管理目标是否明确，是否优于招标文件的要求；是否管理机构健全，职责分工是否明确；管理制度是否齐全（是否包含建筑垃圾源头减量、分类处置及扬尘污染防治等相关内容）；实施与监控措施是否全面、有效。</w:t>
            </w:r>
          </w:p>
        </w:tc>
        <w:tc>
          <w:tcPr>
            <w:tcW w:w="762" w:type="dxa"/>
            <w:vAlign w:val="center"/>
          </w:tcPr>
          <w:p w:rsidR="00614B09" w:rsidRDefault="00614B09">
            <w:pPr>
              <w:ind w:firstLine="422"/>
              <w:jc w:val="center"/>
              <w:rPr>
                <w:rFonts w:ascii="宋体" w:hAnsi="宋体" w:cs="宋体"/>
                <w:bCs/>
                <w:szCs w:val="21"/>
              </w:rPr>
            </w:pPr>
          </w:p>
        </w:tc>
      </w:tr>
      <w:tr w:rsidR="00614B09">
        <w:trPr>
          <w:trHeight w:val="1230"/>
          <w:jc w:val="center"/>
        </w:trPr>
        <w:tc>
          <w:tcPr>
            <w:tcW w:w="822" w:type="dxa"/>
            <w:vMerge/>
            <w:vAlign w:val="center"/>
          </w:tcPr>
          <w:p w:rsidR="00614B09" w:rsidRDefault="00614B09">
            <w:pPr>
              <w:ind w:firstLine="422"/>
              <w:jc w:val="center"/>
              <w:rPr>
                <w:rFonts w:ascii="宋体" w:hAnsi="宋体" w:cs="宋体"/>
                <w:szCs w:val="21"/>
              </w:rPr>
            </w:pPr>
          </w:p>
        </w:tc>
        <w:tc>
          <w:tcPr>
            <w:tcW w:w="2008" w:type="dxa"/>
            <w:vAlign w:val="center"/>
          </w:tcPr>
          <w:p w:rsidR="00614B09" w:rsidRDefault="00232A7A">
            <w:pPr>
              <w:ind w:firstLine="422"/>
              <w:jc w:val="center"/>
              <w:rPr>
                <w:rFonts w:ascii="宋体" w:hAnsi="宋体" w:cs="宋体"/>
                <w:szCs w:val="21"/>
              </w:rPr>
            </w:pPr>
            <w:r>
              <w:rPr>
                <w:rFonts w:ascii="宋体" w:hAnsi="宋体" w:cs="宋体" w:hint="eastAsia"/>
                <w:szCs w:val="21"/>
              </w:rPr>
              <w:t>工程进度计划与保证措施（10分）</w:t>
            </w:r>
          </w:p>
        </w:tc>
        <w:tc>
          <w:tcPr>
            <w:tcW w:w="6354" w:type="dxa"/>
            <w:vAlign w:val="center"/>
          </w:tcPr>
          <w:p w:rsidR="00614B09" w:rsidRDefault="00232A7A">
            <w:pPr>
              <w:tabs>
                <w:tab w:val="left" w:pos="312"/>
              </w:tabs>
              <w:ind w:firstLine="422"/>
              <w:rPr>
                <w:rFonts w:ascii="宋体" w:hAnsi="宋体" w:cs="宋体"/>
                <w:szCs w:val="21"/>
              </w:rPr>
            </w:pPr>
            <w:r>
              <w:rPr>
                <w:rFonts w:ascii="宋体" w:hAnsi="宋体" w:cs="宋体" w:hint="eastAsia"/>
                <w:szCs w:val="21"/>
              </w:rPr>
              <w:t>总工期及节点工期是否满足招标文件要求；施工进度计划内容是否全面，线路是否清晰、准确、完整，计划编制是否合理、可行；措施是否有力、合理、可行。</w:t>
            </w:r>
          </w:p>
        </w:tc>
        <w:tc>
          <w:tcPr>
            <w:tcW w:w="762" w:type="dxa"/>
            <w:vAlign w:val="center"/>
          </w:tcPr>
          <w:p w:rsidR="00614B09" w:rsidRDefault="00614B09">
            <w:pPr>
              <w:ind w:firstLine="422"/>
              <w:jc w:val="center"/>
              <w:rPr>
                <w:rFonts w:ascii="宋体" w:hAnsi="宋体" w:cs="宋体"/>
                <w:szCs w:val="21"/>
              </w:rPr>
            </w:pPr>
          </w:p>
        </w:tc>
      </w:tr>
      <w:tr w:rsidR="00614B09">
        <w:trPr>
          <w:trHeight w:val="1010"/>
          <w:jc w:val="center"/>
        </w:trPr>
        <w:tc>
          <w:tcPr>
            <w:tcW w:w="822" w:type="dxa"/>
            <w:vMerge/>
            <w:vAlign w:val="center"/>
          </w:tcPr>
          <w:p w:rsidR="00614B09" w:rsidRDefault="00614B09">
            <w:pPr>
              <w:ind w:firstLine="422"/>
              <w:jc w:val="center"/>
              <w:rPr>
                <w:rFonts w:ascii="宋体" w:hAnsi="宋体" w:cs="宋体"/>
                <w:szCs w:val="21"/>
              </w:rPr>
            </w:pPr>
          </w:p>
        </w:tc>
        <w:tc>
          <w:tcPr>
            <w:tcW w:w="2008" w:type="dxa"/>
            <w:vAlign w:val="center"/>
          </w:tcPr>
          <w:p w:rsidR="00614B09" w:rsidRDefault="00232A7A">
            <w:pPr>
              <w:ind w:firstLine="422"/>
              <w:jc w:val="center"/>
              <w:rPr>
                <w:rFonts w:ascii="宋体" w:hAnsi="宋体" w:cs="宋体"/>
                <w:szCs w:val="21"/>
              </w:rPr>
            </w:pPr>
            <w:r>
              <w:rPr>
                <w:rFonts w:ascii="宋体" w:hAnsi="宋体" w:cs="宋体" w:hint="eastAsia"/>
                <w:szCs w:val="21"/>
              </w:rPr>
              <w:t>资源配备</w:t>
            </w:r>
          </w:p>
          <w:p w:rsidR="00614B09" w:rsidRDefault="00232A7A">
            <w:pPr>
              <w:ind w:firstLine="422"/>
              <w:jc w:val="center"/>
              <w:rPr>
                <w:rFonts w:ascii="宋体" w:hAnsi="宋体" w:cs="宋体"/>
                <w:szCs w:val="21"/>
              </w:rPr>
            </w:pPr>
            <w:r>
              <w:rPr>
                <w:rFonts w:ascii="宋体" w:hAnsi="宋体" w:cs="宋体" w:hint="eastAsia"/>
                <w:szCs w:val="21"/>
              </w:rPr>
              <w:t>计划（5分）</w:t>
            </w:r>
          </w:p>
        </w:tc>
        <w:tc>
          <w:tcPr>
            <w:tcW w:w="6354" w:type="dxa"/>
            <w:vAlign w:val="center"/>
          </w:tcPr>
          <w:p w:rsidR="00614B09" w:rsidRDefault="00232A7A">
            <w:pPr>
              <w:tabs>
                <w:tab w:val="left" w:pos="312"/>
              </w:tabs>
              <w:ind w:firstLine="422"/>
              <w:rPr>
                <w:rFonts w:ascii="宋体" w:hAnsi="宋体" w:cs="宋体"/>
                <w:szCs w:val="21"/>
              </w:rPr>
            </w:pPr>
            <w:r>
              <w:rPr>
                <w:rFonts w:ascii="宋体" w:hAnsi="宋体" w:cs="宋体" w:hint="eastAsia"/>
                <w:szCs w:val="21"/>
              </w:rPr>
              <w:t>资源投入计划与施工部署、施工方法及进度计划是否能够相互呼应并较好满足施工需要，调配投入计划是否合理、准确。</w:t>
            </w:r>
          </w:p>
        </w:tc>
        <w:tc>
          <w:tcPr>
            <w:tcW w:w="762" w:type="dxa"/>
            <w:vAlign w:val="center"/>
          </w:tcPr>
          <w:p w:rsidR="00614B09" w:rsidRDefault="00614B09">
            <w:pPr>
              <w:ind w:firstLine="422"/>
              <w:jc w:val="center"/>
              <w:rPr>
                <w:rFonts w:ascii="宋体" w:hAnsi="宋体" w:cs="宋体"/>
                <w:szCs w:val="21"/>
              </w:rPr>
            </w:pPr>
          </w:p>
        </w:tc>
      </w:tr>
      <w:tr w:rsidR="00614B09">
        <w:trPr>
          <w:trHeight w:val="1010"/>
          <w:jc w:val="center"/>
        </w:trPr>
        <w:tc>
          <w:tcPr>
            <w:tcW w:w="822" w:type="dxa"/>
            <w:vMerge/>
            <w:vAlign w:val="center"/>
          </w:tcPr>
          <w:p w:rsidR="00614B09" w:rsidRDefault="00614B09">
            <w:pPr>
              <w:ind w:firstLine="422"/>
              <w:jc w:val="center"/>
              <w:rPr>
                <w:rFonts w:ascii="宋体" w:hAnsi="宋体" w:cs="宋体"/>
                <w:szCs w:val="21"/>
              </w:rPr>
            </w:pPr>
          </w:p>
        </w:tc>
        <w:tc>
          <w:tcPr>
            <w:tcW w:w="2008" w:type="dxa"/>
            <w:vAlign w:val="center"/>
          </w:tcPr>
          <w:p w:rsidR="00614B09" w:rsidRDefault="00232A7A">
            <w:pPr>
              <w:tabs>
                <w:tab w:val="left" w:pos="312"/>
              </w:tabs>
              <w:ind w:firstLine="422"/>
              <w:jc w:val="center"/>
              <w:rPr>
                <w:rFonts w:ascii="宋体" w:hAnsi="宋体" w:cs="宋体"/>
                <w:szCs w:val="21"/>
              </w:rPr>
            </w:pPr>
            <w:r>
              <w:rPr>
                <w:rFonts w:ascii="宋体" w:hAnsi="宋体" w:cs="宋体" w:hint="eastAsia"/>
                <w:szCs w:val="21"/>
              </w:rPr>
              <w:t>其他</w:t>
            </w:r>
          </w:p>
          <w:p w:rsidR="00614B09" w:rsidRDefault="00232A7A">
            <w:pPr>
              <w:tabs>
                <w:tab w:val="left" w:pos="312"/>
              </w:tabs>
              <w:ind w:firstLine="422"/>
              <w:jc w:val="center"/>
              <w:rPr>
                <w:rFonts w:ascii="宋体" w:hAnsi="宋体" w:cs="宋体"/>
                <w:szCs w:val="21"/>
              </w:rPr>
            </w:pPr>
            <w:r>
              <w:rPr>
                <w:rFonts w:ascii="宋体" w:hAnsi="宋体" w:cs="宋体" w:hint="eastAsia"/>
                <w:szCs w:val="21"/>
              </w:rPr>
              <w:t>（3分）</w:t>
            </w:r>
          </w:p>
        </w:tc>
        <w:tc>
          <w:tcPr>
            <w:tcW w:w="6354" w:type="dxa"/>
            <w:vAlign w:val="center"/>
          </w:tcPr>
          <w:p w:rsidR="00614B09" w:rsidRDefault="00232A7A">
            <w:pPr>
              <w:tabs>
                <w:tab w:val="left" w:pos="312"/>
              </w:tabs>
              <w:ind w:firstLine="422"/>
              <w:rPr>
                <w:rFonts w:ascii="宋体" w:hAnsi="宋体" w:cs="宋体"/>
                <w:szCs w:val="21"/>
              </w:rPr>
            </w:pPr>
            <w:r>
              <w:rPr>
                <w:rFonts w:ascii="宋体" w:hAnsi="宋体" w:cs="宋体" w:hint="eastAsia"/>
                <w:szCs w:val="21"/>
              </w:rPr>
              <w:t>招标人其他要求（如有）</w:t>
            </w:r>
          </w:p>
        </w:tc>
        <w:tc>
          <w:tcPr>
            <w:tcW w:w="762" w:type="dxa"/>
            <w:vAlign w:val="center"/>
          </w:tcPr>
          <w:p w:rsidR="00614B09" w:rsidRDefault="00614B09">
            <w:pPr>
              <w:ind w:firstLine="422"/>
              <w:jc w:val="center"/>
              <w:rPr>
                <w:rFonts w:ascii="宋体" w:hAnsi="宋体" w:cs="宋体"/>
                <w:szCs w:val="21"/>
              </w:rPr>
            </w:pPr>
          </w:p>
        </w:tc>
      </w:tr>
      <w:tr w:rsidR="00614B09">
        <w:trPr>
          <w:trHeight w:val="9483"/>
          <w:jc w:val="center"/>
        </w:trPr>
        <w:tc>
          <w:tcPr>
            <w:tcW w:w="822" w:type="dxa"/>
            <w:vMerge/>
            <w:vAlign w:val="center"/>
          </w:tcPr>
          <w:p w:rsidR="00614B09" w:rsidRDefault="00614B09">
            <w:pPr>
              <w:ind w:firstLine="422"/>
              <w:jc w:val="center"/>
              <w:rPr>
                <w:rFonts w:ascii="宋体" w:hAnsi="宋体" w:cs="宋体"/>
                <w:szCs w:val="21"/>
              </w:rPr>
            </w:pPr>
          </w:p>
        </w:tc>
        <w:tc>
          <w:tcPr>
            <w:tcW w:w="9124" w:type="dxa"/>
            <w:gridSpan w:val="3"/>
            <w:vAlign w:val="center"/>
          </w:tcPr>
          <w:p w:rsidR="00614B09" w:rsidRDefault="00232A7A">
            <w:pPr>
              <w:tabs>
                <w:tab w:val="left" w:pos="312"/>
              </w:tabs>
              <w:spacing w:line="360" w:lineRule="auto"/>
              <w:ind w:firstLine="482"/>
              <w:rPr>
                <w:rFonts w:ascii="宋体" w:hAnsi="宋体" w:cs="宋体"/>
                <w:sz w:val="24"/>
              </w:rPr>
            </w:pPr>
            <w:r>
              <w:rPr>
                <w:rFonts w:ascii="宋体" w:hAnsi="宋体" w:cs="宋体" w:hint="eastAsia"/>
                <w:sz w:val="24"/>
              </w:rPr>
              <w:t>注：适用于施工组织设计采用计分评审的项目。</w:t>
            </w:r>
          </w:p>
          <w:p w:rsidR="00614B09" w:rsidRDefault="00232A7A">
            <w:pPr>
              <w:tabs>
                <w:tab w:val="left" w:pos="312"/>
              </w:tabs>
              <w:spacing w:line="360" w:lineRule="auto"/>
              <w:ind w:firstLine="482"/>
              <w:rPr>
                <w:rFonts w:ascii="宋体" w:hAnsi="宋体" w:cs="宋体"/>
                <w:sz w:val="24"/>
              </w:rPr>
            </w:pPr>
            <w:r>
              <w:rPr>
                <w:rFonts w:ascii="宋体" w:hAnsi="宋体" w:cs="宋体" w:hint="eastAsia"/>
                <w:sz w:val="24"/>
              </w:rPr>
              <w:t>1.施工组织设计评审标准编制要求</w:t>
            </w:r>
          </w:p>
          <w:p w:rsidR="00614B09" w:rsidRDefault="00232A7A">
            <w:pPr>
              <w:tabs>
                <w:tab w:val="left" w:pos="312"/>
              </w:tabs>
              <w:spacing w:line="360" w:lineRule="auto"/>
              <w:ind w:firstLine="482"/>
              <w:rPr>
                <w:rFonts w:ascii="宋体" w:hAnsi="宋体" w:cs="宋体"/>
                <w:sz w:val="24"/>
              </w:rPr>
            </w:pPr>
            <w:r>
              <w:rPr>
                <w:rFonts w:ascii="宋体" w:hAnsi="宋体" w:cs="宋体" w:hint="eastAsia"/>
                <w:sz w:val="24"/>
              </w:rPr>
              <w:t>1.1 施工组织设计采用明标方式，招标人可以根据项目实际，在招标文件中明确施工组织设计具体页数要求；</w:t>
            </w:r>
          </w:p>
          <w:p w:rsidR="00614B09" w:rsidRDefault="00232A7A">
            <w:pPr>
              <w:tabs>
                <w:tab w:val="left" w:pos="312"/>
              </w:tabs>
              <w:spacing w:line="360" w:lineRule="auto"/>
              <w:ind w:firstLine="482"/>
              <w:rPr>
                <w:rFonts w:ascii="宋体" w:hAnsi="宋体" w:cs="宋体"/>
                <w:sz w:val="24"/>
              </w:rPr>
            </w:pPr>
            <w:r>
              <w:rPr>
                <w:rFonts w:ascii="宋体" w:hAnsi="宋体" w:cs="宋体" w:hint="eastAsia"/>
                <w:sz w:val="24"/>
              </w:rPr>
              <w:t>1.2 计分表中的评审标准为通用模板，招标人可根据项目的实际情况在评审标准的招标人其他要求中进行补充；</w:t>
            </w:r>
          </w:p>
          <w:p w:rsidR="00614B09" w:rsidRDefault="00232A7A">
            <w:pPr>
              <w:tabs>
                <w:tab w:val="left" w:pos="312"/>
              </w:tabs>
              <w:spacing w:line="360" w:lineRule="auto"/>
              <w:ind w:firstLine="482"/>
              <w:rPr>
                <w:rFonts w:ascii="宋体" w:hAnsi="宋体" w:cs="宋体"/>
                <w:sz w:val="24"/>
              </w:rPr>
            </w:pPr>
            <w:r>
              <w:rPr>
                <w:rFonts w:ascii="宋体" w:hAnsi="宋体" w:cs="宋体" w:hint="eastAsia"/>
                <w:sz w:val="24"/>
              </w:rPr>
              <w:t>2.施工组织设计评审要求</w:t>
            </w:r>
          </w:p>
          <w:p w:rsidR="00614B09" w:rsidRDefault="00232A7A">
            <w:pPr>
              <w:tabs>
                <w:tab w:val="left" w:pos="312"/>
              </w:tabs>
              <w:spacing w:line="360" w:lineRule="auto"/>
              <w:ind w:firstLine="482"/>
              <w:rPr>
                <w:rFonts w:ascii="宋体" w:hAnsi="宋体" w:cs="宋体"/>
                <w:sz w:val="24"/>
              </w:rPr>
            </w:pPr>
            <w:r>
              <w:rPr>
                <w:rFonts w:ascii="宋体" w:hAnsi="宋体" w:cs="宋体" w:hint="eastAsia"/>
                <w:sz w:val="24"/>
              </w:rPr>
              <w:t>2.1由评标委员会独立评审计分；</w:t>
            </w:r>
          </w:p>
          <w:p w:rsidR="00614B09" w:rsidRDefault="00232A7A">
            <w:pPr>
              <w:tabs>
                <w:tab w:val="left" w:pos="312"/>
              </w:tabs>
              <w:spacing w:line="360" w:lineRule="auto"/>
              <w:ind w:firstLine="482"/>
              <w:rPr>
                <w:rFonts w:ascii="宋体" w:hAnsi="宋体" w:cs="宋体"/>
                <w:sz w:val="24"/>
              </w:rPr>
            </w:pPr>
            <w:r>
              <w:rPr>
                <w:rFonts w:ascii="宋体" w:hAnsi="宋体" w:cs="宋体" w:hint="eastAsia"/>
                <w:sz w:val="24"/>
              </w:rPr>
              <w:t>2.2施工组织设计缺失某项评审项目或者某项评审因素明显错误的，该项计零分；</w:t>
            </w:r>
          </w:p>
          <w:p w:rsidR="00614B09" w:rsidRDefault="00232A7A">
            <w:pPr>
              <w:tabs>
                <w:tab w:val="left" w:pos="312"/>
              </w:tabs>
              <w:spacing w:line="360" w:lineRule="auto"/>
              <w:ind w:firstLine="482"/>
              <w:rPr>
                <w:rFonts w:ascii="宋体" w:hAnsi="宋体" w:cs="宋体"/>
                <w:sz w:val="24"/>
              </w:rPr>
            </w:pPr>
            <w:r>
              <w:rPr>
                <w:rFonts w:ascii="宋体" w:hAnsi="宋体" w:cs="宋体" w:hint="eastAsia"/>
                <w:sz w:val="24"/>
              </w:rPr>
              <w:t>2.3投标文件页数超过招标文件规定页数的，由评标委员会对其必要性进行评审，可在内容完整和编制水平中予以扣分；</w:t>
            </w:r>
          </w:p>
          <w:p w:rsidR="00614B09" w:rsidRDefault="00232A7A">
            <w:pPr>
              <w:tabs>
                <w:tab w:val="left" w:pos="312"/>
              </w:tabs>
              <w:spacing w:line="360" w:lineRule="auto"/>
              <w:ind w:firstLine="482"/>
              <w:rPr>
                <w:rFonts w:ascii="宋体" w:hAnsi="宋体" w:cs="宋体"/>
                <w:szCs w:val="21"/>
              </w:rPr>
            </w:pPr>
            <w:r>
              <w:rPr>
                <w:rFonts w:ascii="宋体" w:hAnsi="宋体" w:cs="宋体" w:hint="eastAsia"/>
                <w:sz w:val="24"/>
              </w:rPr>
              <w:t>2.4投标人的施工组织设计得分为去掉评审总分的一个最高分和一个最低分后的算术平均值。</w:t>
            </w:r>
          </w:p>
        </w:tc>
      </w:tr>
    </w:tbl>
    <w:p w:rsidR="00614B09" w:rsidRDefault="00232A7A">
      <w:pPr>
        <w:ind w:firstLine="422"/>
      </w:pPr>
      <w:r>
        <w:br w:type="page"/>
      </w:r>
      <w:r>
        <w:lastRenderedPageBreak/>
        <w:t>承前页</w:t>
      </w:r>
    </w:p>
    <w:tbl>
      <w:tblPr>
        <w:tblpPr w:leftFromText="180" w:rightFromText="180" w:vertAnchor="text" w:horzAnchor="page" w:tblpX="1158" w:tblpY="168"/>
        <w:tblOverlap w:val="neve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1134"/>
        <w:gridCol w:w="708"/>
        <w:gridCol w:w="1276"/>
        <w:gridCol w:w="3260"/>
        <w:gridCol w:w="710"/>
        <w:gridCol w:w="711"/>
        <w:gridCol w:w="711"/>
      </w:tblGrid>
      <w:tr w:rsidR="00614B09">
        <w:trPr>
          <w:trHeight w:val="510"/>
        </w:trPr>
        <w:tc>
          <w:tcPr>
            <w:tcW w:w="817" w:type="dxa"/>
            <w:vMerge w:val="restart"/>
            <w:vAlign w:val="center"/>
          </w:tcPr>
          <w:p w:rsidR="00614B09" w:rsidRDefault="00232A7A">
            <w:pPr>
              <w:ind w:leftChars="-50" w:left="-105" w:right="-81" w:firstLine="422"/>
              <w:jc w:val="center"/>
              <w:rPr>
                <w:rFonts w:ascii="宋体" w:hAnsi="宋体" w:cs="宋体"/>
                <w:bCs/>
                <w:szCs w:val="21"/>
              </w:rPr>
            </w:pPr>
            <w:bookmarkStart w:id="187" w:name="_Hlk73032377"/>
            <w:r>
              <w:rPr>
                <w:rFonts w:ascii="宋体" w:hAnsi="宋体" w:cs="宋体" w:hint="eastAsia"/>
                <w:bCs/>
                <w:szCs w:val="21"/>
              </w:rPr>
              <w:t>条款号</w:t>
            </w:r>
          </w:p>
        </w:tc>
        <w:tc>
          <w:tcPr>
            <w:tcW w:w="1985" w:type="dxa"/>
            <w:gridSpan w:val="2"/>
            <w:vMerge w:val="restart"/>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评审因素</w:t>
            </w:r>
          </w:p>
        </w:tc>
        <w:tc>
          <w:tcPr>
            <w:tcW w:w="708" w:type="dxa"/>
            <w:vMerge w:val="restart"/>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最高</w:t>
            </w:r>
          </w:p>
          <w:p w:rsidR="00614B09" w:rsidRDefault="00232A7A">
            <w:pPr>
              <w:ind w:leftChars="-50" w:left="-105" w:right="-81" w:firstLine="422"/>
              <w:jc w:val="center"/>
              <w:rPr>
                <w:rFonts w:ascii="宋体" w:hAnsi="宋体" w:cs="宋体"/>
                <w:bCs/>
                <w:szCs w:val="21"/>
              </w:rPr>
            </w:pPr>
            <w:r>
              <w:rPr>
                <w:rFonts w:ascii="宋体" w:hAnsi="宋体" w:cs="宋体" w:hint="eastAsia"/>
                <w:bCs/>
                <w:szCs w:val="21"/>
              </w:rPr>
              <w:t>分值</w:t>
            </w:r>
          </w:p>
        </w:tc>
        <w:tc>
          <w:tcPr>
            <w:tcW w:w="4536" w:type="dxa"/>
            <w:gridSpan w:val="2"/>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评审标准</w:t>
            </w:r>
          </w:p>
        </w:tc>
        <w:tc>
          <w:tcPr>
            <w:tcW w:w="2132" w:type="dxa"/>
            <w:gridSpan w:val="3"/>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计分方式</w:t>
            </w:r>
          </w:p>
        </w:tc>
      </w:tr>
      <w:tr w:rsidR="00614B09">
        <w:trPr>
          <w:trHeight w:val="290"/>
        </w:trPr>
        <w:tc>
          <w:tcPr>
            <w:tcW w:w="817" w:type="dxa"/>
            <w:vMerge/>
            <w:vAlign w:val="center"/>
          </w:tcPr>
          <w:p w:rsidR="00614B09" w:rsidRDefault="00614B09">
            <w:pPr>
              <w:ind w:firstLine="422"/>
              <w:jc w:val="center"/>
              <w:rPr>
                <w:rFonts w:ascii="宋体" w:hAnsi="宋体" w:cs="宋体"/>
                <w:bCs/>
                <w:szCs w:val="21"/>
              </w:rPr>
            </w:pPr>
          </w:p>
        </w:tc>
        <w:tc>
          <w:tcPr>
            <w:tcW w:w="1985" w:type="dxa"/>
            <w:gridSpan w:val="2"/>
            <w:vMerge/>
            <w:vAlign w:val="center"/>
          </w:tcPr>
          <w:p w:rsidR="00614B09" w:rsidRDefault="00614B09">
            <w:pPr>
              <w:ind w:firstLine="422"/>
              <w:jc w:val="center"/>
              <w:rPr>
                <w:rFonts w:ascii="宋体" w:hAnsi="宋体" w:cs="宋体"/>
                <w:bCs/>
                <w:szCs w:val="21"/>
              </w:rPr>
            </w:pPr>
          </w:p>
        </w:tc>
        <w:tc>
          <w:tcPr>
            <w:tcW w:w="708" w:type="dxa"/>
            <w:vMerge/>
            <w:vAlign w:val="center"/>
          </w:tcPr>
          <w:p w:rsidR="00614B09" w:rsidRDefault="00614B09">
            <w:pPr>
              <w:ind w:firstLine="422"/>
              <w:jc w:val="center"/>
              <w:rPr>
                <w:rFonts w:ascii="宋体" w:hAnsi="宋体" w:cs="宋体"/>
                <w:bCs/>
                <w:szCs w:val="21"/>
              </w:rPr>
            </w:pPr>
          </w:p>
        </w:tc>
        <w:tc>
          <w:tcPr>
            <w:tcW w:w="1276" w:type="dxa"/>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szCs w:val="21"/>
              </w:rPr>
              <w:t>名称和数量</w:t>
            </w:r>
          </w:p>
        </w:tc>
        <w:tc>
          <w:tcPr>
            <w:tcW w:w="3260" w:type="dxa"/>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分值</w:t>
            </w:r>
          </w:p>
        </w:tc>
        <w:tc>
          <w:tcPr>
            <w:tcW w:w="710" w:type="dxa"/>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计分制</w:t>
            </w:r>
          </w:p>
        </w:tc>
        <w:tc>
          <w:tcPr>
            <w:tcW w:w="711" w:type="dxa"/>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最低分</w:t>
            </w:r>
          </w:p>
        </w:tc>
        <w:tc>
          <w:tcPr>
            <w:tcW w:w="711" w:type="dxa"/>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最高分</w:t>
            </w:r>
          </w:p>
        </w:tc>
      </w:tr>
      <w:tr w:rsidR="00614B09">
        <w:trPr>
          <w:trHeight w:val="531"/>
        </w:trPr>
        <w:tc>
          <w:tcPr>
            <w:tcW w:w="10178" w:type="dxa"/>
            <w:gridSpan w:val="9"/>
            <w:vAlign w:val="center"/>
          </w:tcPr>
          <w:p w:rsidR="00614B09" w:rsidRDefault="00232A7A">
            <w:pPr>
              <w:ind w:firstLineChars="1700" w:firstLine="3570"/>
              <w:rPr>
                <w:rFonts w:ascii="宋体" w:hAnsi="宋体" w:cs="宋体"/>
                <w:bCs/>
                <w:szCs w:val="21"/>
              </w:rPr>
            </w:pPr>
            <w:r>
              <w:rPr>
                <w:rFonts w:ascii="宋体" w:hAnsi="宋体" w:cs="宋体" w:hint="eastAsia"/>
                <w:szCs w:val="21"/>
              </w:rPr>
              <w:t>企业资信及履约能力评审</w:t>
            </w:r>
          </w:p>
        </w:tc>
      </w:tr>
      <w:tr w:rsidR="00614B09">
        <w:trPr>
          <w:trHeight w:val="510"/>
        </w:trPr>
        <w:tc>
          <w:tcPr>
            <w:tcW w:w="817" w:type="dxa"/>
            <w:vMerge w:val="restart"/>
            <w:vAlign w:val="center"/>
          </w:tcPr>
          <w:p w:rsidR="00614B09" w:rsidRDefault="00232A7A">
            <w:pPr>
              <w:ind w:firstLine="342"/>
              <w:jc w:val="center"/>
              <w:rPr>
                <w:rFonts w:ascii="宋体" w:hAnsi="宋体" w:cs="宋体"/>
                <w:spacing w:val="-20"/>
                <w:szCs w:val="21"/>
              </w:rPr>
            </w:pPr>
            <w:r>
              <w:rPr>
                <w:rFonts w:ascii="宋体" w:hAnsi="宋体" w:cs="宋体" w:hint="eastAsia"/>
                <w:spacing w:val="-20"/>
                <w:szCs w:val="21"/>
              </w:rPr>
              <w:t>2.2.4</w:t>
            </w:r>
          </w:p>
          <w:p w:rsidR="00614B09" w:rsidRDefault="00232A7A">
            <w:pPr>
              <w:ind w:firstLine="342"/>
              <w:jc w:val="center"/>
              <w:rPr>
                <w:rFonts w:ascii="宋体" w:hAnsi="宋体" w:cs="宋体"/>
                <w:bCs/>
                <w:spacing w:val="-20"/>
                <w:szCs w:val="21"/>
              </w:rPr>
            </w:pPr>
            <w:r>
              <w:rPr>
                <w:rFonts w:ascii="宋体" w:hAnsi="宋体" w:cs="宋体" w:hint="eastAsia"/>
                <w:spacing w:val="-20"/>
                <w:szCs w:val="21"/>
              </w:rPr>
              <w:t>(2)</w:t>
            </w:r>
          </w:p>
        </w:tc>
        <w:tc>
          <w:tcPr>
            <w:tcW w:w="851" w:type="dxa"/>
            <w:vMerge w:val="restart"/>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投标人</w:t>
            </w:r>
          </w:p>
        </w:tc>
        <w:tc>
          <w:tcPr>
            <w:tcW w:w="1134" w:type="dxa"/>
            <w:vMerge w:val="restart"/>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奖项</w:t>
            </w:r>
          </w:p>
        </w:tc>
        <w:tc>
          <w:tcPr>
            <w:tcW w:w="708" w:type="dxa"/>
            <w:vMerge w:val="restart"/>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10</w:t>
            </w:r>
          </w:p>
        </w:tc>
        <w:tc>
          <w:tcPr>
            <w:tcW w:w="1276" w:type="dxa"/>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国家级</w:t>
            </w:r>
          </w:p>
          <w:p w:rsidR="00614B09" w:rsidRDefault="00232A7A">
            <w:pPr>
              <w:ind w:leftChars="-50" w:left="-105" w:right="-81" w:firstLine="422"/>
              <w:jc w:val="center"/>
              <w:rPr>
                <w:rFonts w:ascii="宋体" w:hAnsi="宋体" w:cs="宋体"/>
                <w:bCs/>
                <w:szCs w:val="21"/>
              </w:rPr>
            </w:pPr>
            <w:r>
              <w:rPr>
                <w:rFonts w:ascii="宋体" w:hAnsi="宋体" w:cs="宋体" w:hint="eastAsia"/>
                <w:bCs/>
                <w:szCs w:val="21"/>
              </w:rPr>
              <w:t>0-3个</w:t>
            </w:r>
          </w:p>
        </w:tc>
        <w:tc>
          <w:tcPr>
            <w:tcW w:w="3260" w:type="dxa"/>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鲁班奖，每个2.5分；</w:t>
            </w:r>
          </w:p>
          <w:p w:rsidR="00614B09" w:rsidRDefault="00232A7A">
            <w:pPr>
              <w:ind w:leftChars="-50" w:left="-105" w:right="-81" w:firstLine="422"/>
              <w:jc w:val="center"/>
              <w:rPr>
                <w:rFonts w:ascii="宋体" w:hAnsi="宋体" w:cs="宋体"/>
                <w:bCs/>
                <w:szCs w:val="21"/>
              </w:rPr>
            </w:pPr>
            <w:r>
              <w:rPr>
                <w:rFonts w:ascii="宋体" w:hAnsi="宋体" w:cs="宋体" w:hint="eastAsia"/>
                <w:bCs/>
                <w:szCs w:val="21"/>
              </w:rPr>
              <w:t>国家优质工程奖，每个2.2分；</w:t>
            </w:r>
          </w:p>
          <w:p w:rsidR="00614B09" w:rsidRDefault="00232A7A">
            <w:pPr>
              <w:ind w:leftChars="-50" w:left="-105" w:right="-81" w:firstLine="422"/>
              <w:jc w:val="center"/>
              <w:rPr>
                <w:rFonts w:ascii="宋体" w:hAnsi="宋体" w:cs="宋体"/>
                <w:bCs/>
                <w:szCs w:val="21"/>
              </w:rPr>
            </w:pPr>
            <w:r>
              <w:rPr>
                <w:rFonts w:ascii="宋体" w:hAnsi="宋体" w:cs="宋体" w:hint="eastAsia"/>
                <w:bCs/>
                <w:szCs w:val="21"/>
              </w:rPr>
              <w:t>中国人居环境范例奖（园林绿化获奖项目），每个2分；</w:t>
            </w:r>
          </w:p>
        </w:tc>
        <w:tc>
          <w:tcPr>
            <w:tcW w:w="710" w:type="dxa"/>
            <w:vMerge w:val="restart"/>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加分制</w:t>
            </w:r>
          </w:p>
        </w:tc>
        <w:tc>
          <w:tcPr>
            <w:tcW w:w="711" w:type="dxa"/>
            <w:vAlign w:val="center"/>
          </w:tcPr>
          <w:p w:rsidR="00614B09" w:rsidRDefault="00232A7A">
            <w:pPr>
              <w:widowControl/>
              <w:ind w:leftChars="-50" w:left="-105" w:right="-81" w:firstLine="422"/>
              <w:jc w:val="center"/>
              <w:rPr>
                <w:rFonts w:ascii="宋体" w:hAnsi="宋体" w:cs="宋体"/>
                <w:bCs/>
                <w:szCs w:val="21"/>
              </w:rPr>
            </w:pPr>
            <w:r>
              <w:rPr>
                <w:rFonts w:ascii="宋体" w:hAnsi="宋体" w:cs="宋体" w:hint="eastAsia"/>
                <w:bCs/>
                <w:szCs w:val="21"/>
              </w:rPr>
              <w:t>0</w:t>
            </w:r>
          </w:p>
        </w:tc>
        <w:tc>
          <w:tcPr>
            <w:tcW w:w="711" w:type="dxa"/>
            <w:vAlign w:val="center"/>
          </w:tcPr>
          <w:p w:rsidR="00614B09" w:rsidRDefault="00232A7A">
            <w:pPr>
              <w:widowControl/>
              <w:ind w:leftChars="-50" w:left="-105" w:right="-81" w:firstLine="422"/>
              <w:jc w:val="center"/>
              <w:rPr>
                <w:rFonts w:ascii="宋体" w:hAnsi="宋体" w:cs="宋体"/>
                <w:bCs/>
                <w:szCs w:val="21"/>
              </w:rPr>
            </w:pPr>
            <w:r>
              <w:rPr>
                <w:rFonts w:ascii="宋体" w:hAnsi="宋体" w:cs="宋体" w:hint="eastAsia"/>
                <w:bCs/>
                <w:szCs w:val="21"/>
              </w:rPr>
              <w:t>0</w:t>
            </w:r>
          </w:p>
        </w:tc>
      </w:tr>
      <w:tr w:rsidR="00614B09">
        <w:trPr>
          <w:trHeight w:val="510"/>
        </w:trPr>
        <w:tc>
          <w:tcPr>
            <w:tcW w:w="817" w:type="dxa"/>
            <w:vMerge/>
            <w:vAlign w:val="center"/>
          </w:tcPr>
          <w:p w:rsidR="00614B09" w:rsidRDefault="00614B09">
            <w:pPr>
              <w:ind w:firstLine="422"/>
              <w:jc w:val="center"/>
              <w:rPr>
                <w:rFonts w:ascii="宋体" w:hAnsi="宋体" w:cs="宋体"/>
                <w:bCs/>
                <w:szCs w:val="21"/>
              </w:rPr>
            </w:pPr>
          </w:p>
        </w:tc>
        <w:tc>
          <w:tcPr>
            <w:tcW w:w="851" w:type="dxa"/>
            <w:vMerge/>
            <w:vAlign w:val="center"/>
          </w:tcPr>
          <w:p w:rsidR="00614B09" w:rsidRDefault="00614B09">
            <w:pPr>
              <w:ind w:leftChars="-50" w:left="-105" w:right="-81" w:firstLine="422"/>
              <w:jc w:val="center"/>
              <w:rPr>
                <w:rFonts w:ascii="宋体" w:hAnsi="宋体" w:cs="宋体"/>
                <w:bCs/>
                <w:szCs w:val="21"/>
              </w:rPr>
            </w:pPr>
          </w:p>
        </w:tc>
        <w:tc>
          <w:tcPr>
            <w:tcW w:w="1134" w:type="dxa"/>
            <w:vMerge/>
            <w:vAlign w:val="center"/>
          </w:tcPr>
          <w:p w:rsidR="00614B09" w:rsidRDefault="00614B09">
            <w:pPr>
              <w:ind w:leftChars="-50" w:left="-105" w:right="-81" w:firstLine="422"/>
              <w:jc w:val="center"/>
              <w:rPr>
                <w:rFonts w:ascii="宋体" w:hAnsi="宋体" w:cs="宋体"/>
                <w:bCs/>
                <w:szCs w:val="21"/>
              </w:rPr>
            </w:pPr>
          </w:p>
        </w:tc>
        <w:tc>
          <w:tcPr>
            <w:tcW w:w="708" w:type="dxa"/>
            <w:vMerge/>
            <w:vAlign w:val="center"/>
          </w:tcPr>
          <w:p w:rsidR="00614B09" w:rsidRDefault="00614B09">
            <w:pPr>
              <w:ind w:leftChars="-50" w:left="-105" w:right="-81" w:firstLine="422"/>
              <w:jc w:val="center"/>
              <w:rPr>
                <w:rFonts w:ascii="宋体" w:hAnsi="宋体" w:cs="宋体"/>
                <w:bCs/>
                <w:szCs w:val="21"/>
              </w:rPr>
            </w:pPr>
          </w:p>
        </w:tc>
        <w:tc>
          <w:tcPr>
            <w:tcW w:w="1276" w:type="dxa"/>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省级</w:t>
            </w:r>
          </w:p>
          <w:p w:rsidR="00614B09" w:rsidRDefault="00232A7A">
            <w:pPr>
              <w:ind w:leftChars="-50" w:left="-105" w:right="-81" w:firstLine="422"/>
              <w:jc w:val="center"/>
              <w:rPr>
                <w:rFonts w:ascii="宋体" w:hAnsi="宋体" w:cs="宋体"/>
                <w:bCs/>
                <w:szCs w:val="21"/>
              </w:rPr>
            </w:pPr>
            <w:r>
              <w:rPr>
                <w:rFonts w:ascii="宋体" w:hAnsi="宋体" w:cs="宋体" w:hint="eastAsia"/>
                <w:bCs/>
                <w:szCs w:val="21"/>
              </w:rPr>
              <w:t>0-3个</w:t>
            </w:r>
          </w:p>
        </w:tc>
        <w:tc>
          <w:tcPr>
            <w:tcW w:w="3260" w:type="dxa"/>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省级综合工程质量奖，每个2分；</w:t>
            </w:r>
          </w:p>
          <w:p w:rsidR="00614B09" w:rsidRDefault="00232A7A">
            <w:pPr>
              <w:ind w:leftChars="-50" w:left="-105" w:right="-81" w:firstLine="422"/>
              <w:jc w:val="center"/>
              <w:rPr>
                <w:rFonts w:ascii="宋体" w:hAnsi="宋体" w:cs="宋体"/>
                <w:bCs/>
                <w:szCs w:val="21"/>
              </w:rPr>
            </w:pPr>
            <w:r>
              <w:rPr>
                <w:rFonts w:ascii="宋体" w:hAnsi="宋体" w:cs="宋体" w:hint="eastAsia"/>
                <w:bCs/>
                <w:szCs w:val="21"/>
              </w:rPr>
              <w:t>省级优质工程奖，每个1.5分。</w:t>
            </w:r>
          </w:p>
          <w:p w:rsidR="00614B09" w:rsidRDefault="00232A7A">
            <w:pPr>
              <w:ind w:leftChars="-50" w:left="-105" w:right="-81" w:firstLine="422"/>
              <w:jc w:val="center"/>
              <w:rPr>
                <w:rFonts w:ascii="宋体" w:hAnsi="宋体" w:cs="宋体"/>
                <w:bCs/>
                <w:szCs w:val="21"/>
              </w:rPr>
            </w:pPr>
            <w:r>
              <w:rPr>
                <w:rFonts w:ascii="宋体" w:hAnsi="宋体" w:cs="宋体" w:hint="eastAsia"/>
                <w:bCs/>
                <w:szCs w:val="21"/>
              </w:rPr>
              <w:t>省级园林绿化优质工程，每个1分；</w:t>
            </w:r>
          </w:p>
        </w:tc>
        <w:tc>
          <w:tcPr>
            <w:tcW w:w="710" w:type="dxa"/>
            <w:vMerge/>
            <w:vAlign w:val="center"/>
          </w:tcPr>
          <w:p w:rsidR="00614B09" w:rsidRDefault="00614B09">
            <w:pPr>
              <w:ind w:leftChars="-50" w:left="-105" w:right="-81" w:firstLine="422"/>
              <w:jc w:val="center"/>
              <w:rPr>
                <w:rFonts w:ascii="宋体" w:hAnsi="宋体" w:cs="宋体"/>
                <w:bCs/>
                <w:szCs w:val="21"/>
              </w:rPr>
            </w:pPr>
          </w:p>
        </w:tc>
        <w:tc>
          <w:tcPr>
            <w:tcW w:w="711" w:type="dxa"/>
            <w:vAlign w:val="center"/>
          </w:tcPr>
          <w:p w:rsidR="00614B09" w:rsidRDefault="00232A7A">
            <w:pPr>
              <w:widowControl/>
              <w:ind w:leftChars="-50" w:left="-105" w:right="-81" w:firstLine="422"/>
              <w:jc w:val="center"/>
              <w:rPr>
                <w:rFonts w:ascii="宋体" w:hAnsi="宋体" w:cs="宋体"/>
                <w:bCs/>
                <w:szCs w:val="21"/>
              </w:rPr>
            </w:pPr>
            <w:r>
              <w:rPr>
                <w:rFonts w:ascii="宋体" w:hAnsi="宋体" w:cs="宋体" w:hint="eastAsia"/>
                <w:bCs/>
                <w:szCs w:val="21"/>
              </w:rPr>
              <w:t>0</w:t>
            </w:r>
          </w:p>
        </w:tc>
        <w:tc>
          <w:tcPr>
            <w:tcW w:w="711" w:type="dxa"/>
            <w:vAlign w:val="center"/>
          </w:tcPr>
          <w:p w:rsidR="00614B09" w:rsidRDefault="00232A7A">
            <w:pPr>
              <w:widowControl/>
              <w:ind w:leftChars="-50" w:left="-105" w:right="-81" w:firstLine="422"/>
              <w:jc w:val="center"/>
              <w:rPr>
                <w:rFonts w:ascii="宋体" w:hAnsi="宋体" w:cs="宋体"/>
                <w:bCs/>
                <w:szCs w:val="21"/>
              </w:rPr>
            </w:pPr>
            <w:r>
              <w:rPr>
                <w:rFonts w:ascii="宋体" w:hAnsi="宋体" w:cs="宋体" w:hint="eastAsia"/>
                <w:bCs/>
                <w:szCs w:val="21"/>
              </w:rPr>
              <w:t>0</w:t>
            </w:r>
          </w:p>
        </w:tc>
      </w:tr>
      <w:tr w:rsidR="00614B09">
        <w:trPr>
          <w:trHeight w:val="510"/>
        </w:trPr>
        <w:tc>
          <w:tcPr>
            <w:tcW w:w="817" w:type="dxa"/>
            <w:vMerge/>
            <w:vAlign w:val="center"/>
          </w:tcPr>
          <w:p w:rsidR="00614B09" w:rsidRDefault="00614B09">
            <w:pPr>
              <w:ind w:firstLine="422"/>
              <w:jc w:val="center"/>
              <w:rPr>
                <w:rFonts w:ascii="宋体" w:hAnsi="宋体" w:cs="宋体"/>
                <w:bCs/>
                <w:szCs w:val="21"/>
              </w:rPr>
            </w:pPr>
          </w:p>
        </w:tc>
        <w:tc>
          <w:tcPr>
            <w:tcW w:w="851" w:type="dxa"/>
            <w:vMerge/>
            <w:vAlign w:val="center"/>
          </w:tcPr>
          <w:p w:rsidR="00614B09" w:rsidRDefault="00614B09">
            <w:pPr>
              <w:ind w:leftChars="-50" w:left="-105" w:right="-81" w:firstLine="422"/>
              <w:jc w:val="center"/>
              <w:rPr>
                <w:rFonts w:ascii="宋体" w:hAnsi="宋体" w:cs="宋体"/>
                <w:bCs/>
                <w:szCs w:val="21"/>
              </w:rPr>
            </w:pPr>
          </w:p>
        </w:tc>
        <w:tc>
          <w:tcPr>
            <w:tcW w:w="1134" w:type="dxa"/>
            <w:vMerge w:val="restart"/>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标准化工地</w:t>
            </w:r>
          </w:p>
        </w:tc>
        <w:tc>
          <w:tcPr>
            <w:tcW w:w="708" w:type="dxa"/>
            <w:vMerge w:val="restart"/>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10</w:t>
            </w:r>
          </w:p>
        </w:tc>
        <w:tc>
          <w:tcPr>
            <w:tcW w:w="1276" w:type="dxa"/>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国家级</w:t>
            </w:r>
          </w:p>
          <w:p w:rsidR="00614B09" w:rsidRDefault="00232A7A">
            <w:pPr>
              <w:ind w:leftChars="-50" w:left="-105" w:right="-81" w:firstLine="422"/>
              <w:jc w:val="center"/>
              <w:rPr>
                <w:rFonts w:ascii="宋体" w:hAnsi="宋体" w:cs="宋体"/>
                <w:bCs/>
                <w:szCs w:val="21"/>
              </w:rPr>
            </w:pPr>
            <w:r>
              <w:rPr>
                <w:rFonts w:ascii="宋体" w:hAnsi="宋体" w:cs="宋体" w:hint="eastAsia"/>
                <w:bCs/>
                <w:szCs w:val="21"/>
              </w:rPr>
              <w:t>0-2个</w:t>
            </w:r>
          </w:p>
        </w:tc>
        <w:tc>
          <w:tcPr>
            <w:tcW w:w="3260" w:type="dxa"/>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国家建设工程项目施工工地安全生产标准化学习交流项目，每个2分；</w:t>
            </w:r>
          </w:p>
        </w:tc>
        <w:tc>
          <w:tcPr>
            <w:tcW w:w="710" w:type="dxa"/>
            <w:vMerge/>
            <w:vAlign w:val="center"/>
          </w:tcPr>
          <w:p w:rsidR="00614B09" w:rsidRDefault="00614B09">
            <w:pPr>
              <w:ind w:leftChars="-50" w:left="-105" w:right="-81" w:firstLine="422"/>
              <w:jc w:val="center"/>
              <w:rPr>
                <w:rFonts w:ascii="宋体" w:hAnsi="宋体" w:cs="宋体"/>
                <w:bCs/>
                <w:szCs w:val="21"/>
              </w:rPr>
            </w:pPr>
          </w:p>
        </w:tc>
        <w:tc>
          <w:tcPr>
            <w:tcW w:w="711" w:type="dxa"/>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0</w:t>
            </w:r>
          </w:p>
        </w:tc>
        <w:tc>
          <w:tcPr>
            <w:tcW w:w="711" w:type="dxa"/>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0</w:t>
            </w:r>
          </w:p>
        </w:tc>
      </w:tr>
      <w:tr w:rsidR="00614B09">
        <w:trPr>
          <w:trHeight w:val="1653"/>
        </w:trPr>
        <w:tc>
          <w:tcPr>
            <w:tcW w:w="817" w:type="dxa"/>
            <w:vMerge/>
            <w:vAlign w:val="center"/>
          </w:tcPr>
          <w:p w:rsidR="00614B09" w:rsidRDefault="00614B09">
            <w:pPr>
              <w:ind w:firstLine="422"/>
              <w:jc w:val="center"/>
              <w:rPr>
                <w:rFonts w:ascii="宋体" w:hAnsi="宋体" w:cs="宋体"/>
                <w:bCs/>
                <w:szCs w:val="21"/>
              </w:rPr>
            </w:pPr>
          </w:p>
        </w:tc>
        <w:tc>
          <w:tcPr>
            <w:tcW w:w="851" w:type="dxa"/>
            <w:vMerge/>
            <w:vAlign w:val="center"/>
          </w:tcPr>
          <w:p w:rsidR="00614B09" w:rsidRDefault="00614B09">
            <w:pPr>
              <w:ind w:leftChars="-50" w:left="-105" w:right="-81" w:firstLine="422"/>
              <w:jc w:val="center"/>
              <w:rPr>
                <w:rFonts w:ascii="宋体" w:hAnsi="宋体" w:cs="宋体"/>
                <w:bCs/>
                <w:szCs w:val="21"/>
              </w:rPr>
            </w:pPr>
          </w:p>
        </w:tc>
        <w:tc>
          <w:tcPr>
            <w:tcW w:w="1134" w:type="dxa"/>
            <w:vMerge/>
            <w:vAlign w:val="center"/>
          </w:tcPr>
          <w:p w:rsidR="00614B09" w:rsidRDefault="00614B09">
            <w:pPr>
              <w:ind w:leftChars="-50" w:left="-105" w:right="-81" w:firstLine="422"/>
              <w:jc w:val="center"/>
              <w:rPr>
                <w:rFonts w:ascii="宋体" w:hAnsi="宋体" w:cs="宋体"/>
                <w:bCs/>
                <w:szCs w:val="21"/>
              </w:rPr>
            </w:pPr>
          </w:p>
        </w:tc>
        <w:tc>
          <w:tcPr>
            <w:tcW w:w="708" w:type="dxa"/>
            <w:vMerge/>
            <w:vAlign w:val="center"/>
          </w:tcPr>
          <w:p w:rsidR="00614B09" w:rsidRDefault="00614B09">
            <w:pPr>
              <w:ind w:leftChars="-50" w:left="-105" w:right="-81" w:firstLine="422"/>
              <w:jc w:val="center"/>
              <w:rPr>
                <w:rFonts w:ascii="宋体" w:hAnsi="宋体" w:cs="宋体"/>
                <w:bCs/>
                <w:szCs w:val="21"/>
              </w:rPr>
            </w:pPr>
          </w:p>
        </w:tc>
        <w:tc>
          <w:tcPr>
            <w:tcW w:w="1276" w:type="dxa"/>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省级</w:t>
            </w:r>
          </w:p>
          <w:p w:rsidR="00614B09" w:rsidRDefault="00232A7A">
            <w:pPr>
              <w:ind w:leftChars="-50" w:left="-105" w:right="-81" w:firstLine="422"/>
              <w:jc w:val="center"/>
              <w:rPr>
                <w:rFonts w:ascii="宋体" w:hAnsi="宋体" w:cs="宋体"/>
                <w:bCs/>
                <w:szCs w:val="21"/>
              </w:rPr>
            </w:pPr>
            <w:r>
              <w:rPr>
                <w:rFonts w:ascii="宋体" w:hAnsi="宋体" w:cs="宋体" w:hint="eastAsia"/>
                <w:bCs/>
                <w:szCs w:val="21"/>
              </w:rPr>
              <w:t>0-20个</w:t>
            </w:r>
          </w:p>
        </w:tc>
        <w:tc>
          <w:tcPr>
            <w:tcW w:w="3260" w:type="dxa"/>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省级建筑施工安全生产标准化年度项目考评优良工地，每个0.3分。</w:t>
            </w:r>
          </w:p>
        </w:tc>
        <w:tc>
          <w:tcPr>
            <w:tcW w:w="710" w:type="dxa"/>
            <w:vMerge/>
            <w:vAlign w:val="center"/>
          </w:tcPr>
          <w:p w:rsidR="00614B09" w:rsidRDefault="00614B09">
            <w:pPr>
              <w:ind w:leftChars="-50" w:left="-105" w:right="-81" w:firstLine="422"/>
              <w:jc w:val="center"/>
              <w:rPr>
                <w:rFonts w:ascii="宋体" w:hAnsi="宋体" w:cs="宋体"/>
                <w:bCs/>
                <w:szCs w:val="21"/>
              </w:rPr>
            </w:pPr>
          </w:p>
        </w:tc>
        <w:tc>
          <w:tcPr>
            <w:tcW w:w="711" w:type="dxa"/>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0</w:t>
            </w:r>
          </w:p>
        </w:tc>
        <w:tc>
          <w:tcPr>
            <w:tcW w:w="711" w:type="dxa"/>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0</w:t>
            </w:r>
          </w:p>
        </w:tc>
      </w:tr>
      <w:tr w:rsidR="00E6086B" w:rsidTr="00865A3C">
        <w:trPr>
          <w:trHeight w:val="1575"/>
        </w:trPr>
        <w:tc>
          <w:tcPr>
            <w:tcW w:w="817" w:type="dxa"/>
            <w:vMerge/>
            <w:vAlign w:val="center"/>
          </w:tcPr>
          <w:p w:rsidR="00E6086B" w:rsidRDefault="00E6086B">
            <w:pPr>
              <w:ind w:firstLine="422"/>
              <w:jc w:val="center"/>
              <w:rPr>
                <w:rFonts w:ascii="宋体" w:hAnsi="宋体" w:cs="宋体"/>
                <w:bCs/>
                <w:szCs w:val="21"/>
              </w:rPr>
            </w:pPr>
          </w:p>
        </w:tc>
        <w:tc>
          <w:tcPr>
            <w:tcW w:w="851" w:type="dxa"/>
            <w:vMerge/>
            <w:vAlign w:val="center"/>
          </w:tcPr>
          <w:p w:rsidR="00E6086B" w:rsidRDefault="00E6086B">
            <w:pPr>
              <w:ind w:leftChars="-50" w:left="-105" w:right="-81" w:firstLine="422"/>
              <w:jc w:val="center"/>
              <w:rPr>
                <w:rFonts w:ascii="宋体" w:hAnsi="宋体" w:cs="宋体"/>
                <w:bCs/>
                <w:szCs w:val="21"/>
              </w:rPr>
            </w:pPr>
          </w:p>
        </w:tc>
        <w:tc>
          <w:tcPr>
            <w:tcW w:w="1134" w:type="dxa"/>
            <w:vAlign w:val="center"/>
          </w:tcPr>
          <w:p w:rsidR="00E6086B" w:rsidRDefault="00E6086B">
            <w:pPr>
              <w:ind w:leftChars="-50" w:left="-105" w:right="-81" w:firstLine="422"/>
              <w:jc w:val="center"/>
              <w:rPr>
                <w:rFonts w:ascii="宋体" w:hAnsi="宋体" w:cs="宋体"/>
                <w:bCs/>
                <w:szCs w:val="21"/>
              </w:rPr>
            </w:pPr>
            <w:r>
              <w:rPr>
                <w:rFonts w:ascii="宋体" w:hAnsi="宋体" w:cs="宋体" w:hint="eastAsia"/>
                <w:bCs/>
                <w:szCs w:val="21"/>
              </w:rPr>
              <w:t>绿色科技创新指标</w:t>
            </w:r>
          </w:p>
        </w:tc>
        <w:tc>
          <w:tcPr>
            <w:tcW w:w="708" w:type="dxa"/>
            <w:vAlign w:val="center"/>
          </w:tcPr>
          <w:p w:rsidR="00E6086B" w:rsidRDefault="00E6086B">
            <w:pPr>
              <w:ind w:leftChars="-50" w:left="-105" w:right="-81" w:firstLine="422"/>
              <w:jc w:val="center"/>
              <w:rPr>
                <w:rFonts w:ascii="宋体" w:hAnsi="宋体" w:cs="宋体"/>
                <w:bCs/>
                <w:szCs w:val="21"/>
              </w:rPr>
            </w:pPr>
            <w:r>
              <w:rPr>
                <w:rFonts w:ascii="宋体" w:hAnsi="宋体" w:cs="宋体" w:hint="eastAsia"/>
                <w:bCs/>
                <w:szCs w:val="21"/>
              </w:rPr>
              <w:t>3</w:t>
            </w:r>
          </w:p>
        </w:tc>
        <w:tc>
          <w:tcPr>
            <w:tcW w:w="4536" w:type="dxa"/>
            <w:gridSpan w:val="2"/>
            <w:vAlign w:val="center"/>
          </w:tcPr>
          <w:p w:rsidR="00E6086B" w:rsidRDefault="00E6086B">
            <w:pPr>
              <w:ind w:leftChars="-50" w:left="-105" w:right="-81" w:firstLine="422"/>
              <w:jc w:val="center"/>
              <w:rPr>
                <w:rFonts w:ascii="宋体" w:hAnsi="宋体" w:cs="宋体"/>
                <w:bCs/>
                <w:szCs w:val="21"/>
              </w:rPr>
            </w:pPr>
            <w:r>
              <w:rPr>
                <w:rFonts w:ascii="宋体" w:hAnsi="宋体" w:cs="宋体" w:hint="eastAsia"/>
                <w:bCs/>
                <w:szCs w:val="21"/>
              </w:rPr>
              <w:t>三星级绿色建筑、AAA级装配式建筑</w:t>
            </w:r>
            <w:r>
              <w:rPr>
                <w:rFonts w:ascii="宋体" w:hAnsi="宋体" w:cs="宋体" w:hint="eastAsia"/>
                <w:bCs/>
                <w:szCs w:val="21"/>
                <w:lang w:val="en"/>
              </w:rPr>
              <w:t>,每个</w:t>
            </w:r>
            <w:r>
              <w:rPr>
                <w:rFonts w:ascii="宋体" w:hAnsi="宋体" w:cs="宋体" w:hint="eastAsia"/>
                <w:bCs/>
                <w:szCs w:val="21"/>
              </w:rPr>
              <w:t>1分；</w:t>
            </w:r>
          </w:p>
          <w:p w:rsidR="00E6086B" w:rsidRDefault="00E6086B">
            <w:pPr>
              <w:ind w:leftChars="-50" w:left="-105" w:right="-81" w:firstLine="422"/>
              <w:jc w:val="center"/>
              <w:rPr>
                <w:rFonts w:ascii="宋体" w:hAnsi="宋体" w:cs="宋体"/>
                <w:bCs/>
                <w:szCs w:val="21"/>
              </w:rPr>
            </w:pPr>
            <w:r>
              <w:rPr>
                <w:rFonts w:ascii="宋体" w:hAnsi="宋体" w:cs="宋体" w:hint="eastAsia"/>
                <w:bCs/>
                <w:szCs w:val="21"/>
              </w:rPr>
              <w:t>二星级绿色建筑、AA级装配式建筑每个0.8分；</w:t>
            </w:r>
          </w:p>
          <w:p w:rsidR="00E6086B" w:rsidRDefault="00E6086B">
            <w:pPr>
              <w:ind w:leftChars="-50" w:left="-105" w:right="-81" w:firstLine="422"/>
              <w:jc w:val="center"/>
              <w:rPr>
                <w:rFonts w:ascii="宋体" w:hAnsi="宋体" w:cs="宋体"/>
                <w:bCs/>
                <w:szCs w:val="21"/>
              </w:rPr>
            </w:pPr>
            <w:r>
              <w:rPr>
                <w:rFonts w:ascii="宋体" w:hAnsi="宋体" w:cs="宋体" w:hint="eastAsia"/>
                <w:bCs/>
                <w:szCs w:val="21"/>
              </w:rPr>
              <w:t>省级绿色施工工程，每个0.3分。</w:t>
            </w:r>
          </w:p>
        </w:tc>
        <w:tc>
          <w:tcPr>
            <w:tcW w:w="710" w:type="dxa"/>
            <w:vMerge/>
            <w:vAlign w:val="center"/>
          </w:tcPr>
          <w:p w:rsidR="00E6086B" w:rsidRDefault="00E6086B">
            <w:pPr>
              <w:ind w:leftChars="-50" w:left="-105" w:right="-81" w:firstLine="422"/>
              <w:jc w:val="center"/>
              <w:rPr>
                <w:rFonts w:ascii="宋体" w:hAnsi="宋体" w:cs="宋体"/>
                <w:bCs/>
                <w:szCs w:val="21"/>
              </w:rPr>
            </w:pPr>
          </w:p>
        </w:tc>
        <w:tc>
          <w:tcPr>
            <w:tcW w:w="711" w:type="dxa"/>
            <w:vAlign w:val="center"/>
          </w:tcPr>
          <w:p w:rsidR="00E6086B" w:rsidRDefault="00E6086B">
            <w:pPr>
              <w:widowControl/>
              <w:ind w:leftChars="-50" w:left="-105" w:right="-81" w:firstLine="422"/>
              <w:jc w:val="center"/>
              <w:rPr>
                <w:rFonts w:ascii="宋体" w:hAnsi="宋体" w:cs="宋体"/>
                <w:bCs/>
                <w:szCs w:val="21"/>
              </w:rPr>
            </w:pPr>
            <w:r>
              <w:rPr>
                <w:rFonts w:ascii="宋体" w:hAnsi="宋体" w:cs="宋体" w:hint="eastAsia"/>
                <w:bCs/>
                <w:szCs w:val="21"/>
              </w:rPr>
              <w:t>0</w:t>
            </w:r>
          </w:p>
        </w:tc>
        <w:tc>
          <w:tcPr>
            <w:tcW w:w="711" w:type="dxa"/>
            <w:vAlign w:val="center"/>
          </w:tcPr>
          <w:p w:rsidR="00E6086B" w:rsidRDefault="00E6086B">
            <w:pPr>
              <w:widowControl/>
              <w:ind w:leftChars="-50" w:left="-105" w:right="-81" w:firstLine="422"/>
              <w:jc w:val="center"/>
              <w:rPr>
                <w:rFonts w:ascii="宋体" w:hAnsi="宋体" w:cs="宋体"/>
                <w:bCs/>
                <w:szCs w:val="21"/>
              </w:rPr>
            </w:pPr>
            <w:r>
              <w:rPr>
                <w:rFonts w:ascii="宋体" w:hAnsi="宋体" w:cs="宋体" w:hint="eastAsia"/>
                <w:bCs/>
                <w:szCs w:val="21"/>
              </w:rPr>
              <w:t>0</w:t>
            </w:r>
          </w:p>
        </w:tc>
      </w:tr>
      <w:tr w:rsidR="00614B09">
        <w:trPr>
          <w:trHeight w:val="510"/>
        </w:trPr>
        <w:tc>
          <w:tcPr>
            <w:tcW w:w="817" w:type="dxa"/>
            <w:vMerge/>
            <w:vAlign w:val="center"/>
          </w:tcPr>
          <w:p w:rsidR="00614B09" w:rsidRDefault="00614B09">
            <w:pPr>
              <w:ind w:firstLine="422"/>
              <w:jc w:val="center"/>
              <w:rPr>
                <w:rFonts w:ascii="宋体" w:hAnsi="宋体" w:cs="宋体"/>
                <w:bCs/>
                <w:szCs w:val="21"/>
              </w:rPr>
            </w:pPr>
          </w:p>
        </w:tc>
        <w:tc>
          <w:tcPr>
            <w:tcW w:w="851" w:type="dxa"/>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投标人</w:t>
            </w:r>
          </w:p>
        </w:tc>
        <w:tc>
          <w:tcPr>
            <w:tcW w:w="1134" w:type="dxa"/>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信用评价</w:t>
            </w:r>
          </w:p>
        </w:tc>
        <w:tc>
          <w:tcPr>
            <w:tcW w:w="708" w:type="dxa"/>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40</w:t>
            </w:r>
          </w:p>
        </w:tc>
        <w:tc>
          <w:tcPr>
            <w:tcW w:w="4536" w:type="dxa"/>
            <w:gridSpan w:val="2"/>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施工招标投标信用评价得分×40%</w:t>
            </w:r>
          </w:p>
        </w:tc>
        <w:tc>
          <w:tcPr>
            <w:tcW w:w="710" w:type="dxa"/>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加分制</w:t>
            </w:r>
          </w:p>
        </w:tc>
        <w:tc>
          <w:tcPr>
            <w:tcW w:w="711" w:type="dxa"/>
            <w:vAlign w:val="center"/>
          </w:tcPr>
          <w:p w:rsidR="00614B09" w:rsidRDefault="00232A7A">
            <w:pPr>
              <w:widowControl/>
              <w:ind w:leftChars="-50" w:left="-105" w:right="-81" w:firstLine="422"/>
              <w:jc w:val="center"/>
              <w:rPr>
                <w:rFonts w:ascii="宋体" w:hAnsi="宋体" w:cs="宋体"/>
                <w:bCs/>
                <w:szCs w:val="21"/>
              </w:rPr>
            </w:pPr>
            <w:r>
              <w:rPr>
                <w:rFonts w:ascii="宋体" w:hAnsi="宋体" w:cs="宋体" w:hint="eastAsia"/>
                <w:bCs/>
                <w:szCs w:val="21"/>
              </w:rPr>
              <w:t>0</w:t>
            </w:r>
          </w:p>
        </w:tc>
        <w:tc>
          <w:tcPr>
            <w:tcW w:w="711" w:type="dxa"/>
            <w:vAlign w:val="center"/>
          </w:tcPr>
          <w:p w:rsidR="00614B09" w:rsidRDefault="00232A7A">
            <w:pPr>
              <w:widowControl/>
              <w:ind w:leftChars="-50" w:left="-105" w:right="-81" w:firstLine="422"/>
              <w:jc w:val="center"/>
              <w:rPr>
                <w:rFonts w:ascii="宋体" w:hAnsi="宋体" w:cs="宋体"/>
                <w:bCs/>
                <w:szCs w:val="21"/>
              </w:rPr>
            </w:pPr>
            <w:r>
              <w:rPr>
                <w:rFonts w:ascii="宋体" w:hAnsi="宋体" w:cs="宋体" w:hint="eastAsia"/>
                <w:bCs/>
                <w:szCs w:val="21"/>
              </w:rPr>
              <w:t>40</w:t>
            </w:r>
          </w:p>
        </w:tc>
      </w:tr>
      <w:tr w:rsidR="00614B09">
        <w:trPr>
          <w:trHeight w:val="510"/>
        </w:trPr>
        <w:tc>
          <w:tcPr>
            <w:tcW w:w="817" w:type="dxa"/>
            <w:vMerge/>
            <w:vAlign w:val="center"/>
          </w:tcPr>
          <w:p w:rsidR="00614B09" w:rsidRDefault="00614B09">
            <w:pPr>
              <w:ind w:firstLine="422"/>
              <w:jc w:val="center"/>
              <w:rPr>
                <w:rFonts w:ascii="宋体" w:hAnsi="宋体" w:cs="宋体"/>
                <w:bCs/>
                <w:szCs w:val="21"/>
              </w:rPr>
            </w:pPr>
          </w:p>
        </w:tc>
        <w:tc>
          <w:tcPr>
            <w:tcW w:w="851" w:type="dxa"/>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投标人</w:t>
            </w:r>
          </w:p>
        </w:tc>
        <w:tc>
          <w:tcPr>
            <w:tcW w:w="1134" w:type="dxa"/>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类似工程业绩</w:t>
            </w:r>
          </w:p>
        </w:tc>
        <w:tc>
          <w:tcPr>
            <w:tcW w:w="708" w:type="dxa"/>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9</w:t>
            </w:r>
          </w:p>
        </w:tc>
        <w:tc>
          <w:tcPr>
            <w:tcW w:w="4536" w:type="dxa"/>
            <w:gridSpan w:val="2"/>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施工业绩，每个3分。</w:t>
            </w:r>
          </w:p>
        </w:tc>
        <w:tc>
          <w:tcPr>
            <w:tcW w:w="710" w:type="dxa"/>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加分制</w:t>
            </w:r>
          </w:p>
        </w:tc>
        <w:tc>
          <w:tcPr>
            <w:tcW w:w="711" w:type="dxa"/>
            <w:vAlign w:val="center"/>
          </w:tcPr>
          <w:p w:rsidR="00614B09" w:rsidRDefault="00232A7A">
            <w:pPr>
              <w:widowControl/>
              <w:ind w:leftChars="-50" w:left="-105" w:right="-81" w:firstLine="422"/>
              <w:jc w:val="center"/>
              <w:rPr>
                <w:rFonts w:ascii="宋体" w:hAnsi="宋体" w:cs="宋体"/>
                <w:bCs/>
                <w:szCs w:val="21"/>
              </w:rPr>
            </w:pPr>
            <w:r>
              <w:rPr>
                <w:rFonts w:ascii="宋体" w:hAnsi="宋体" w:cs="宋体" w:hint="eastAsia"/>
                <w:bCs/>
                <w:szCs w:val="21"/>
              </w:rPr>
              <w:t>0</w:t>
            </w:r>
          </w:p>
        </w:tc>
        <w:tc>
          <w:tcPr>
            <w:tcW w:w="711" w:type="dxa"/>
            <w:vAlign w:val="center"/>
          </w:tcPr>
          <w:p w:rsidR="00614B09" w:rsidRDefault="00232A7A">
            <w:pPr>
              <w:widowControl/>
              <w:ind w:leftChars="-50" w:left="-105" w:right="-81" w:firstLine="422"/>
              <w:jc w:val="center"/>
              <w:rPr>
                <w:rFonts w:ascii="宋体" w:hAnsi="宋体" w:cs="宋体"/>
                <w:bCs/>
                <w:szCs w:val="21"/>
              </w:rPr>
            </w:pPr>
            <w:r>
              <w:rPr>
                <w:rFonts w:ascii="宋体" w:hAnsi="宋体" w:cs="宋体" w:hint="eastAsia"/>
                <w:bCs/>
                <w:szCs w:val="21"/>
              </w:rPr>
              <w:t>0</w:t>
            </w:r>
          </w:p>
        </w:tc>
      </w:tr>
      <w:tr w:rsidR="00614B09">
        <w:trPr>
          <w:trHeight w:val="1810"/>
        </w:trPr>
        <w:tc>
          <w:tcPr>
            <w:tcW w:w="817" w:type="dxa"/>
            <w:vMerge/>
            <w:vAlign w:val="center"/>
          </w:tcPr>
          <w:p w:rsidR="00614B09" w:rsidRDefault="00614B09">
            <w:pPr>
              <w:ind w:firstLine="422"/>
              <w:jc w:val="center"/>
              <w:rPr>
                <w:rFonts w:ascii="宋体" w:hAnsi="宋体" w:cs="宋体"/>
                <w:bCs/>
                <w:szCs w:val="21"/>
              </w:rPr>
            </w:pPr>
          </w:p>
        </w:tc>
        <w:tc>
          <w:tcPr>
            <w:tcW w:w="1985" w:type="dxa"/>
            <w:gridSpan w:val="2"/>
            <w:vMerge w:val="restart"/>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项目经理</w:t>
            </w:r>
          </w:p>
        </w:tc>
        <w:tc>
          <w:tcPr>
            <w:tcW w:w="708" w:type="dxa"/>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1.5</w:t>
            </w:r>
          </w:p>
        </w:tc>
        <w:tc>
          <w:tcPr>
            <w:tcW w:w="1276" w:type="dxa"/>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业绩</w:t>
            </w:r>
          </w:p>
          <w:p w:rsidR="00614B09" w:rsidRDefault="00232A7A">
            <w:pPr>
              <w:ind w:leftChars="-50" w:left="-105" w:right="-81" w:firstLine="422"/>
              <w:jc w:val="center"/>
              <w:rPr>
                <w:rFonts w:ascii="宋体" w:hAnsi="宋体" w:cs="宋体"/>
                <w:bCs/>
                <w:szCs w:val="21"/>
              </w:rPr>
            </w:pPr>
            <w:r>
              <w:rPr>
                <w:rFonts w:ascii="宋体" w:hAnsi="宋体" w:cs="宋体" w:hint="eastAsia"/>
                <w:bCs/>
                <w:szCs w:val="21"/>
              </w:rPr>
              <w:t>0-1个</w:t>
            </w:r>
          </w:p>
        </w:tc>
        <w:tc>
          <w:tcPr>
            <w:tcW w:w="3260" w:type="dxa"/>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承担过类似业绩，每个1.5分</w:t>
            </w:r>
          </w:p>
        </w:tc>
        <w:tc>
          <w:tcPr>
            <w:tcW w:w="710" w:type="dxa"/>
            <w:vMerge w:val="restart"/>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加分制</w:t>
            </w:r>
          </w:p>
        </w:tc>
        <w:tc>
          <w:tcPr>
            <w:tcW w:w="711" w:type="dxa"/>
            <w:vAlign w:val="center"/>
          </w:tcPr>
          <w:p w:rsidR="00614B09" w:rsidRDefault="00232A7A">
            <w:pPr>
              <w:widowControl/>
              <w:ind w:leftChars="-50" w:left="-105" w:right="-81" w:firstLine="422"/>
              <w:jc w:val="center"/>
              <w:rPr>
                <w:rFonts w:ascii="宋体" w:hAnsi="宋体" w:cs="宋体"/>
                <w:bCs/>
                <w:szCs w:val="21"/>
              </w:rPr>
            </w:pPr>
            <w:r>
              <w:rPr>
                <w:rFonts w:ascii="宋体" w:hAnsi="宋体" w:cs="宋体" w:hint="eastAsia"/>
                <w:bCs/>
                <w:szCs w:val="21"/>
              </w:rPr>
              <w:t>0</w:t>
            </w:r>
          </w:p>
        </w:tc>
        <w:tc>
          <w:tcPr>
            <w:tcW w:w="711" w:type="dxa"/>
            <w:vAlign w:val="center"/>
          </w:tcPr>
          <w:p w:rsidR="00614B09" w:rsidRDefault="00232A7A">
            <w:pPr>
              <w:widowControl/>
              <w:ind w:leftChars="-50" w:left="-105" w:right="-81" w:firstLine="422"/>
              <w:jc w:val="center"/>
              <w:rPr>
                <w:rFonts w:ascii="宋体" w:hAnsi="宋体" w:cs="宋体"/>
                <w:bCs/>
                <w:szCs w:val="21"/>
              </w:rPr>
            </w:pPr>
            <w:r>
              <w:rPr>
                <w:rFonts w:ascii="宋体" w:hAnsi="宋体" w:cs="宋体" w:hint="eastAsia"/>
                <w:bCs/>
                <w:szCs w:val="21"/>
              </w:rPr>
              <w:t>0</w:t>
            </w:r>
          </w:p>
        </w:tc>
      </w:tr>
      <w:tr w:rsidR="00614B09">
        <w:trPr>
          <w:trHeight w:val="570"/>
        </w:trPr>
        <w:tc>
          <w:tcPr>
            <w:tcW w:w="817" w:type="dxa"/>
            <w:vMerge/>
            <w:vAlign w:val="center"/>
          </w:tcPr>
          <w:p w:rsidR="00614B09" w:rsidRDefault="00614B09">
            <w:pPr>
              <w:ind w:firstLine="422"/>
              <w:jc w:val="center"/>
              <w:rPr>
                <w:rFonts w:ascii="宋体" w:hAnsi="宋体" w:cs="宋体"/>
                <w:bCs/>
                <w:szCs w:val="21"/>
              </w:rPr>
            </w:pPr>
          </w:p>
        </w:tc>
        <w:tc>
          <w:tcPr>
            <w:tcW w:w="1985" w:type="dxa"/>
            <w:gridSpan w:val="2"/>
            <w:vMerge/>
            <w:vAlign w:val="center"/>
          </w:tcPr>
          <w:p w:rsidR="00614B09" w:rsidRDefault="00614B09">
            <w:pPr>
              <w:ind w:leftChars="-50" w:left="-105" w:right="-81" w:firstLine="422"/>
              <w:jc w:val="center"/>
              <w:rPr>
                <w:rFonts w:ascii="宋体" w:hAnsi="宋体" w:cs="宋体"/>
                <w:bCs/>
                <w:szCs w:val="21"/>
              </w:rPr>
            </w:pPr>
          </w:p>
        </w:tc>
        <w:tc>
          <w:tcPr>
            <w:tcW w:w="708" w:type="dxa"/>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1.5</w:t>
            </w:r>
          </w:p>
        </w:tc>
        <w:tc>
          <w:tcPr>
            <w:tcW w:w="1276" w:type="dxa"/>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奖项</w:t>
            </w:r>
          </w:p>
          <w:p w:rsidR="00614B09" w:rsidRDefault="00232A7A">
            <w:pPr>
              <w:ind w:leftChars="-50" w:left="-105" w:right="-81" w:firstLine="422"/>
              <w:jc w:val="center"/>
              <w:rPr>
                <w:rFonts w:ascii="宋体" w:hAnsi="宋体" w:cs="宋体"/>
                <w:bCs/>
                <w:szCs w:val="21"/>
              </w:rPr>
            </w:pPr>
            <w:r>
              <w:rPr>
                <w:rFonts w:ascii="宋体" w:hAnsi="宋体" w:cs="宋体" w:hint="eastAsia"/>
                <w:bCs/>
                <w:szCs w:val="21"/>
              </w:rPr>
              <w:t>0-1个</w:t>
            </w:r>
          </w:p>
        </w:tc>
        <w:tc>
          <w:tcPr>
            <w:tcW w:w="3260" w:type="dxa"/>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国家级、省级每个1.5分</w:t>
            </w:r>
          </w:p>
        </w:tc>
        <w:tc>
          <w:tcPr>
            <w:tcW w:w="710" w:type="dxa"/>
            <w:vMerge/>
            <w:vAlign w:val="center"/>
          </w:tcPr>
          <w:p w:rsidR="00614B09" w:rsidRDefault="00614B09">
            <w:pPr>
              <w:ind w:leftChars="-50" w:left="-105" w:right="-81" w:firstLine="422"/>
              <w:jc w:val="center"/>
              <w:rPr>
                <w:rFonts w:ascii="宋体" w:hAnsi="宋体" w:cs="宋体"/>
                <w:bCs/>
                <w:szCs w:val="21"/>
              </w:rPr>
            </w:pPr>
          </w:p>
        </w:tc>
        <w:tc>
          <w:tcPr>
            <w:tcW w:w="711" w:type="dxa"/>
            <w:vAlign w:val="center"/>
          </w:tcPr>
          <w:p w:rsidR="00614B09" w:rsidRDefault="00232A7A">
            <w:pPr>
              <w:widowControl/>
              <w:ind w:leftChars="-50" w:left="-105" w:right="-81" w:firstLine="422"/>
              <w:jc w:val="center"/>
              <w:rPr>
                <w:rFonts w:ascii="宋体" w:hAnsi="宋体" w:cs="宋体"/>
                <w:bCs/>
                <w:szCs w:val="21"/>
              </w:rPr>
            </w:pPr>
            <w:r>
              <w:rPr>
                <w:rFonts w:ascii="宋体" w:hAnsi="宋体" w:cs="宋体" w:hint="eastAsia"/>
                <w:bCs/>
                <w:szCs w:val="21"/>
              </w:rPr>
              <w:t>0</w:t>
            </w:r>
          </w:p>
        </w:tc>
        <w:tc>
          <w:tcPr>
            <w:tcW w:w="711" w:type="dxa"/>
            <w:vAlign w:val="center"/>
          </w:tcPr>
          <w:p w:rsidR="00614B09" w:rsidRDefault="00232A7A">
            <w:pPr>
              <w:widowControl/>
              <w:ind w:leftChars="-50" w:left="-105" w:right="-81" w:firstLine="422"/>
              <w:jc w:val="center"/>
              <w:rPr>
                <w:rFonts w:ascii="宋体" w:hAnsi="宋体" w:cs="宋体"/>
                <w:bCs/>
                <w:szCs w:val="21"/>
              </w:rPr>
            </w:pPr>
            <w:r>
              <w:rPr>
                <w:rFonts w:ascii="宋体" w:hAnsi="宋体" w:cs="宋体" w:hint="eastAsia"/>
                <w:bCs/>
                <w:szCs w:val="21"/>
              </w:rPr>
              <w:t>0</w:t>
            </w:r>
          </w:p>
        </w:tc>
      </w:tr>
      <w:tr w:rsidR="00614B09">
        <w:trPr>
          <w:trHeight w:val="570"/>
        </w:trPr>
        <w:tc>
          <w:tcPr>
            <w:tcW w:w="817" w:type="dxa"/>
            <w:vMerge/>
            <w:vAlign w:val="center"/>
          </w:tcPr>
          <w:p w:rsidR="00614B09" w:rsidRDefault="00614B09">
            <w:pPr>
              <w:ind w:firstLine="422"/>
              <w:jc w:val="center"/>
              <w:rPr>
                <w:rFonts w:ascii="宋体" w:hAnsi="宋体" w:cs="宋体"/>
                <w:bCs/>
                <w:szCs w:val="21"/>
              </w:rPr>
            </w:pPr>
          </w:p>
        </w:tc>
        <w:tc>
          <w:tcPr>
            <w:tcW w:w="1985" w:type="dxa"/>
            <w:gridSpan w:val="2"/>
            <w:vMerge/>
            <w:vAlign w:val="center"/>
          </w:tcPr>
          <w:p w:rsidR="00614B09" w:rsidRDefault="00614B09">
            <w:pPr>
              <w:ind w:leftChars="-50" w:left="-105" w:right="-81" w:firstLine="422"/>
              <w:jc w:val="center"/>
              <w:rPr>
                <w:rFonts w:ascii="宋体" w:hAnsi="宋体" w:cs="宋体"/>
                <w:bCs/>
                <w:szCs w:val="21"/>
              </w:rPr>
            </w:pPr>
          </w:p>
        </w:tc>
        <w:tc>
          <w:tcPr>
            <w:tcW w:w="708" w:type="dxa"/>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15</w:t>
            </w:r>
          </w:p>
        </w:tc>
        <w:tc>
          <w:tcPr>
            <w:tcW w:w="1276" w:type="dxa"/>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不良信用信息</w:t>
            </w:r>
          </w:p>
        </w:tc>
        <w:tc>
          <w:tcPr>
            <w:tcW w:w="3260" w:type="dxa"/>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项目经理存在信用评价不良信用信息的，根据不良信用信息类型，</w:t>
            </w:r>
            <w:r>
              <w:rPr>
                <w:rFonts w:ascii="宋体" w:hAnsi="宋体" w:cs="宋体" w:hint="eastAsia"/>
                <w:bCs/>
                <w:szCs w:val="21"/>
              </w:rPr>
              <w:lastRenderedPageBreak/>
              <w:t>按照表后注解对应的分值进行扣除。</w:t>
            </w:r>
          </w:p>
        </w:tc>
        <w:tc>
          <w:tcPr>
            <w:tcW w:w="710" w:type="dxa"/>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lastRenderedPageBreak/>
              <w:t>扣分制</w:t>
            </w:r>
          </w:p>
        </w:tc>
        <w:tc>
          <w:tcPr>
            <w:tcW w:w="711" w:type="dxa"/>
            <w:vAlign w:val="center"/>
          </w:tcPr>
          <w:p w:rsidR="00614B09" w:rsidRDefault="00232A7A">
            <w:pPr>
              <w:widowControl/>
              <w:ind w:leftChars="-50" w:left="-105" w:right="-81" w:firstLine="422"/>
              <w:jc w:val="center"/>
              <w:rPr>
                <w:rFonts w:ascii="宋体" w:hAnsi="宋体" w:cs="宋体"/>
                <w:bCs/>
                <w:szCs w:val="21"/>
              </w:rPr>
            </w:pPr>
            <w:r>
              <w:rPr>
                <w:rFonts w:ascii="宋体" w:hAnsi="宋体" w:cs="宋体" w:hint="eastAsia"/>
                <w:bCs/>
                <w:szCs w:val="21"/>
              </w:rPr>
              <w:t>0</w:t>
            </w:r>
          </w:p>
        </w:tc>
        <w:tc>
          <w:tcPr>
            <w:tcW w:w="711" w:type="dxa"/>
            <w:vAlign w:val="center"/>
          </w:tcPr>
          <w:p w:rsidR="00614B09" w:rsidRDefault="00232A7A">
            <w:pPr>
              <w:ind w:leftChars="-50" w:left="-105" w:right="-81" w:firstLine="422"/>
              <w:jc w:val="center"/>
              <w:rPr>
                <w:rFonts w:ascii="宋体" w:hAnsi="宋体" w:cs="宋体"/>
                <w:bCs/>
                <w:szCs w:val="21"/>
              </w:rPr>
            </w:pPr>
            <w:r>
              <w:rPr>
                <w:rFonts w:ascii="宋体" w:hAnsi="宋体" w:cs="宋体" w:hint="eastAsia"/>
                <w:bCs/>
                <w:szCs w:val="21"/>
              </w:rPr>
              <w:t>15</w:t>
            </w:r>
          </w:p>
        </w:tc>
      </w:tr>
      <w:tr w:rsidR="00614B09">
        <w:trPr>
          <w:trHeight w:val="90"/>
        </w:trPr>
        <w:tc>
          <w:tcPr>
            <w:tcW w:w="817" w:type="dxa"/>
            <w:vMerge/>
            <w:vAlign w:val="center"/>
          </w:tcPr>
          <w:p w:rsidR="00614B09" w:rsidRDefault="00614B09">
            <w:pPr>
              <w:ind w:firstLine="422"/>
              <w:jc w:val="center"/>
              <w:rPr>
                <w:rFonts w:ascii="宋体" w:hAnsi="宋体" w:cs="宋体"/>
                <w:bCs/>
                <w:szCs w:val="21"/>
              </w:rPr>
            </w:pPr>
          </w:p>
        </w:tc>
        <w:tc>
          <w:tcPr>
            <w:tcW w:w="9361" w:type="dxa"/>
            <w:gridSpan w:val="8"/>
            <w:vAlign w:val="center"/>
          </w:tcPr>
          <w:p w:rsidR="00614B09" w:rsidRDefault="00232A7A">
            <w:pPr>
              <w:ind w:firstLineChars="200" w:firstLine="420"/>
              <w:rPr>
                <w:rFonts w:ascii="宋体" w:hAnsi="宋体" w:cs="宋体"/>
                <w:bCs/>
                <w:szCs w:val="21"/>
              </w:rPr>
            </w:pPr>
            <w:r>
              <w:rPr>
                <w:rFonts w:ascii="宋体" w:hAnsi="宋体" w:cs="宋体" w:hint="eastAsia"/>
                <w:bCs/>
                <w:szCs w:val="21"/>
              </w:rPr>
              <w:t>注：</w:t>
            </w:r>
          </w:p>
          <w:p w:rsidR="00614B09" w:rsidRDefault="00232A7A">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适用于综合评估法。</w:t>
            </w:r>
          </w:p>
          <w:p w:rsidR="00614B09" w:rsidRDefault="00232A7A">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 奖项和标准化工地：</w:t>
            </w:r>
          </w:p>
          <w:p w:rsidR="00614B09" w:rsidRDefault="00232A7A">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1.1  选择规则</w:t>
            </w:r>
          </w:p>
          <w:p w:rsidR="00614B09" w:rsidRDefault="00232A7A">
            <w:pPr>
              <w:ind w:firstLineChars="200" w:firstLine="480"/>
              <w:rPr>
                <w:rFonts w:ascii="宋体" w:hAnsi="宋体" w:cs="宋体"/>
                <w:sz w:val="24"/>
              </w:rPr>
            </w:pPr>
            <w:r>
              <w:rPr>
                <w:rFonts w:ascii="宋体" w:hAnsi="宋体" w:cs="宋体" w:hint="eastAsia"/>
                <w:sz w:val="24"/>
              </w:rPr>
              <w:t>1.1.1  最高投标限价≥20000万元的施工总承包项目、最高投标限价≥3000万元的施工专业承包项目，</w:t>
            </w:r>
            <w:r>
              <w:rPr>
                <w:rFonts w:ascii="宋体" w:hAnsi="宋体" w:cs="宋体" w:hint="eastAsia"/>
                <w:b/>
                <w:bCs/>
                <w:sz w:val="24"/>
              </w:rPr>
              <w:t>优良信息中的奖项和标准化工地应当按照下列规则选择评审数量</w:t>
            </w:r>
            <w:r>
              <w:rPr>
                <w:rFonts w:ascii="宋体" w:hAnsi="宋体" w:cs="宋体" w:hint="eastAsia"/>
                <w:bCs/>
                <w:sz w:val="24"/>
              </w:rPr>
              <w:t>：</w:t>
            </w:r>
            <w:r>
              <w:rPr>
                <w:rFonts w:ascii="宋体" w:hAnsi="宋体" w:cs="宋体" w:hint="eastAsia"/>
                <w:sz w:val="24"/>
              </w:rPr>
              <w:t>国家级和省级</w:t>
            </w:r>
            <w:r>
              <w:rPr>
                <w:rFonts w:ascii="宋体" w:hAnsi="宋体" w:cs="宋体" w:hint="eastAsia"/>
                <w:b/>
                <w:bCs/>
                <w:sz w:val="24"/>
              </w:rPr>
              <w:t>（省、自治区、直辖市，下同）</w:t>
            </w:r>
            <w:r>
              <w:rPr>
                <w:rFonts w:ascii="宋体" w:hAnsi="宋体" w:cs="宋体" w:hint="eastAsia"/>
                <w:sz w:val="24"/>
              </w:rPr>
              <w:t>奖项可由招标人根据项目实际情况分别从1-3个中进行选择；国家</w:t>
            </w:r>
            <w:r>
              <w:rPr>
                <w:rFonts w:ascii="宋体" w:hAnsi="宋体" w:cs="宋体" w:hint="eastAsia"/>
                <w:b/>
                <w:bCs/>
                <w:sz w:val="24"/>
              </w:rPr>
              <w:t>建设工程项目施工工地安全生产标准化学习交流项目</w:t>
            </w:r>
            <w:r>
              <w:rPr>
                <w:rFonts w:ascii="宋体" w:hAnsi="宋体" w:cs="宋体" w:hint="eastAsia"/>
                <w:sz w:val="24"/>
              </w:rPr>
              <w:t>评审数量可由招标人根据项目实际情况从1-2个中进行选择；省级</w:t>
            </w:r>
            <w:r>
              <w:rPr>
                <w:rFonts w:ascii="宋体" w:hAnsi="宋体" w:cs="宋体" w:hint="eastAsia"/>
                <w:b/>
                <w:bCs/>
                <w:sz w:val="24"/>
              </w:rPr>
              <w:t>建筑施工安全生产标准化年度项目考评优良工地评审数量可由招标人根据项目实际情况从10-20个中进行选择</w:t>
            </w:r>
            <w:r>
              <w:rPr>
                <w:rFonts w:ascii="宋体" w:hAnsi="宋体" w:cs="宋体" w:hint="eastAsia"/>
                <w:sz w:val="24"/>
              </w:rPr>
              <w:t>；绿色科技创新相关指标评审数量可由招标人根据项目实际情况从0-3分中进行选择；</w:t>
            </w:r>
          </w:p>
          <w:p w:rsidR="00614B09" w:rsidRDefault="00232A7A">
            <w:pPr>
              <w:ind w:firstLineChars="200" w:firstLine="480"/>
              <w:rPr>
                <w:rFonts w:ascii="宋体" w:hAnsi="宋体" w:cs="宋体"/>
                <w:sz w:val="24"/>
              </w:rPr>
            </w:pPr>
            <w:r>
              <w:rPr>
                <w:rFonts w:ascii="宋体" w:hAnsi="宋体" w:cs="宋体" w:hint="eastAsia"/>
                <w:sz w:val="24"/>
              </w:rPr>
              <w:t>1.1.2  5000万元≤最高投标限价＜20000万元的施工总承包项目、1500万元≤最高投标限价＜3000万元的施工专业承包项目，</w:t>
            </w:r>
            <w:r>
              <w:rPr>
                <w:rFonts w:ascii="宋体" w:hAnsi="宋体" w:cs="宋体" w:hint="eastAsia"/>
                <w:b/>
                <w:bCs/>
                <w:sz w:val="24"/>
              </w:rPr>
              <w:t>优良信息中的奖项和标准化工地应当按照下列规则选择评审数量</w:t>
            </w:r>
            <w:r>
              <w:rPr>
                <w:rFonts w:ascii="宋体" w:hAnsi="宋体" w:cs="宋体" w:hint="eastAsia"/>
                <w:bCs/>
                <w:sz w:val="24"/>
              </w:rPr>
              <w:t>：</w:t>
            </w:r>
            <w:r>
              <w:rPr>
                <w:rFonts w:ascii="宋体" w:hAnsi="宋体" w:cs="宋体" w:hint="eastAsia"/>
                <w:sz w:val="24"/>
              </w:rPr>
              <w:t>国家级和省级奖项可由招标人根据项目实际情况分别从0-2个中进行选择；国家</w:t>
            </w:r>
            <w:r>
              <w:rPr>
                <w:rFonts w:ascii="宋体" w:hAnsi="宋体" w:cs="宋体" w:hint="eastAsia"/>
                <w:b/>
                <w:bCs/>
                <w:sz w:val="24"/>
              </w:rPr>
              <w:t>建设工程项目施工工地安全生产标准化学习交流项目</w:t>
            </w:r>
            <w:r>
              <w:rPr>
                <w:rFonts w:ascii="宋体" w:hAnsi="宋体" w:cs="宋体" w:hint="eastAsia"/>
                <w:sz w:val="24"/>
              </w:rPr>
              <w:t>评审数量可由招标人根据项目实际情况从0-2个中进行选择；省级</w:t>
            </w:r>
            <w:r>
              <w:rPr>
                <w:rFonts w:ascii="宋体" w:hAnsi="宋体" w:cs="宋体" w:hint="eastAsia"/>
                <w:b/>
                <w:bCs/>
                <w:sz w:val="24"/>
              </w:rPr>
              <w:t>建筑施工安全生产标准化年度项目考评优良工地评审数量可由招标人根据项目实际情况从0-10个中进行选择</w:t>
            </w:r>
            <w:r>
              <w:rPr>
                <w:rFonts w:ascii="宋体" w:hAnsi="宋体" w:cs="宋体" w:hint="eastAsia"/>
                <w:sz w:val="24"/>
              </w:rPr>
              <w:t>；绿色科技创新相关指标评审数量可由招标人根据项目实际情况从0-2分中进行选择；</w:t>
            </w:r>
          </w:p>
          <w:p w:rsidR="00614B09" w:rsidRDefault="00232A7A">
            <w:pPr>
              <w:ind w:firstLineChars="200" w:firstLine="480"/>
              <w:rPr>
                <w:rFonts w:ascii="宋体" w:hAnsi="宋体" w:cs="宋体"/>
                <w:sz w:val="24"/>
              </w:rPr>
            </w:pPr>
            <w:r>
              <w:rPr>
                <w:rFonts w:ascii="宋体" w:hAnsi="宋体" w:cs="宋体" w:hint="eastAsia"/>
                <w:sz w:val="24"/>
              </w:rPr>
              <w:t>1.1.3  最高投标限价＜5000万元的施工总承包项目、最高投标限价＜1500万元的施工专业承包项目，优良信息中的奖项、标准化工地和绿色科技创新指标不得列入评审计分范围</w:t>
            </w:r>
            <w:r>
              <w:rPr>
                <w:rFonts w:ascii="宋体" w:hAnsi="宋体" w:cs="宋体" w:hint="eastAsia"/>
                <w:b/>
                <w:bCs/>
                <w:sz w:val="24"/>
              </w:rPr>
              <w:t>；</w:t>
            </w:r>
          </w:p>
          <w:p w:rsidR="00614B09" w:rsidRDefault="00232A7A">
            <w:pPr>
              <w:ind w:firstLineChars="200" w:firstLine="480"/>
              <w:rPr>
                <w:rFonts w:ascii="宋体" w:hAnsi="宋体" w:cs="宋体"/>
                <w:sz w:val="24"/>
              </w:rPr>
            </w:pPr>
            <w:r>
              <w:rPr>
                <w:rFonts w:ascii="宋体" w:hAnsi="宋体" w:cs="宋体" w:hint="eastAsia"/>
                <w:sz w:val="24"/>
              </w:rPr>
              <w:t>1.1.4  对符合1.1.2条款规定的施工总承包项目，在选择国家级奖项列入评审计分范围时，须同时满足下述指标之一：（1）建筑面积5万平方米以上的住宅工程；（2）建筑面积2万平方米以上的其他单体建筑工程；（3）日供水10万吨以上的供水厂或日处理10万吨以上的污水处理厂；（4）路面面积20万平方米以上的城市道路工程或桥面面积3万平方米以上的城市立交桥工程；（5）</w:t>
            </w:r>
            <w:r>
              <w:rPr>
                <w:rFonts w:ascii="宋体" w:hAnsi="宋体" w:cs="宋体" w:hint="eastAsia"/>
                <w:bCs/>
                <w:sz w:val="24"/>
              </w:rPr>
              <w:t>最高投标限价在10000万元以上的工程。</w:t>
            </w:r>
          </w:p>
          <w:p w:rsidR="00614B09" w:rsidRDefault="00232A7A">
            <w:pPr>
              <w:ind w:firstLineChars="200" w:firstLine="480"/>
              <w:rPr>
                <w:rFonts w:ascii="宋体" w:hAnsi="宋体" w:cs="宋体"/>
                <w:sz w:val="24"/>
              </w:rPr>
            </w:pPr>
            <w:r>
              <w:rPr>
                <w:rFonts w:ascii="宋体" w:hAnsi="宋体" w:cs="宋体" w:hint="eastAsia"/>
                <w:sz w:val="24"/>
              </w:rPr>
              <w:t>1.1.5  绿色发展及科技创新加分规定</w:t>
            </w:r>
          </w:p>
          <w:p w:rsidR="00614B09" w:rsidRDefault="00232A7A">
            <w:pPr>
              <w:snapToGrid w:val="0"/>
              <w:ind w:firstLineChars="200" w:firstLine="480"/>
              <w:rPr>
                <w:rFonts w:ascii="宋体" w:hAnsi="宋体" w:cs="宋体"/>
                <w:bCs/>
                <w:sz w:val="24"/>
              </w:rPr>
            </w:pPr>
            <w:r>
              <w:rPr>
                <w:rFonts w:ascii="宋体" w:hAnsi="宋体" w:cs="宋体" w:hint="eastAsia"/>
                <w:bCs/>
                <w:sz w:val="24"/>
              </w:rPr>
              <w:t>招标项目中包含绿色建筑、装配式建筑或者绿色施工内容要求的，招标人可按照1.1.1-1.1.3规定选择绿色建筑(三星级绿色建筑每个1分、二星级绿色建筑每个0.8分)、装配式建筑（AAA级装配式建筑每个1分、AA级装配式建筑每个0.8分）、绿色施工（省级绿色施工工程每个0.3分）加分，分别以住房和城乡建设部、省级住房和城乡建设部门公布文件为准。</w:t>
            </w:r>
          </w:p>
          <w:p w:rsidR="00614B09" w:rsidRDefault="00232A7A">
            <w:pPr>
              <w:ind w:firstLineChars="200" w:firstLine="480"/>
              <w:rPr>
                <w:rFonts w:ascii="宋体" w:hAnsi="宋体" w:cs="宋体"/>
                <w:sz w:val="24"/>
              </w:rPr>
            </w:pPr>
            <w:r>
              <w:rPr>
                <w:rFonts w:ascii="宋体" w:hAnsi="宋体" w:cs="宋体" w:hint="eastAsia"/>
                <w:sz w:val="24"/>
              </w:rPr>
              <w:t>1.2</w:t>
            </w:r>
            <w:r>
              <w:rPr>
                <w:rFonts w:ascii="宋体" w:hAnsi="宋体" w:cs="宋体" w:hint="eastAsia"/>
                <w:bCs/>
                <w:sz w:val="24"/>
              </w:rPr>
              <w:t>评审</w:t>
            </w:r>
            <w:r>
              <w:rPr>
                <w:rFonts w:ascii="宋体" w:hAnsi="宋体" w:cs="宋体" w:hint="eastAsia"/>
                <w:sz w:val="24"/>
              </w:rPr>
              <w:t>期限和依据</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4"/>
              <w:gridCol w:w="2364"/>
              <w:gridCol w:w="3744"/>
              <w:gridCol w:w="1098"/>
            </w:tblGrid>
            <w:tr w:rsidR="00614B09">
              <w:trPr>
                <w:cantSplit/>
                <w:trHeight w:val="445"/>
                <w:jc w:val="center"/>
              </w:trPr>
              <w:tc>
                <w:tcPr>
                  <w:tcW w:w="236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奖项名称</w:t>
                  </w:r>
                </w:p>
              </w:tc>
              <w:tc>
                <w:tcPr>
                  <w:tcW w:w="236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颁奖单位</w:t>
                  </w:r>
                </w:p>
              </w:tc>
              <w:tc>
                <w:tcPr>
                  <w:tcW w:w="374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考核依据</w:t>
                  </w:r>
                </w:p>
              </w:tc>
              <w:tc>
                <w:tcPr>
                  <w:tcW w:w="1098"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考核期限</w:t>
                  </w:r>
                </w:p>
              </w:tc>
            </w:tr>
            <w:tr w:rsidR="00614B09">
              <w:trPr>
                <w:cantSplit/>
                <w:jc w:val="center"/>
              </w:trPr>
              <w:tc>
                <w:tcPr>
                  <w:tcW w:w="236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鲁班奖</w:t>
                  </w:r>
                </w:p>
              </w:tc>
              <w:tc>
                <w:tcPr>
                  <w:tcW w:w="236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中国建筑业协会</w:t>
                  </w:r>
                </w:p>
              </w:tc>
              <w:tc>
                <w:tcPr>
                  <w:tcW w:w="374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（1）《关于公布〈20XX～20XX年度第X批中国建设工程鲁班奖（国家优质工程）入选名单〉的通知》</w:t>
                  </w:r>
                </w:p>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 xml:space="preserve">（2）《关于颁发〈20XX～20XX年度中国建设工程鲁班奖（国家优质工程）〉的决定》   </w:t>
                  </w:r>
                </w:p>
              </w:tc>
              <w:tc>
                <w:tcPr>
                  <w:tcW w:w="1098"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730天</w:t>
                  </w:r>
                </w:p>
              </w:tc>
            </w:tr>
            <w:tr w:rsidR="00614B09">
              <w:trPr>
                <w:cantSplit/>
                <w:jc w:val="center"/>
              </w:trPr>
              <w:tc>
                <w:tcPr>
                  <w:tcW w:w="236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lastRenderedPageBreak/>
                    <w:t>国家优质工程奖</w:t>
                  </w:r>
                </w:p>
              </w:tc>
              <w:tc>
                <w:tcPr>
                  <w:tcW w:w="236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中国施工企业管理协会</w:t>
                  </w:r>
                </w:p>
              </w:tc>
              <w:tc>
                <w:tcPr>
                  <w:tcW w:w="374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（1）《20XX-20XX年度第X批国家优质工程奖入选工程名单公告》</w:t>
                  </w:r>
                </w:p>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（2）《关于表彰20XX-20XX年度国家优质工程奖的决定》</w:t>
                  </w:r>
                </w:p>
              </w:tc>
              <w:tc>
                <w:tcPr>
                  <w:tcW w:w="1098"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730天</w:t>
                  </w:r>
                </w:p>
              </w:tc>
            </w:tr>
            <w:tr w:rsidR="00614B09">
              <w:trPr>
                <w:cantSplit/>
                <w:jc w:val="center"/>
              </w:trPr>
              <w:tc>
                <w:tcPr>
                  <w:tcW w:w="236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省内省级综合工程质量奖（芙蓉奖）</w:t>
                  </w:r>
                </w:p>
              </w:tc>
              <w:tc>
                <w:tcPr>
                  <w:tcW w:w="236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湖南省建筑业协会</w:t>
                  </w:r>
                </w:p>
              </w:tc>
              <w:tc>
                <w:tcPr>
                  <w:tcW w:w="374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《关于公布20XX-20XX年度第X批湖南省建设工程芙蓉奖名单的通知》</w:t>
                  </w:r>
                </w:p>
              </w:tc>
              <w:tc>
                <w:tcPr>
                  <w:tcW w:w="1098"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365天</w:t>
                  </w:r>
                </w:p>
              </w:tc>
            </w:tr>
            <w:tr w:rsidR="00614B09">
              <w:trPr>
                <w:cantSplit/>
                <w:jc w:val="center"/>
              </w:trPr>
              <w:tc>
                <w:tcPr>
                  <w:tcW w:w="236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省外省级综合工程质量奖</w:t>
                  </w:r>
                </w:p>
              </w:tc>
              <w:tc>
                <w:tcPr>
                  <w:tcW w:w="236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省级建设行政主管部门或省级建筑业协会</w:t>
                  </w:r>
                </w:p>
              </w:tc>
              <w:tc>
                <w:tcPr>
                  <w:tcW w:w="374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1.获奖文件；2.当地省级建设行政主管部门公布的评标办法文件复印件及官网查询截图；3.证明每年该综合工程质量奖项数量控制在 100 项以内 (含)的文件复印件</w:t>
                  </w:r>
                </w:p>
              </w:tc>
              <w:tc>
                <w:tcPr>
                  <w:tcW w:w="1098"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365天</w:t>
                  </w:r>
                </w:p>
              </w:tc>
            </w:tr>
            <w:tr w:rsidR="00614B09">
              <w:trPr>
                <w:cantSplit/>
                <w:jc w:val="center"/>
              </w:trPr>
              <w:tc>
                <w:tcPr>
                  <w:tcW w:w="236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省内省级优质工程奖（湖南省优质工程奖）</w:t>
                  </w:r>
                </w:p>
              </w:tc>
              <w:tc>
                <w:tcPr>
                  <w:tcW w:w="236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湖南省建筑业协会</w:t>
                  </w:r>
                </w:p>
              </w:tc>
              <w:tc>
                <w:tcPr>
                  <w:tcW w:w="374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《关于公布20XX-20XX年度第X批湖南省优质工程名单的通知》</w:t>
                  </w:r>
                </w:p>
              </w:tc>
              <w:tc>
                <w:tcPr>
                  <w:tcW w:w="1098"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365天</w:t>
                  </w:r>
                </w:p>
              </w:tc>
            </w:tr>
            <w:tr w:rsidR="00614B09">
              <w:trPr>
                <w:cantSplit/>
                <w:jc w:val="center"/>
              </w:trPr>
              <w:tc>
                <w:tcPr>
                  <w:tcW w:w="236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省外省级优质工程奖</w:t>
                  </w:r>
                </w:p>
              </w:tc>
              <w:tc>
                <w:tcPr>
                  <w:tcW w:w="236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省级建设行政主管部门或省级建筑业协会</w:t>
                  </w:r>
                </w:p>
              </w:tc>
              <w:tc>
                <w:tcPr>
                  <w:tcW w:w="374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1.获奖文件；2.当地省级建设行政主管部门公布的评标办法文件复印件及官网查询截图；</w:t>
                  </w:r>
                </w:p>
              </w:tc>
              <w:tc>
                <w:tcPr>
                  <w:tcW w:w="1098"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365天</w:t>
                  </w:r>
                </w:p>
              </w:tc>
            </w:tr>
            <w:tr w:rsidR="00614B09">
              <w:trPr>
                <w:cantSplit/>
                <w:trHeight w:val="445"/>
                <w:jc w:val="center"/>
              </w:trPr>
              <w:tc>
                <w:tcPr>
                  <w:tcW w:w="9570" w:type="dxa"/>
                  <w:gridSpan w:val="4"/>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标准化工地</w:t>
                  </w:r>
                </w:p>
              </w:tc>
            </w:tr>
            <w:tr w:rsidR="00614B09">
              <w:trPr>
                <w:cantSplit/>
                <w:jc w:val="center"/>
              </w:trPr>
              <w:tc>
                <w:tcPr>
                  <w:tcW w:w="236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建设工程项目施工工地安全生产标准化学习交流项目</w:t>
                  </w:r>
                </w:p>
              </w:tc>
              <w:tc>
                <w:tcPr>
                  <w:tcW w:w="236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中国建筑业协会建筑安全与机械分会</w:t>
                  </w:r>
                </w:p>
              </w:tc>
              <w:tc>
                <w:tcPr>
                  <w:tcW w:w="374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《关于公布20XX年建设工程项目施工工地安全生产标准化学习交流项目名单的通知》</w:t>
                  </w:r>
                </w:p>
              </w:tc>
              <w:tc>
                <w:tcPr>
                  <w:tcW w:w="1098"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365天</w:t>
                  </w:r>
                </w:p>
              </w:tc>
            </w:tr>
            <w:tr w:rsidR="00614B09">
              <w:trPr>
                <w:cantSplit/>
                <w:jc w:val="center"/>
              </w:trPr>
              <w:tc>
                <w:tcPr>
                  <w:tcW w:w="236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省级建筑施工安全生产标准化年度项目考评优良工地</w:t>
                  </w:r>
                </w:p>
              </w:tc>
              <w:tc>
                <w:tcPr>
                  <w:tcW w:w="236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省级住房和城乡建设</w:t>
                  </w:r>
                </w:p>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部门</w:t>
                  </w:r>
                </w:p>
              </w:tc>
              <w:tc>
                <w:tcPr>
                  <w:tcW w:w="374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公布文件</w:t>
                  </w:r>
                </w:p>
              </w:tc>
              <w:tc>
                <w:tcPr>
                  <w:tcW w:w="1098"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365天</w:t>
                  </w:r>
                </w:p>
              </w:tc>
            </w:tr>
            <w:tr w:rsidR="00614B09">
              <w:trPr>
                <w:cantSplit/>
                <w:trHeight w:val="461"/>
                <w:jc w:val="center"/>
              </w:trPr>
              <w:tc>
                <w:tcPr>
                  <w:tcW w:w="9570" w:type="dxa"/>
                  <w:gridSpan w:val="4"/>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其他获奖</w:t>
                  </w:r>
                </w:p>
              </w:tc>
            </w:tr>
            <w:tr w:rsidR="00614B09">
              <w:trPr>
                <w:cantSplit/>
                <w:trHeight w:val="545"/>
                <w:jc w:val="center"/>
              </w:trPr>
              <w:tc>
                <w:tcPr>
                  <w:tcW w:w="236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三星绿色建筑</w:t>
                  </w:r>
                </w:p>
              </w:tc>
              <w:tc>
                <w:tcPr>
                  <w:tcW w:w="236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住房和城乡建设部</w:t>
                  </w:r>
                </w:p>
              </w:tc>
              <w:tc>
                <w:tcPr>
                  <w:tcW w:w="374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以住房和城乡建设部授予的星级绿色建筑设计标识证书为准</w:t>
                  </w:r>
                </w:p>
              </w:tc>
              <w:tc>
                <w:tcPr>
                  <w:tcW w:w="1098"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365天</w:t>
                  </w:r>
                </w:p>
              </w:tc>
            </w:tr>
            <w:tr w:rsidR="00614B09">
              <w:trPr>
                <w:cantSplit/>
                <w:trHeight w:val="545"/>
                <w:jc w:val="center"/>
              </w:trPr>
              <w:tc>
                <w:tcPr>
                  <w:tcW w:w="236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二星绿色建筑</w:t>
                  </w:r>
                </w:p>
              </w:tc>
              <w:tc>
                <w:tcPr>
                  <w:tcW w:w="236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省级住房和城乡建设</w:t>
                  </w:r>
                </w:p>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部门</w:t>
                  </w:r>
                </w:p>
              </w:tc>
              <w:tc>
                <w:tcPr>
                  <w:tcW w:w="374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公布文件</w:t>
                  </w:r>
                </w:p>
              </w:tc>
              <w:tc>
                <w:tcPr>
                  <w:tcW w:w="1098"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365天</w:t>
                  </w:r>
                </w:p>
              </w:tc>
            </w:tr>
            <w:tr w:rsidR="00614B09">
              <w:trPr>
                <w:cantSplit/>
                <w:trHeight w:val="545"/>
                <w:jc w:val="center"/>
              </w:trPr>
              <w:tc>
                <w:tcPr>
                  <w:tcW w:w="236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kern w:val="0"/>
                      <w:sz w:val="20"/>
                      <w:szCs w:val="22"/>
                    </w:rPr>
                    <w:t>AAA级装配式建筑</w:t>
                  </w:r>
                </w:p>
              </w:tc>
              <w:tc>
                <w:tcPr>
                  <w:tcW w:w="236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住房和城乡建设部</w:t>
                  </w:r>
                </w:p>
              </w:tc>
              <w:tc>
                <w:tcPr>
                  <w:tcW w:w="374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公布文件</w:t>
                  </w:r>
                </w:p>
              </w:tc>
              <w:tc>
                <w:tcPr>
                  <w:tcW w:w="1098"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365天</w:t>
                  </w:r>
                </w:p>
              </w:tc>
            </w:tr>
            <w:tr w:rsidR="00614B09">
              <w:trPr>
                <w:cantSplit/>
                <w:trHeight w:val="545"/>
                <w:jc w:val="center"/>
              </w:trPr>
              <w:tc>
                <w:tcPr>
                  <w:tcW w:w="2364" w:type="dxa"/>
                  <w:vAlign w:val="center"/>
                </w:tcPr>
                <w:p w:rsidR="00614B09" w:rsidRDefault="00232A7A" w:rsidP="00780952">
                  <w:pPr>
                    <w:framePr w:hSpace="180" w:wrap="around" w:vAnchor="text" w:hAnchor="page" w:x="1158" w:y="168"/>
                    <w:ind w:firstLine="402"/>
                    <w:suppressOverlap/>
                    <w:jc w:val="center"/>
                    <w:rPr>
                      <w:rFonts w:ascii="宋体" w:hAnsi="宋体" w:cs="宋体"/>
                      <w:kern w:val="0"/>
                      <w:sz w:val="20"/>
                      <w:szCs w:val="22"/>
                    </w:rPr>
                  </w:pPr>
                  <w:r>
                    <w:rPr>
                      <w:rFonts w:ascii="宋体" w:hAnsi="宋体" w:cs="宋体" w:hint="eastAsia"/>
                      <w:kern w:val="0"/>
                      <w:sz w:val="20"/>
                      <w:szCs w:val="22"/>
                    </w:rPr>
                    <w:t>AA级装配式建筑</w:t>
                  </w:r>
                </w:p>
              </w:tc>
              <w:tc>
                <w:tcPr>
                  <w:tcW w:w="236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省级住房和城乡建设</w:t>
                  </w:r>
                </w:p>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部门</w:t>
                  </w:r>
                </w:p>
              </w:tc>
              <w:tc>
                <w:tcPr>
                  <w:tcW w:w="374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公布文件</w:t>
                  </w:r>
                </w:p>
              </w:tc>
              <w:tc>
                <w:tcPr>
                  <w:tcW w:w="1098"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365天</w:t>
                  </w:r>
                </w:p>
              </w:tc>
            </w:tr>
            <w:tr w:rsidR="00614B09">
              <w:trPr>
                <w:cantSplit/>
                <w:trHeight w:val="545"/>
                <w:jc w:val="center"/>
              </w:trPr>
              <w:tc>
                <w:tcPr>
                  <w:tcW w:w="236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绿色施工工程</w:t>
                  </w:r>
                </w:p>
              </w:tc>
              <w:tc>
                <w:tcPr>
                  <w:tcW w:w="236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省级住房和城乡建设</w:t>
                  </w:r>
                </w:p>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部门</w:t>
                  </w:r>
                </w:p>
              </w:tc>
              <w:tc>
                <w:tcPr>
                  <w:tcW w:w="374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公布文件</w:t>
                  </w:r>
                </w:p>
              </w:tc>
              <w:tc>
                <w:tcPr>
                  <w:tcW w:w="1098"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365天</w:t>
                  </w:r>
                </w:p>
              </w:tc>
            </w:tr>
            <w:tr w:rsidR="00614B09">
              <w:trPr>
                <w:cantSplit/>
                <w:trHeight w:val="545"/>
                <w:jc w:val="center"/>
              </w:trPr>
              <w:tc>
                <w:tcPr>
                  <w:tcW w:w="236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中国人居环境范例奖</w:t>
                  </w:r>
                </w:p>
              </w:tc>
              <w:tc>
                <w:tcPr>
                  <w:tcW w:w="236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住房和城乡建设部</w:t>
                  </w:r>
                </w:p>
              </w:tc>
              <w:tc>
                <w:tcPr>
                  <w:tcW w:w="374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《关于公布20XX年中国人居环境奖获奖名单的通报》</w:t>
                  </w:r>
                </w:p>
              </w:tc>
              <w:tc>
                <w:tcPr>
                  <w:tcW w:w="1098"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365天</w:t>
                  </w:r>
                </w:p>
              </w:tc>
            </w:tr>
            <w:tr w:rsidR="00614B09">
              <w:trPr>
                <w:cantSplit/>
                <w:trHeight w:val="545"/>
                <w:jc w:val="center"/>
              </w:trPr>
              <w:tc>
                <w:tcPr>
                  <w:tcW w:w="236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省级园林绿化优质工程</w:t>
                  </w:r>
                </w:p>
              </w:tc>
              <w:tc>
                <w:tcPr>
                  <w:tcW w:w="236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省级园林协会</w:t>
                  </w:r>
                </w:p>
              </w:tc>
              <w:tc>
                <w:tcPr>
                  <w:tcW w:w="3744"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公布文件</w:t>
                  </w:r>
                </w:p>
              </w:tc>
              <w:tc>
                <w:tcPr>
                  <w:tcW w:w="1098" w:type="dxa"/>
                  <w:vAlign w:val="center"/>
                </w:tcPr>
                <w:p w:rsidR="00614B09" w:rsidRDefault="00232A7A" w:rsidP="00780952">
                  <w:pPr>
                    <w:framePr w:hSpace="180" w:wrap="around" w:vAnchor="text" w:hAnchor="page" w:x="1158" w:y="168"/>
                    <w:ind w:firstLine="402"/>
                    <w:suppressOverlap/>
                    <w:jc w:val="center"/>
                    <w:rPr>
                      <w:rFonts w:ascii="宋体" w:hAnsi="宋体" w:cs="宋体"/>
                      <w:sz w:val="20"/>
                      <w:szCs w:val="22"/>
                    </w:rPr>
                  </w:pPr>
                  <w:r>
                    <w:rPr>
                      <w:rFonts w:ascii="宋体" w:hAnsi="宋体" w:cs="宋体" w:hint="eastAsia"/>
                      <w:sz w:val="20"/>
                      <w:szCs w:val="22"/>
                    </w:rPr>
                    <w:t>365天</w:t>
                  </w:r>
                </w:p>
              </w:tc>
            </w:tr>
          </w:tbl>
          <w:p w:rsidR="00614B09" w:rsidRDefault="00232A7A">
            <w:pPr>
              <w:ind w:firstLineChars="200" w:firstLine="480"/>
              <w:rPr>
                <w:rFonts w:ascii="宋体" w:hAnsi="宋体" w:cs="宋体"/>
                <w:bCs/>
                <w:sz w:val="24"/>
              </w:rPr>
            </w:pPr>
            <w:r>
              <w:rPr>
                <w:rFonts w:ascii="宋体" w:hAnsi="宋体" w:cs="宋体" w:hint="eastAsia"/>
                <w:bCs/>
                <w:sz w:val="24"/>
              </w:rPr>
              <w:t>获奖文件计分有效期以投标截止时间为时间节点，自获奖文件发文次日计算起、止</w:t>
            </w:r>
            <w:r>
              <w:rPr>
                <w:rFonts w:ascii="宋体" w:hAnsi="宋体" w:cs="宋体" w:hint="eastAsia"/>
                <w:bCs/>
                <w:sz w:val="24"/>
              </w:rPr>
              <w:lastRenderedPageBreak/>
              <w:t>时间。</w:t>
            </w:r>
          </w:p>
          <w:p w:rsidR="00614B09" w:rsidRDefault="00232A7A">
            <w:pPr>
              <w:ind w:firstLineChars="200" w:firstLine="480"/>
              <w:rPr>
                <w:rFonts w:ascii="宋体" w:hAnsi="宋体" w:cs="宋体"/>
                <w:sz w:val="24"/>
              </w:rPr>
            </w:pPr>
            <w:r>
              <w:rPr>
                <w:rFonts w:ascii="宋体" w:hAnsi="宋体" w:cs="宋体" w:hint="eastAsia"/>
                <w:sz w:val="24"/>
              </w:rPr>
              <w:t>奖项和标准化工地</w:t>
            </w:r>
            <w:r>
              <w:rPr>
                <w:rFonts w:ascii="宋体" w:hAnsi="宋体" w:cs="宋体" w:hint="eastAsia"/>
                <w:bCs/>
                <w:sz w:val="24"/>
              </w:rPr>
              <w:t>评审</w:t>
            </w:r>
            <w:r>
              <w:rPr>
                <w:rFonts w:ascii="宋体" w:hAnsi="宋体" w:cs="宋体" w:hint="eastAsia"/>
                <w:sz w:val="24"/>
              </w:rPr>
              <w:t>依据以公布的文件为准。省内省级综合工程质量奖为芙蓉奖，省级优质工程奖为湖南省优质工程奖。省外由省级建设行政主管部门或省级建筑业协会评定的综合工程质量奖项，在当地省级建设行政主管部门公布的评标办法中加分的，按省级优质工程奖加分；投标人如能提供评奖当年省级优质工程奖项数量控制在 100 项以内 (含)的，则该获奖工程按省级综合工程质量奖加分。如该奖项年度内多批次公布的，奖项数量按上年度各批次累计总数为准。</w:t>
            </w:r>
          </w:p>
          <w:p w:rsidR="00614B09" w:rsidRDefault="00232A7A">
            <w:pPr>
              <w:snapToGrid w:val="0"/>
              <w:ind w:firstLineChars="200" w:firstLine="480"/>
              <w:rPr>
                <w:rFonts w:ascii="宋体" w:hAnsi="宋体" w:cs="宋体"/>
                <w:sz w:val="24"/>
              </w:rPr>
            </w:pPr>
            <w:r>
              <w:rPr>
                <w:rFonts w:ascii="宋体" w:hAnsi="宋体" w:cs="宋体" w:hint="eastAsia"/>
                <w:sz w:val="24"/>
              </w:rPr>
              <w:t>2024年及以后省内省级建筑施工安全生产标准化年度项目考评优良工地指标为湖南省建筑施工安全质量标准化年度项目考评优良工地。</w:t>
            </w:r>
          </w:p>
          <w:p w:rsidR="00614B09" w:rsidRDefault="00232A7A">
            <w:pPr>
              <w:ind w:firstLineChars="200" w:firstLine="480"/>
              <w:rPr>
                <w:rFonts w:ascii="宋体" w:hAnsi="宋体" w:cs="宋体"/>
                <w:sz w:val="24"/>
              </w:rPr>
            </w:pPr>
            <w:r>
              <w:rPr>
                <w:rFonts w:ascii="宋体" w:hAnsi="宋体" w:cs="宋体" w:hint="eastAsia"/>
                <w:sz w:val="24"/>
              </w:rPr>
              <w:t>1.3加分规则</w:t>
            </w:r>
          </w:p>
          <w:p w:rsidR="00614B09" w:rsidRDefault="00232A7A">
            <w:pPr>
              <w:ind w:firstLineChars="200" w:firstLine="480"/>
              <w:rPr>
                <w:rFonts w:ascii="宋体" w:hAnsi="宋体" w:cs="宋体"/>
                <w:sz w:val="24"/>
              </w:rPr>
            </w:pPr>
            <w:r>
              <w:rPr>
                <w:rFonts w:ascii="宋体" w:hAnsi="宋体" w:cs="宋体" w:hint="eastAsia"/>
                <w:sz w:val="24"/>
              </w:rPr>
              <w:t>1.3.1奖项</w:t>
            </w:r>
          </w:p>
          <w:p w:rsidR="00614B09" w:rsidRDefault="00232A7A">
            <w:pPr>
              <w:ind w:firstLineChars="200" w:firstLine="480"/>
              <w:rPr>
                <w:rFonts w:ascii="宋体" w:hAnsi="宋体" w:cs="宋体"/>
                <w:sz w:val="24"/>
              </w:rPr>
            </w:pPr>
            <w:r>
              <w:rPr>
                <w:rFonts w:ascii="宋体" w:hAnsi="宋体" w:cs="宋体" w:hint="eastAsia"/>
                <w:sz w:val="24"/>
              </w:rPr>
              <w:t>（1）招标项目为房屋建筑施工总承包或者市政施工总承包工程的，招标项目工程类型与获奖工程的工程类型不一致，则该获奖工程不予计分；以专业资质获得的奖项不予计分。同一标段承建单位有两个以上的，分别按照评审计分表中规定分值的1／2计取；</w:t>
            </w:r>
          </w:p>
          <w:p w:rsidR="00614B09" w:rsidRDefault="00232A7A">
            <w:pPr>
              <w:ind w:firstLineChars="200" w:firstLine="480"/>
              <w:rPr>
                <w:rFonts w:ascii="宋体" w:hAnsi="宋体" w:cs="宋体"/>
                <w:sz w:val="24"/>
              </w:rPr>
            </w:pPr>
            <w:r>
              <w:rPr>
                <w:rFonts w:ascii="宋体" w:hAnsi="宋体" w:cs="宋体" w:hint="eastAsia"/>
                <w:sz w:val="24"/>
              </w:rPr>
              <w:t>（2）</w:t>
            </w:r>
            <w:r>
              <w:rPr>
                <w:rFonts w:ascii="宋体" w:hAnsi="宋体" w:cs="宋体" w:hint="eastAsia"/>
                <w:bCs/>
                <w:sz w:val="24"/>
              </w:rPr>
              <w:t>招标工程为园林绿化工程的，</w:t>
            </w:r>
            <w:r>
              <w:rPr>
                <w:rFonts w:ascii="宋体" w:hAnsi="宋体" w:cs="宋体" w:hint="eastAsia"/>
                <w:sz w:val="24"/>
              </w:rPr>
              <w:t>国家级奖项仅对中国人居环境范例奖（园林绿化获奖项目）加分（每个2分），以住房和城乡建设部公布文件为准；省级奖项仅对省级园林绿化优质工程加分（每个1分），以省级园林绿化协会公布文件为准。</w:t>
            </w:r>
            <w:r>
              <w:rPr>
                <w:rFonts w:ascii="宋体" w:hAnsi="宋体" w:cs="宋体" w:hint="eastAsia"/>
                <w:bCs/>
                <w:sz w:val="24"/>
              </w:rPr>
              <w:t>国家级、省级奖项规定的个数和对应最高分不变</w:t>
            </w:r>
            <w:r>
              <w:rPr>
                <w:rFonts w:ascii="宋体" w:hAnsi="宋体" w:cs="宋体" w:hint="eastAsia"/>
                <w:sz w:val="24"/>
              </w:rPr>
              <w:t>；优良信息中的标准化工地、绿化科技创新指标不加分。</w:t>
            </w:r>
          </w:p>
          <w:p w:rsidR="00614B09" w:rsidRDefault="00232A7A">
            <w:pPr>
              <w:ind w:firstLineChars="200" w:firstLine="480"/>
              <w:rPr>
                <w:rFonts w:ascii="宋体" w:hAnsi="宋体" w:cs="宋体"/>
                <w:sz w:val="24"/>
              </w:rPr>
            </w:pPr>
            <w:r>
              <w:rPr>
                <w:rFonts w:ascii="宋体" w:hAnsi="宋体" w:cs="宋体" w:hint="eastAsia"/>
                <w:sz w:val="24"/>
              </w:rPr>
              <w:t>（3）招标项目为专业工程的，仅对以同专业资质获得的相应奖项计分，以总承包资质获得的奖项不予计分。专业工程获奖项目参建单位有两个以上的，按照评审计分表中的计分规则计取。</w:t>
            </w:r>
          </w:p>
          <w:p w:rsidR="00614B09" w:rsidRDefault="00232A7A">
            <w:pPr>
              <w:ind w:firstLineChars="200" w:firstLine="480"/>
              <w:rPr>
                <w:rFonts w:ascii="宋体" w:hAnsi="宋体" w:cs="宋体"/>
                <w:sz w:val="24"/>
              </w:rPr>
            </w:pPr>
            <w:r>
              <w:rPr>
                <w:rFonts w:ascii="宋体" w:hAnsi="宋体" w:cs="宋体" w:hint="eastAsia"/>
                <w:sz w:val="24"/>
              </w:rPr>
              <w:t>1.3.2标准化工地</w:t>
            </w:r>
          </w:p>
          <w:p w:rsidR="00614B09" w:rsidRDefault="00232A7A">
            <w:pPr>
              <w:ind w:firstLineChars="200" w:firstLine="480"/>
              <w:rPr>
                <w:rFonts w:ascii="宋体" w:hAnsi="宋体" w:cs="宋体"/>
                <w:sz w:val="24"/>
              </w:rPr>
            </w:pPr>
            <w:r>
              <w:rPr>
                <w:rFonts w:ascii="宋体" w:hAnsi="宋体" w:cs="宋体" w:hint="eastAsia"/>
                <w:sz w:val="24"/>
              </w:rPr>
              <w:t>（1）招标项目为房屋建筑总承包和市政总承包工程的，招标项目工程类型与标准化工地的工程类型不一致，则该标准化工地不予计分，即：房屋建筑工程招标不对获得标准化工地的市政基础设施工程计分，市政基础设施工程招标不对获得标准化工地的房屋建筑工程计分；以专业资质获得的标准化工地不予计分；同一标段承建单位有两个以上的，分别按照评审计分表中规定分值的1／2计取；</w:t>
            </w:r>
          </w:p>
          <w:p w:rsidR="00614B09" w:rsidRDefault="00232A7A">
            <w:pPr>
              <w:ind w:firstLineChars="200" w:firstLine="480"/>
              <w:rPr>
                <w:rFonts w:ascii="宋体" w:hAnsi="宋体" w:cs="宋体"/>
                <w:sz w:val="24"/>
              </w:rPr>
            </w:pPr>
            <w:r>
              <w:rPr>
                <w:rFonts w:ascii="宋体" w:hAnsi="宋体" w:cs="宋体" w:hint="eastAsia"/>
                <w:sz w:val="24"/>
              </w:rPr>
              <w:t>（2）招标项目为专业工程的，仅对以同专业资质获得的相应标准化工地计分。专业工程获奖项目承建（参建）单位有两个以上的，按照评审计分表中的计分规则计取。以总承包资质获得的奖项不予计分。</w:t>
            </w:r>
          </w:p>
          <w:p w:rsidR="00614B09" w:rsidRDefault="00232A7A">
            <w:pPr>
              <w:ind w:firstLineChars="200" w:firstLine="480"/>
              <w:rPr>
                <w:rFonts w:ascii="宋体" w:hAnsi="宋体" w:cs="宋体"/>
                <w:sz w:val="24"/>
              </w:rPr>
            </w:pPr>
            <w:r>
              <w:rPr>
                <w:rFonts w:ascii="宋体" w:hAnsi="宋体" w:cs="宋体" w:hint="eastAsia"/>
                <w:sz w:val="24"/>
              </w:rPr>
              <w:t>1.3.3  同一工程的奖项、标准化工地、绿色科技创新指标，优先按照得分高的奖项、标准化工地、绿色科技创新指标分别计算一次。</w:t>
            </w:r>
          </w:p>
          <w:p w:rsidR="00614B09" w:rsidRDefault="00232A7A">
            <w:pPr>
              <w:ind w:firstLineChars="200" w:firstLine="480"/>
              <w:rPr>
                <w:rFonts w:ascii="宋体" w:hAnsi="宋体" w:cs="宋体"/>
                <w:sz w:val="24"/>
              </w:rPr>
            </w:pPr>
            <w:r>
              <w:rPr>
                <w:rFonts w:ascii="宋体" w:hAnsi="宋体" w:cs="宋体" w:hint="eastAsia"/>
                <w:sz w:val="24"/>
              </w:rPr>
              <w:t>1.4  获得奖项、标准化工地的专业类别认定。获奖文件能够分辨专业类别的，以获奖文件为准；获奖文件中无法分辨专业类别的，以奖项申报材料（须提供省级相应行政主管部门或省级协会盖章的相应材料）中载明的专业类别为准；仍然无法辨别专业类别的，须提供获奖项目的中标通知书或合同作为证明材料；以上证明材料均无法辨别项目专业类别的，该奖项、标准化工地等不予计分。</w:t>
            </w:r>
          </w:p>
          <w:p w:rsidR="00614B09" w:rsidRDefault="00232A7A">
            <w:pPr>
              <w:ind w:firstLineChars="200" w:firstLine="480"/>
              <w:rPr>
                <w:rFonts w:ascii="宋体" w:hAnsi="宋体" w:cs="宋体"/>
                <w:sz w:val="24"/>
              </w:rPr>
            </w:pPr>
            <w:r>
              <w:rPr>
                <w:rFonts w:ascii="宋体" w:hAnsi="宋体" w:cs="宋体" w:hint="eastAsia"/>
                <w:sz w:val="24"/>
              </w:rPr>
              <w:t>2. 投标人类似工程业绩</w:t>
            </w:r>
          </w:p>
          <w:p w:rsidR="00614B09" w:rsidRDefault="00232A7A">
            <w:pPr>
              <w:ind w:firstLineChars="200" w:firstLine="480"/>
              <w:rPr>
                <w:rFonts w:ascii="宋体" w:hAnsi="宋体" w:cs="宋体"/>
                <w:sz w:val="24"/>
              </w:rPr>
            </w:pPr>
            <w:r>
              <w:rPr>
                <w:rFonts w:ascii="宋体" w:hAnsi="宋体" w:cs="宋体" w:hint="eastAsia"/>
                <w:sz w:val="24"/>
              </w:rPr>
              <w:t>2.1 招标人可以根据项目实际情况选取0-3个类似工程业绩纳入评审。</w:t>
            </w:r>
          </w:p>
          <w:p w:rsidR="00614B09" w:rsidRDefault="00232A7A">
            <w:pPr>
              <w:ind w:firstLineChars="200" w:firstLine="480"/>
              <w:rPr>
                <w:rFonts w:ascii="宋体" w:hAnsi="宋体" w:cs="宋体"/>
                <w:sz w:val="24"/>
              </w:rPr>
            </w:pPr>
            <w:r>
              <w:rPr>
                <w:rFonts w:ascii="宋体" w:hAnsi="宋体" w:cs="宋体" w:hint="eastAsia"/>
                <w:sz w:val="24"/>
              </w:rPr>
              <w:t xml:space="preserve">2.2 </w:t>
            </w:r>
            <w:r>
              <w:rPr>
                <w:rFonts w:ascii="宋体" w:hAnsi="宋体" w:cs="宋体" w:hint="eastAsia"/>
                <w:bCs/>
                <w:sz w:val="24"/>
              </w:rPr>
              <w:t>评审</w:t>
            </w:r>
            <w:r>
              <w:rPr>
                <w:rFonts w:ascii="宋体" w:hAnsi="宋体" w:cs="宋体" w:hint="eastAsia"/>
                <w:sz w:val="24"/>
              </w:rPr>
              <w:t>依据：以投标文件中提供的中标通知书（招标工程提交）、 合同和竣工验收资料以及本项目答疑文件明确可以作为</w:t>
            </w:r>
            <w:r>
              <w:rPr>
                <w:rFonts w:ascii="宋体" w:hAnsi="宋体" w:cs="宋体" w:hint="eastAsia"/>
                <w:bCs/>
                <w:sz w:val="24"/>
              </w:rPr>
              <w:t>评审</w:t>
            </w:r>
            <w:r>
              <w:rPr>
                <w:rFonts w:ascii="宋体" w:hAnsi="宋体" w:cs="宋体" w:hint="eastAsia"/>
                <w:sz w:val="24"/>
              </w:rPr>
              <w:t>依据的资料的复印件为准，并提供“湖南省智慧住建云—湖南省建筑市场监管公共服务平台”或者“全国建筑市场监管公共服务平台”上体现其作为相应承包人的项目网页截图。相关指标不一致时，依次按照中标通</w:t>
            </w:r>
            <w:r>
              <w:rPr>
                <w:rFonts w:ascii="宋体" w:hAnsi="宋体" w:cs="宋体" w:hint="eastAsia"/>
                <w:sz w:val="24"/>
              </w:rPr>
              <w:lastRenderedPageBreak/>
              <w:t>知书、合同、竣工验收资料、项目答疑文件明确可以作为评审依据的资料顺序认定。竣工验收资料是指竣工验收备案表（经建设工程质量监督部门签字或盖章确认，下同）或者竣工验收证明（由建设单位、施工单位、监理单位、设计单位签字或盖章认可，下同）。</w:t>
            </w:r>
          </w:p>
          <w:p w:rsidR="00614B09" w:rsidRDefault="00232A7A">
            <w:pPr>
              <w:ind w:firstLineChars="200" w:firstLine="480"/>
              <w:rPr>
                <w:rFonts w:ascii="宋体" w:hAnsi="宋体" w:cs="宋体"/>
                <w:sz w:val="24"/>
              </w:rPr>
            </w:pPr>
            <w:r>
              <w:rPr>
                <w:rFonts w:ascii="宋体" w:hAnsi="宋体" w:cs="宋体" w:hint="eastAsia"/>
                <w:sz w:val="24"/>
              </w:rPr>
              <w:t>投标人提供的类似工程业绩同时包含多个工程类别（专业）的，其工程类别（专业）所对应的工程量应当依次按照中标通知书、合同、竣工验收资料、项目答疑文件明确可以作为评审依据的资料进行认定。</w:t>
            </w:r>
          </w:p>
          <w:p w:rsidR="00614B09" w:rsidRDefault="00232A7A">
            <w:pPr>
              <w:ind w:firstLineChars="200" w:firstLine="480"/>
              <w:rPr>
                <w:rFonts w:ascii="宋体" w:hAnsi="宋体" w:cs="宋体"/>
                <w:sz w:val="24"/>
              </w:rPr>
            </w:pPr>
            <w:r>
              <w:rPr>
                <w:rFonts w:ascii="宋体" w:hAnsi="宋体" w:cs="宋体" w:hint="eastAsia"/>
                <w:sz w:val="24"/>
              </w:rPr>
              <w:t>以上资料均不能明确区分的，由评标委员会进行认定。</w:t>
            </w:r>
          </w:p>
          <w:p w:rsidR="00614B09" w:rsidRDefault="00232A7A">
            <w:pPr>
              <w:ind w:firstLineChars="200" w:firstLine="480"/>
              <w:rPr>
                <w:rFonts w:ascii="宋体" w:hAnsi="宋体" w:cs="宋体"/>
                <w:sz w:val="24"/>
              </w:rPr>
            </w:pPr>
            <w:r>
              <w:rPr>
                <w:rFonts w:ascii="宋体" w:hAnsi="宋体" w:cs="宋体" w:hint="eastAsia"/>
                <w:sz w:val="24"/>
              </w:rPr>
              <w:t xml:space="preserve">2.3 </w:t>
            </w:r>
            <w:r>
              <w:rPr>
                <w:rFonts w:ascii="宋体" w:hAnsi="宋体" w:cs="宋体" w:hint="eastAsia"/>
                <w:bCs/>
                <w:sz w:val="24"/>
              </w:rPr>
              <w:t>评审</w:t>
            </w:r>
            <w:r>
              <w:rPr>
                <w:rFonts w:ascii="宋体" w:hAnsi="宋体" w:cs="宋体" w:hint="eastAsia"/>
                <w:sz w:val="24"/>
              </w:rPr>
              <w:t>期限：3年，自工程竣工验收文件中建设单位签字或盖章之日起计算。类似工程业绩</w:t>
            </w:r>
            <w:r>
              <w:rPr>
                <w:rFonts w:ascii="宋体" w:hAnsi="宋体" w:cs="宋体" w:hint="eastAsia"/>
                <w:bCs/>
                <w:sz w:val="24"/>
              </w:rPr>
              <w:t>评审</w:t>
            </w:r>
            <w:r>
              <w:rPr>
                <w:rFonts w:ascii="宋体" w:hAnsi="宋体" w:cs="宋体" w:hint="eastAsia"/>
                <w:sz w:val="24"/>
              </w:rPr>
              <w:t>依据中竣工验收备案表未体现建设单位签字或盖章之日的，以竣工验收备案表“竣工验收日期”栏中注明的时间为准。</w:t>
            </w:r>
          </w:p>
          <w:p w:rsidR="00614B09" w:rsidRDefault="00232A7A">
            <w:pPr>
              <w:ind w:firstLineChars="200" w:firstLine="480"/>
              <w:rPr>
                <w:rFonts w:ascii="宋体" w:hAnsi="宋体" w:cs="宋体"/>
                <w:sz w:val="24"/>
              </w:rPr>
            </w:pPr>
            <w:r>
              <w:rPr>
                <w:rFonts w:ascii="宋体" w:hAnsi="宋体" w:cs="宋体" w:hint="eastAsia"/>
                <w:sz w:val="24"/>
              </w:rPr>
              <w:t>3．信用评价</w:t>
            </w:r>
          </w:p>
          <w:p w:rsidR="00614B09" w:rsidRDefault="00232A7A">
            <w:pPr>
              <w:ind w:firstLineChars="200" w:firstLine="480"/>
              <w:rPr>
                <w:rFonts w:ascii="宋体" w:hAnsi="宋体" w:cs="宋体"/>
                <w:sz w:val="24"/>
              </w:rPr>
            </w:pPr>
            <w:r>
              <w:rPr>
                <w:rFonts w:ascii="宋体" w:hAnsi="宋体" w:cs="宋体" w:hint="eastAsia"/>
                <w:sz w:val="24"/>
              </w:rPr>
              <w:t>3.1  施工单位信用评价以“湖南省智慧住建云—湖南省建筑市场监管公共服务平台”最新公布的信息为准；无施工单位信用评价查询结果的，企业投标时按照施工单位信用评价得分处于末位的合格投标人的分值计取；省外企业无施工单位信用评价查询结果的，可以提供注册地省级住房和城乡建设部门提供的施工单位信用评价结果（百分制）作为评审依据。</w:t>
            </w:r>
          </w:p>
          <w:p w:rsidR="00614B09" w:rsidRDefault="00232A7A">
            <w:pPr>
              <w:ind w:firstLineChars="200" w:firstLine="480"/>
              <w:rPr>
                <w:rFonts w:ascii="宋体" w:hAnsi="宋体" w:cs="宋体"/>
                <w:sz w:val="24"/>
              </w:rPr>
            </w:pPr>
            <w:r>
              <w:rPr>
                <w:rFonts w:ascii="宋体" w:hAnsi="宋体" w:cs="宋体" w:hint="eastAsia"/>
                <w:sz w:val="24"/>
              </w:rPr>
              <w:t>3.2  未参加信用评价存在信用评价不良信用信息的施工单位，按照下列不良信用信息扣分标准扣分，严重失信行为名单（含失信黑名单，下同）每次扣8分、刑事处罚每次扣2分、失信被执行人每次扣1分、行政处罚每次扣0.5分、严重不良行为记录每次扣0.5分、一般不良行为记录每次扣0.3分。湖南省行政区域内的不良行为记录以湖南省住房和城乡建设厅公布的结果为准；湖南省行政区域外的不良行为记录以全国建筑市场监管公共服务平台公布的信息为准，按严重不良行为记录扣分。</w:t>
            </w:r>
          </w:p>
          <w:p w:rsidR="00614B09" w:rsidRDefault="00232A7A">
            <w:pPr>
              <w:ind w:firstLineChars="200" w:firstLine="480"/>
              <w:rPr>
                <w:rFonts w:ascii="宋体" w:hAnsi="宋体" w:cs="宋体"/>
                <w:sz w:val="24"/>
              </w:rPr>
            </w:pPr>
            <w:r>
              <w:rPr>
                <w:rFonts w:ascii="宋体" w:hAnsi="宋体" w:cs="宋体" w:hint="eastAsia"/>
                <w:sz w:val="24"/>
              </w:rPr>
              <w:t>3.3  招标项目为专业工程、园林绿化工程的，评标时投标人的信用评价分值统一计100分。</w:t>
            </w:r>
          </w:p>
          <w:p w:rsidR="00614B09" w:rsidRDefault="00232A7A">
            <w:pPr>
              <w:ind w:firstLineChars="200" w:firstLine="480"/>
              <w:rPr>
                <w:rFonts w:ascii="宋体" w:hAnsi="宋体" w:cs="宋体"/>
                <w:sz w:val="24"/>
              </w:rPr>
            </w:pPr>
            <w:r>
              <w:rPr>
                <w:rFonts w:ascii="宋体" w:hAnsi="宋体" w:cs="宋体" w:hint="eastAsia"/>
                <w:sz w:val="24"/>
              </w:rPr>
              <w:t>4.施工项目季度考评综合优良率得分</w:t>
            </w:r>
          </w:p>
          <w:p w:rsidR="00614B09" w:rsidRDefault="00232A7A">
            <w:pPr>
              <w:ind w:firstLineChars="200" w:firstLine="480"/>
              <w:rPr>
                <w:rFonts w:ascii="宋体" w:hAnsi="宋体" w:cs="宋体"/>
                <w:sz w:val="24"/>
              </w:rPr>
            </w:pPr>
            <w:r>
              <w:rPr>
                <w:rFonts w:ascii="宋体" w:hAnsi="宋体" w:cs="宋体" w:hint="eastAsia"/>
                <w:sz w:val="24"/>
              </w:rPr>
              <w:t>F=(K/A)×4＋ [1-KP/（K+KP）] ×4＋（AP1×0.1+AP2×0.2+AP3×0.3+AP4×0.4）×2</w:t>
            </w:r>
          </w:p>
          <w:p w:rsidR="00614B09" w:rsidRDefault="00232A7A">
            <w:pPr>
              <w:ind w:firstLineChars="200" w:firstLine="480"/>
              <w:rPr>
                <w:rFonts w:ascii="宋体" w:hAnsi="宋体" w:cs="宋体"/>
                <w:sz w:val="24"/>
              </w:rPr>
            </w:pPr>
            <w:r>
              <w:rPr>
                <w:rFonts w:ascii="宋体" w:hAnsi="宋体" w:cs="宋体" w:hint="eastAsia"/>
                <w:sz w:val="24"/>
              </w:rPr>
              <w:t>F：施工项目季度考评综合优良率得分</w:t>
            </w:r>
          </w:p>
          <w:p w:rsidR="00614B09" w:rsidRDefault="00232A7A">
            <w:pPr>
              <w:ind w:firstLineChars="200" w:firstLine="480"/>
              <w:rPr>
                <w:rFonts w:ascii="宋体" w:hAnsi="宋体" w:cs="宋体"/>
                <w:sz w:val="24"/>
              </w:rPr>
            </w:pPr>
            <w:r>
              <w:rPr>
                <w:rFonts w:ascii="宋体" w:hAnsi="宋体" w:cs="宋体" w:hint="eastAsia"/>
                <w:sz w:val="24"/>
              </w:rPr>
              <w:t>A: 企业季度考评在建工地宗数</w:t>
            </w:r>
          </w:p>
          <w:p w:rsidR="00614B09" w:rsidRDefault="00232A7A">
            <w:pPr>
              <w:ind w:firstLineChars="200" w:firstLine="480"/>
              <w:rPr>
                <w:rFonts w:ascii="宋体" w:hAnsi="宋体" w:cs="宋体"/>
                <w:sz w:val="24"/>
              </w:rPr>
            </w:pPr>
            <w:r>
              <w:rPr>
                <w:rFonts w:ascii="宋体" w:hAnsi="宋体" w:cs="宋体" w:hint="eastAsia"/>
                <w:sz w:val="24"/>
              </w:rPr>
              <w:t>K: 企业季度考评优良工地宗数</w:t>
            </w:r>
          </w:p>
          <w:p w:rsidR="00614B09" w:rsidRDefault="00232A7A">
            <w:pPr>
              <w:ind w:firstLineChars="200" w:firstLine="480"/>
              <w:rPr>
                <w:rFonts w:ascii="宋体" w:hAnsi="宋体" w:cs="宋体"/>
                <w:sz w:val="24"/>
              </w:rPr>
            </w:pPr>
            <w:r>
              <w:rPr>
                <w:rFonts w:ascii="宋体" w:hAnsi="宋体" w:cs="宋体" w:hint="eastAsia"/>
                <w:sz w:val="24"/>
              </w:rPr>
              <w:t>KP: 全省所有企业的季度考评优良工地平均数</w:t>
            </w:r>
          </w:p>
          <w:p w:rsidR="00614B09" w:rsidRDefault="00232A7A">
            <w:pPr>
              <w:ind w:firstLineChars="200" w:firstLine="480"/>
              <w:rPr>
                <w:rFonts w:ascii="宋体" w:hAnsi="宋体" w:cs="宋体"/>
                <w:sz w:val="24"/>
              </w:rPr>
            </w:pPr>
            <w:r>
              <w:rPr>
                <w:rFonts w:ascii="宋体" w:hAnsi="宋体" w:cs="宋体" w:hint="eastAsia"/>
                <w:sz w:val="24"/>
              </w:rPr>
              <w:t>AP1 、AP2 、AP3 、AP4：企业考评季度之前连续四个季度考评优良比例（K/A，K或者A为0时，该项数据计0分）</w:t>
            </w:r>
          </w:p>
          <w:p w:rsidR="00614B09" w:rsidRDefault="00232A7A">
            <w:pPr>
              <w:ind w:firstLineChars="200" w:firstLine="480"/>
              <w:rPr>
                <w:rFonts w:ascii="宋体" w:hAnsi="宋体" w:cs="宋体"/>
                <w:sz w:val="24"/>
              </w:rPr>
            </w:pPr>
            <w:r>
              <w:rPr>
                <w:rFonts w:ascii="宋体" w:hAnsi="宋体" w:cs="宋体" w:hint="eastAsia"/>
                <w:sz w:val="24"/>
              </w:rPr>
              <w:t>4.1  施工项目季度考评综合优良率得分以“湖南省智慧住建云—湖南省建筑市场监管公共服务平台”最新公布的信息为准，无查询结果的，投标时按照施工项目季度考评综合优良率得分处于末位的合格投标人的分值计取；省外企业无施工项目季度考评综合优良率得分查询结果的，可以提供注册地省级住房和城乡建设部门公开发布的用于计算施工项目季度考评综合优良率的相关基础数据作为评审依据。</w:t>
            </w:r>
          </w:p>
          <w:p w:rsidR="00614B09" w:rsidRDefault="00232A7A">
            <w:pPr>
              <w:ind w:firstLineChars="200" w:firstLine="480"/>
              <w:rPr>
                <w:rFonts w:ascii="宋体" w:hAnsi="宋体" w:cs="宋体"/>
                <w:sz w:val="24"/>
              </w:rPr>
            </w:pPr>
            <w:r>
              <w:rPr>
                <w:rFonts w:ascii="宋体" w:hAnsi="宋体" w:cs="宋体" w:hint="eastAsia"/>
                <w:sz w:val="24"/>
              </w:rPr>
              <w:t>4.2  招标项目为专业工程、园林绿化工程的，评标时投标人的施工项目季度考评综合优良率统一计满分。</w:t>
            </w:r>
          </w:p>
          <w:p w:rsidR="00614B09" w:rsidRDefault="00232A7A">
            <w:pPr>
              <w:ind w:firstLineChars="200" w:firstLine="480"/>
              <w:rPr>
                <w:rFonts w:ascii="宋体" w:hAnsi="宋体" w:cs="宋体"/>
                <w:sz w:val="24"/>
              </w:rPr>
            </w:pPr>
            <w:r>
              <w:rPr>
                <w:rFonts w:ascii="宋体" w:hAnsi="宋体" w:cs="宋体" w:hint="eastAsia"/>
                <w:sz w:val="24"/>
              </w:rPr>
              <w:t>5. 同一类型(专业)的施工企业组成的联合体,奖项、标准化工地、绿色科技创新指标、加分业绩、信用评价、综合优良率得分分别为该类型(专业)联合体各方得分的平均值。</w:t>
            </w:r>
          </w:p>
          <w:p w:rsidR="00614B09" w:rsidRDefault="00232A7A">
            <w:pPr>
              <w:ind w:firstLineChars="200" w:firstLine="480"/>
              <w:rPr>
                <w:rFonts w:ascii="宋体" w:hAnsi="宋体" w:cs="宋体"/>
                <w:sz w:val="24"/>
              </w:rPr>
            </w:pPr>
            <w:r>
              <w:rPr>
                <w:rFonts w:ascii="宋体" w:hAnsi="宋体" w:cs="宋体" w:hint="eastAsia"/>
                <w:sz w:val="24"/>
              </w:rPr>
              <w:t>招标项目存在不同类型工程内容的,招标人应根据项目实际情况在招标文件中明确</w:t>
            </w:r>
            <w:r>
              <w:rPr>
                <w:rFonts w:ascii="宋体" w:hAnsi="宋体" w:cs="宋体" w:hint="eastAsia"/>
                <w:sz w:val="24"/>
              </w:rPr>
              <w:lastRenderedPageBreak/>
              <w:t>主要类型（专业）,奖项、标准化工地、绿色科技创新指标、加分业绩、信用评价、优良率得分均只考虑主要类型(专业),设置项目奖项、标准化工地、绿色科技创新指标、加分业绩的指标标准按照主要类型(专业)的规模,其他指标标准和相关要求按照整个招标项目的规模。奖项、标准化工地、绿色科技创新指标、加分业绩、信用评价、优良率得分为联合体主要类型(专业)单位的得分。</w:t>
            </w:r>
          </w:p>
          <w:p w:rsidR="00614B09" w:rsidRDefault="00232A7A">
            <w:pPr>
              <w:ind w:firstLineChars="200" w:firstLine="480"/>
              <w:rPr>
                <w:rFonts w:ascii="宋体" w:hAnsi="宋体" w:cs="宋体"/>
                <w:sz w:val="24"/>
              </w:rPr>
            </w:pPr>
            <w:r>
              <w:rPr>
                <w:rFonts w:ascii="宋体" w:hAnsi="宋体" w:cs="宋体" w:hint="eastAsia"/>
                <w:sz w:val="24"/>
              </w:rPr>
              <w:t>6. 项目经理</w:t>
            </w:r>
          </w:p>
          <w:p w:rsidR="00614B09" w:rsidRDefault="00232A7A">
            <w:pPr>
              <w:ind w:firstLineChars="200" w:firstLine="480"/>
              <w:rPr>
                <w:rFonts w:ascii="宋体" w:hAnsi="宋体" w:cs="宋体"/>
                <w:sz w:val="24"/>
              </w:rPr>
            </w:pPr>
            <w:r>
              <w:rPr>
                <w:rFonts w:ascii="宋体" w:hAnsi="宋体" w:cs="宋体" w:hint="eastAsia"/>
                <w:sz w:val="24"/>
              </w:rPr>
              <w:t>6.1项目经理业绩：</w:t>
            </w:r>
          </w:p>
          <w:p w:rsidR="00614B09" w:rsidRDefault="00232A7A">
            <w:pPr>
              <w:ind w:firstLineChars="200" w:firstLine="480"/>
              <w:rPr>
                <w:rFonts w:ascii="宋体" w:hAnsi="宋体" w:cs="宋体"/>
                <w:sz w:val="24"/>
              </w:rPr>
            </w:pPr>
            <w:r>
              <w:rPr>
                <w:rFonts w:ascii="宋体" w:hAnsi="宋体" w:cs="宋体" w:hint="eastAsia"/>
                <w:sz w:val="24"/>
              </w:rPr>
              <w:t>招标人可以根据项目实际情况选取0-1个项目经理类似工程业绩纳入评审。</w:t>
            </w:r>
          </w:p>
          <w:p w:rsidR="00614B09" w:rsidRDefault="00232A7A">
            <w:pPr>
              <w:ind w:firstLineChars="200" w:firstLine="480"/>
              <w:rPr>
                <w:rFonts w:ascii="宋体" w:hAnsi="宋体" w:cs="宋体"/>
                <w:sz w:val="24"/>
              </w:rPr>
            </w:pPr>
            <w:r>
              <w:rPr>
                <w:rFonts w:ascii="宋体" w:hAnsi="宋体" w:cs="宋体" w:hint="eastAsia"/>
                <w:sz w:val="24"/>
              </w:rPr>
              <w:t>项目经理类似工程业绩以中标通知书（招标工程提交）、合同和竣工验收资料为准，并提供“湖南省智慧住建云—湖南省建筑市场监管公共服务平台”或者“全国建筑市场监管公共服务平台”上体现其作为项目经理的项目网页截图。项目经理姓名不一致时，依次按照竣工验收资料、合同和中标通知书的顺序认定。竣工验收资料、合同和中标通知书等任一评审依据上载明的项目经理超过一个的，仅对排序第一的项目经理计分。相关指标不一致时，依次按照中标通知书、合同、竣工验收资料的顺序认定。</w:t>
            </w:r>
          </w:p>
          <w:p w:rsidR="00614B09" w:rsidRDefault="00232A7A">
            <w:pPr>
              <w:ind w:firstLineChars="200" w:firstLine="480"/>
              <w:rPr>
                <w:rFonts w:ascii="宋体" w:hAnsi="宋体" w:cs="宋体"/>
                <w:sz w:val="24"/>
              </w:rPr>
            </w:pPr>
            <w:r>
              <w:rPr>
                <w:rFonts w:ascii="宋体" w:hAnsi="宋体" w:cs="宋体" w:hint="eastAsia"/>
                <w:sz w:val="24"/>
              </w:rPr>
              <w:t>6.2评审期限：3年，按工程竣工验收文件中建设单位签字之日起计算。类似工程业绩评审依据中竣工验收备案表未体现建设单位签字之日的，以竣工验收备案表“竣工验收日期”栏中注明的时间为准。</w:t>
            </w:r>
          </w:p>
          <w:p w:rsidR="00614B09" w:rsidRDefault="00232A7A">
            <w:pPr>
              <w:ind w:firstLineChars="200" w:firstLine="480"/>
              <w:rPr>
                <w:rFonts w:ascii="宋体" w:hAnsi="宋体" w:cs="宋体"/>
                <w:sz w:val="24"/>
              </w:rPr>
            </w:pPr>
            <w:r>
              <w:rPr>
                <w:rFonts w:ascii="宋体" w:hAnsi="宋体" w:cs="宋体" w:hint="eastAsia"/>
                <w:sz w:val="24"/>
              </w:rPr>
              <w:t>6.3奖项：</w:t>
            </w:r>
          </w:p>
          <w:p w:rsidR="00614B09" w:rsidRDefault="00232A7A">
            <w:pPr>
              <w:ind w:firstLineChars="200" w:firstLine="480"/>
              <w:rPr>
                <w:rFonts w:ascii="宋体" w:hAnsi="宋体" w:cs="宋体"/>
                <w:sz w:val="24"/>
              </w:rPr>
            </w:pPr>
            <w:r>
              <w:rPr>
                <w:rFonts w:ascii="宋体" w:hAnsi="宋体" w:cs="宋体" w:hint="eastAsia"/>
                <w:sz w:val="24"/>
              </w:rPr>
              <w:t>6.3.1 最高投标限价＜5000万元的施工总承包项目、最高投标限价＜1500万元的施工专业承包项目，项目经理奖项不得列入评审计分范围；5000万元≤最高投标限价＜20000万元的施工总承包项目、1500万元≤最高投标限价＜3000万元的施工专业承包项目，招标人根据项目实际情况选择0-1个省级奖项参与评审计分；最高投标限价≥20000万元的施工总承包项目、最高投标限价≥3000万元的施工专业承包项目，招标人根据项目实际情况选择0-1个奖项（国家级和省级奖项）参与评审计分。</w:t>
            </w:r>
          </w:p>
          <w:p w:rsidR="00614B09" w:rsidRDefault="00232A7A">
            <w:pPr>
              <w:ind w:firstLineChars="200" w:firstLine="480"/>
              <w:rPr>
                <w:rFonts w:ascii="宋体" w:hAnsi="宋体" w:cs="宋体"/>
                <w:sz w:val="24"/>
              </w:rPr>
            </w:pPr>
            <w:r>
              <w:rPr>
                <w:rFonts w:ascii="宋体" w:hAnsi="宋体" w:cs="宋体" w:hint="eastAsia"/>
                <w:sz w:val="24"/>
              </w:rPr>
              <w:t>6.3.2 奖项评审依据和期限与投标企业奖项一致。</w:t>
            </w:r>
          </w:p>
          <w:p w:rsidR="00614B09" w:rsidRDefault="00232A7A">
            <w:pPr>
              <w:ind w:firstLineChars="200" w:firstLine="480"/>
              <w:rPr>
                <w:rFonts w:ascii="宋体" w:hAnsi="宋体" w:cs="宋体"/>
                <w:sz w:val="24"/>
              </w:rPr>
            </w:pPr>
            <w:r>
              <w:rPr>
                <w:rFonts w:ascii="宋体" w:hAnsi="宋体" w:cs="宋体" w:hint="eastAsia"/>
                <w:sz w:val="24"/>
              </w:rPr>
              <w:t>(1)招标项目为房屋建筑施工总承包或者市政施工总承包工程的，招标项目工程类型应与获奖工程的工程类型一致;以专业资质获得的奖项和以参建单位获得的奖项均不予计分。</w:t>
            </w:r>
          </w:p>
          <w:p w:rsidR="00614B09" w:rsidRDefault="00232A7A">
            <w:pPr>
              <w:ind w:firstLineChars="200" w:firstLine="480"/>
              <w:rPr>
                <w:rFonts w:ascii="宋体" w:hAnsi="宋体" w:cs="宋体"/>
                <w:sz w:val="24"/>
              </w:rPr>
            </w:pPr>
            <w:r>
              <w:rPr>
                <w:rFonts w:ascii="宋体" w:hAnsi="宋体" w:cs="宋体" w:hint="eastAsia"/>
                <w:sz w:val="24"/>
              </w:rPr>
              <w:t>(2)招标工程为园林绿化工程的,仅对中国人居环境范例奖( 园林绿化获奖项目)省级园林绿化优质工程加分。</w:t>
            </w:r>
          </w:p>
          <w:p w:rsidR="00614B09" w:rsidRDefault="00232A7A">
            <w:pPr>
              <w:ind w:firstLineChars="200" w:firstLine="480"/>
              <w:rPr>
                <w:rFonts w:ascii="宋体" w:hAnsi="宋体" w:cs="宋体"/>
                <w:sz w:val="24"/>
              </w:rPr>
            </w:pPr>
            <w:r>
              <w:rPr>
                <w:rFonts w:ascii="宋体" w:hAnsi="宋体" w:cs="宋体" w:hint="eastAsia"/>
                <w:sz w:val="24"/>
              </w:rPr>
              <w:t>(3)招标项目为专业工程的，仅对以同专业资质获得的相应奖项计分，以总承包资质获得的奖项不予计分。</w:t>
            </w:r>
          </w:p>
          <w:p w:rsidR="00614B09" w:rsidRDefault="00232A7A">
            <w:pPr>
              <w:ind w:firstLineChars="200" w:firstLine="480"/>
              <w:rPr>
                <w:rFonts w:ascii="宋体" w:hAnsi="宋体" w:cs="宋体"/>
                <w:sz w:val="24"/>
              </w:rPr>
            </w:pPr>
            <w:r>
              <w:rPr>
                <w:rFonts w:ascii="宋体" w:hAnsi="宋体" w:cs="宋体" w:hint="eastAsia"/>
                <w:sz w:val="24"/>
              </w:rPr>
              <w:t>6.3.3 获奖文件中已载明项目经理姓名的，以获奖文件中载明的项目经理为准；获奖文件中未载明项目经理姓名的，以竣工验收资料中载明的项目经理为准；获奖文件或者竣工验收资料中载明的项目经理超过一个的，仅对排序第一的项目经理计分；竣工验收资料中未载明项目经理姓名，以及无法分辨工程类型的，不予计分。</w:t>
            </w:r>
          </w:p>
          <w:p w:rsidR="00614B09" w:rsidRDefault="00232A7A">
            <w:pPr>
              <w:ind w:firstLineChars="200" w:firstLine="480"/>
              <w:rPr>
                <w:rFonts w:ascii="宋体" w:hAnsi="宋体" w:cs="宋体"/>
                <w:sz w:val="24"/>
              </w:rPr>
            </w:pPr>
            <w:r>
              <w:rPr>
                <w:rFonts w:ascii="宋体" w:hAnsi="宋体" w:cs="宋体" w:hint="eastAsia"/>
                <w:sz w:val="24"/>
              </w:rPr>
              <w:t>6.4投标截止时间以前3年内，拟任项目经理在其他项目担任项目经理期间发生过变更撤换且在该项目完成合同约定工作量或合同约定本职工作之前，参与本项目投标的，不对该项目经理的类似工程业绩和奖项等计分；存在上述情形的，投标人应当在投标文件中如实说明，未如实说明的，招标人取消其中标候选人资格，并提请住房和城乡建设主管部门按规定予以信用评价扣分。（适用于：项目经理业绩、奖项加分的项目，且投标人在投标文件中已按招标文件规定提供符合加分的项目经理业绩或奖项证明材料的）</w:t>
            </w:r>
          </w:p>
          <w:p w:rsidR="00614B09" w:rsidRDefault="00232A7A">
            <w:pPr>
              <w:ind w:firstLineChars="200" w:firstLine="480"/>
              <w:rPr>
                <w:rFonts w:ascii="宋体" w:hAnsi="宋体" w:cs="宋体"/>
                <w:sz w:val="24"/>
              </w:rPr>
            </w:pPr>
            <w:r>
              <w:rPr>
                <w:rFonts w:ascii="宋体" w:hAnsi="宋体" w:cs="宋体" w:hint="eastAsia"/>
                <w:sz w:val="24"/>
              </w:rPr>
              <w:t>6.5 拟任项目经理在建情况以投标截止时在“湖南省建筑工程监管信息平台”查询信息为准，有在其他项目任关键岗位人员情形的，评标委员会应当否决其投标。</w:t>
            </w:r>
          </w:p>
          <w:p w:rsidR="00614B09" w:rsidRDefault="00232A7A">
            <w:pPr>
              <w:ind w:firstLineChars="200" w:firstLine="480"/>
              <w:rPr>
                <w:rFonts w:ascii="宋体" w:hAnsi="宋体" w:cs="宋体"/>
                <w:sz w:val="24"/>
              </w:rPr>
            </w:pPr>
            <w:r>
              <w:rPr>
                <w:rFonts w:ascii="宋体" w:hAnsi="宋体" w:cs="宋体" w:hint="eastAsia"/>
                <w:sz w:val="24"/>
              </w:rPr>
              <w:lastRenderedPageBreak/>
              <w:t>投标截止时，拟任项目经理在“湖南省建筑工程监管信息平台”之外有在其他项目任关键岗位人员情形的，其奖项、业绩不予计分，且应当在投标文件中如实注明，并承诺中标后能够从该项目按期撤离。评标期间，投标文件中注明有在建，但没有承诺能够按期撤离的，评标委员会应当否决其投标；中标候选公示期间，发现未如实注明有平台之外的在建情况的，招标人取消其中标候选人资格，并提请住房和城乡建设主管部门按规定予以信用评价扣分。</w:t>
            </w:r>
          </w:p>
          <w:p w:rsidR="00614B09" w:rsidRDefault="00232A7A">
            <w:pPr>
              <w:ind w:firstLineChars="200" w:firstLine="480"/>
              <w:rPr>
                <w:rFonts w:ascii="宋体" w:hAnsi="宋体" w:cs="宋体"/>
                <w:sz w:val="24"/>
              </w:rPr>
            </w:pPr>
            <w:r>
              <w:rPr>
                <w:rFonts w:ascii="宋体" w:hAnsi="宋体" w:cs="宋体" w:hint="eastAsia"/>
                <w:sz w:val="24"/>
              </w:rPr>
              <w:t>中标候选人公示期满，拟任项目经理不能按时到岗履职的（含不能从其他项目按期撤离的），招标人取消其中标候选人资格，并提请住房和城乡建设主管部门按规定予以信用评价扣分。中标通知书发放后，拟任项目经理不能按时到岗履职的（含不能从其他项目按期撤离的），招标人取消其中标人资格，并提请住房和城乡建设主管部门按规定记录一般不良行为。</w:t>
            </w:r>
          </w:p>
          <w:p w:rsidR="00614B09" w:rsidRDefault="00232A7A">
            <w:pPr>
              <w:numPr>
                <w:ilvl w:val="0"/>
                <w:numId w:val="2"/>
              </w:numPr>
              <w:ind w:firstLineChars="200" w:firstLine="480"/>
              <w:rPr>
                <w:rFonts w:ascii="宋体" w:hAnsi="宋体" w:cs="宋体"/>
                <w:sz w:val="24"/>
              </w:rPr>
            </w:pPr>
            <w:r>
              <w:rPr>
                <w:rFonts w:ascii="宋体" w:hAnsi="宋体" w:cs="宋体" w:hint="eastAsia"/>
                <w:sz w:val="24"/>
              </w:rPr>
              <w:t>施工单位及拟任项目经理不良信用信息</w:t>
            </w:r>
          </w:p>
          <w:p w:rsidR="00614B09" w:rsidRDefault="00232A7A">
            <w:pPr>
              <w:ind w:firstLineChars="200" w:firstLine="480"/>
              <w:rPr>
                <w:rFonts w:ascii="宋体" w:hAnsi="宋体" w:cs="宋体"/>
                <w:sz w:val="24"/>
              </w:rPr>
            </w:pPr>
            <w:r>
              <w:rPr>
                <w:rFonts w:ascii="宋体" w:hAnsi="宋体" w:cs="宋体" w:hint="eastAsia"/>
                <w:sz w:val="24"/>
              </w:rPr>
              <w:t>7.1  按照以下不良信用信息扣分标准扣分，严重失信行为名单（含失信黑名单，下同）每次扣8分、刑事处罚每次扣2分、失信被执行人每次扣1分、行政处罚每次扣0.5分、严重不良行为记录每次扣0.5分、一般不良行为记录每次扣0.3分。湖南省行政区域内的不良行为记录以湖南省住房和城乡建设厅公布的结果为准；湖南省行政区域外的不良行为记录以全国建筑市场监管公共服务平台公布的信息为准，按严重不良行为记录扣分。</w:t>
            </w:r>
          </w:p>
          <w:p w:rsidR="00614B09" w:rsidRDefault="00232A7A">
            <w:pPr>
              <w:ind w:firstLineChars="200" w:firstLine="480"/>
              <w:rPr>
                <w:rFonts w:ascii="宋体" w:hAnsi="宋体" w:cs="宋体"/>
                <w:sz w:val="24"/>
              </w:rPr>
            </w:pPr>
            <w:r>
              <w:rPr>
                <w:rFonts w:ascii="宋体" w:hAnsi="宋体" w:cs="宋体" w:hint="eastAsia"/>
                <w:sz w:val="24"/>
              </w:rPr>
              <w:t>7.2  评审依据及扣分有效期</w:t>
            </w:r>
          </w:p>
          <w:p w:rsidR="00614B09" w:rsidRDefault="00232A7A">
            <w:pPr>
              <w:ind w:firstLineChars="200" w:firstLine="480"/>
              <w:rPr>
                <w:rFonts w:ascii="宋体" w:hAnsi="宋体" w:cs="宋体"/>
                <w:sz w:val="24"/>
              </w:rPr>
            </w:pPr>
            <w:r>
              <w:rPr>
                <w:rFonts w:ascii="宋体" w:hAnsi="宋体" w:cs="宋体" w:hint="eastAsia"/>
                <w:sz w:val="24"/>
              </w:rPr>
              <w:t>（1） 失信被执行人：以中国执行信息公开网公布的信息为准，自结果公布之日起6个月有效；</w:t>
            </w:r>
          </w:p>
          <w:p w:rsidR="00614B09" w:rsidRDefault="00232A7A">
            <w:pPr>
              <w:ind w:firstLineChars="200" w:firstLine="480"/>
              <w:rPr>
                <w:rFonts w:ascii="宋体" w:hAnsi="宋体" w:cs="宋体"/>
                <w:sz w:val="24"/>
              </w:rPr>
            </w:pPr>
            <w:r>
              <w:rPr>
                <w:rFonts w:ascii="宋体" w:hAnsi="宋体" w:cs="宋体" w:hint="eastAsia"/>
                <w:sz w:val="24"/>
              </w:rPr>
              <w:t>（2） 不良行为记录：湖南省行政区域内的不良行为记录以湖南省住房和城乡建设厅公布的结果为准，有效期按照《湖南省建筑市场责任主体不良行为记录》规定执行;湖南省行政区域外的不良行为记录以全国建筑市场监管公共服务平台公布的信息为准，按严重不良行为记录扣分，有效期按照平台中注明的有效期执行。</w:t>
            </w:r>
          </w:p>
          <w:p w:rsidR="00614B09" w:rsidRDefault="00232A7A">
            <w:pPr>
              <w:ind w:firstLineChars="200" w:firstLine="480"/>
              <w:rPr>
                <w:rFonts w:ascii="宋体" w:hAnsi="宋体" w:cs="宋体"/>
                <w:sz w:val="24"/>
              </w:rPr>
            </w:pPr>
            <w:r>
              <w:rPr>
                <w:rFonts w:ascii="宋体" w:hAnsi="宋体" w:cs="宋体" w:hint="eastAsia"/>
                <w:sz w:val="24"/>
              </w:rPr>
              <w:t>（3） 行政处罚：以行政处罚决定书为准。罚款10万元以上处罚的，自结果公布之日起3个月有效；其他罚款以上行政处罚的，自结果公布之日起6个月有效；</w:t>
            </w:r>
          </w:p>
          <w:p w:rsidR="00614B09" w:rsidRDefault="00232A7A">
            <w:pPr>
              <w:ind w:firstLineChars="200" w:firstLine="480"/>
              <w:rPr>
                <w:rFonts w:ascii="宋体" w:hAnsi="宋体" w:cs="宋体"/>
                <w:sz w:val="24"/>
              </w:rPr>
            </w:pPr>
            <w:r>
              <w:rPr>
                <w:rFonts w:ascii="宋体" w:hAnsi="宋体" w:cs="宋体" w:hint="eastAsia"/>
                <w:sz w:val="24"/>
              </w:rPr>
              <w:t>（4） 刑事处罚：以刑事处罚决定书为准，自结果公布之日起1年有效；</w:t>
            </w:r>
          </w:p>
          <w:p w:rsidR="00614B09" w:rsidRDefault="00232A7A">
            <w:pPr>
              <w:ind w:firstLineChars="200" w:firstLine="480"/>
              <w:rPr>
                <w:rFonts w:ascii="宋体" w:hAnsi="宋体" w:cs="宋体"/>
                <w:sz w:val="24"/>
              </w:rPr>
            </w:pPr>
            <w:r>
              <w:rPr>
                <w:rFonts w:ascii="宋体" w:hAnsi="宋体" w:cs="宋体" w:hint="eastAsia"/>
                <w:sz w:val="24"/>
              </w:rPr>
              <w:t>（5） 严重失信行为名单：以省公管办或省住房和城乡建设厅公布的相关文件为准，自结果公布之日起1年有效。</w:t>
            </w:r>
          </w:p>
          <w:p w:rsidR="00614B09" w:rsidRDefault="00232A7A">
            <w:pPr>
              <w:ind w:firstLineChars="200" w:firstLine="480"/>
              <w:rPr>
                <w:rFonts w:ascii="宋体" w:hAnsi="宋体" w:cs="宋体"/>
                <w:sz w:val="24"/>
              </w:rPr>
            </w:pPr>
            <w:r>
              <w:rPr>
                <w:rFonts w:ascii="宋体" w:hAnsi="宋体" w:cs="宋体" w:hint="eastAsia"/>
                <w:sz w:val="24"/>
              </w:rPr>
              <w:t>上述同一违法违规事项受到刑事处罚、行政处罚、不良行为记录的，按照最高处罚决定的分值扣分。</w:t>
            </w:r>
          </w:p>
          <w:p w:rsidR="00614B09" w:rsidRDefault="00232A7A">
            <w:pPr>
              <w:ind w:firstLineChars="200" w:firstLine="480"/>
              <w:rPr>
                <w:rFonts w:ascii="宋体" w:hAnsi="宋体" w:cs="宋体"/>
                <w:bCs/>
                <w:szCs w:val="21"/>
              </w:rPr>
            </w:pPr>
            <w:r>
              <w:rPr>
                <w:rFonts w:ascii="宋体" w:hAnsi="宋体" w:cs="宋体" w:hint="eastAsia"/>
                <w:sz w:val="24"/>
              </w:rPr>
              <w:t>8. 加分项目以投标文件中提供的相应证明材料为准，未提供相应材料或材料提供不全或不符合要求的，不加分。</w:t>
            </w:r>
          </w:p>
        </w:tc>
      </w:tr>
      <w:bookmarkEnd w:id="187"/>
    </w:tbl>
    <w:p w:rsidR="00614B09" w:rsidRDefault="00232A7A">
      <w:pPr>
        <w:widowControl/>
        <w:ind w:firstLine="422"/>
        <w:jc w:val="left"/>
      </w:pPr>
      <w:r>
        <w:lastRenderedPageBreak/>
        <w:br w:type="page"/>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2266"/>
        <w:gridCol w:w="1930"/>
        <w:gridCol w:w="36"/>
        <w:gridCol w:w="4532"/>
      </w:tblGrid>
      <w:tr w:rsidR="00614B09">
        <w:trPr>
          <w:trHeight w:val="657"/>
          <w:jc w:val="center"/>
        </w:trPr>
        <w:tc>
          <w:tcPr>
            <w:tcW w:w="9666" w:type="dxa"/>
            <w:gridSpan w:val="5"/>
            <w:vAlign w:val="center"/>
          </w:tcPr>
          <w:p w:rsidR="00614B09" w:rsidRDefault="00232A7A">
            <w:pPr>
              <w:ind w:firstLine="422"/>
              <w:jc w:val="center"/>
              <w:rPr>
                <w:rFonts w:ascii="宋体" w:hAnsi="宋体" w:cs="宋体"/>
                <w:szCs w:val="21"/>
              </w:rPr>
            </w:pPr>
            <w:r>
              <w:rPr>
                <w:rFonts w:ascii="宋体" w:hAnsi="宋体" w:cs="宋体" w:hint="eastAsia"/>
                <w:szCs w:val="21"/>
              </w:rPr>
              <w:lastRenderedPageBreak/>
              <w:t>投标报价评审</w:t>
            </w:r>
          </w:p>
        </w:tc>
      </w:tr>
      <w:tr w:rsidR="00614B09">
        <w:trPr>
          <w:trHeight w:val="689"/>
          <w:jc w:val="center"/>
        </w:trPr>
        <w:tc>
          <w:tcPr>
            <w:tcW w:w="902" w:type="dxa"/>
            <w:vMerge/>
            <w:vAlign w:val="center"/>
          </w:tcPr>
          <w:p w:rsidR="00614B09" w:rsidRDefault="00232A7A">
            <w:pPr>
              <w:ind w:firstLine="422"/>
              <w:jc w:val="center"/>
              <w:rPr>
                <w:rFonts w:ascii="宋体" w:hAnsi="宋体" w:cs="宋体"/>
                <w:strike/>
                <w:szCs w:val="21"/>
              </w:rPr>
            </w:pPr>
            <w:r>
              <w:rPr>
                <w:rFonts w:ascii="宋体" w:hAnsi="宋体" w:cs="宋体" w:hint="eastAsia"/>
                <w:szCs w:val="21"/>
              </w:rPr>
              <w:t>33333333</w:t>
            </w:r>
          </w:p>
        </w:tc>
        <w:tc>
          <w:tcPr>
            <w:tcW w:w="2266" w:type="dxa"/>
            <w:vAlign w:val="center"/>
          </w:tcPr>
          <w:p w:rsidR="00614B09" w:rsidRDefault="00232A7A">
            <w:pPr>
              <w:ind w:firstLine="422"/>
              <w:jc w:val="center"/>
              <w:rPr>
                <w:rFonts w:ascii="宋体" w:hAnsi="宋体" w:cs="宋体"/>
                <w:szCs w:val="21"/>
              </w:rPr>
            </w:pPr>
            <w:r>
              <w:rPr>
                <w:rFonts w:ascii="宋体" w:hAnsi="宋体" w:cs="宋体" w:hint="eastAsia"/>
                <w:szCs w:val="21"/>
              </w:rPr>
              <w:t>投标报价＝基准价</w:t>
            </w:r>
          </w:p>
        </w:tc>
        <w:tc>
          <w:tcPr>
            <w:tcW w:w="1930" w:type="dxa"/>
            <w:vAlign w:val="center"/>
          </w:tcPr>
          <w:p w:rsidR="00614B09" w:rsidRDefault="00232A7A">
            <w:pPr>
              <w:ind w:firstLine="422"/>
              <w:jc w:val="center"/>
              <w:rPr>
                <w:rFonts w:ascii="宋体" w:hAnsi="宋体" w:cs="宋体"/>
                <w:szCs w:val="21"/>
              </w:rPr>
            </w:pPr>
            <w:r>
              <w:rPr>
                <w:rFonts w:ascii="宋体" w:hAnsi="宋体" w:cs="宋体" w:hint="eastAsia"/>
                <w:szCs w:val="21"/>
              </w:rPr>
              <w:t>100</w:t>
            </w:r>
          </w:p>
        </w:tc>
        <w:tc>
          <w:tcPr>
            <w:tcW w:w="4568" w:type="dxa"/>
            <w:gridSpan w:val="2"/>
            <w:vMerge/>
            <w:vAlign w:val="center"/>
          </w:tcPr>
          <w:p w:rsidR="00614B09" w:rsidRDefault="00614B09">
            <w:pPr>
              <w:ind w:firstLine="422"/>
              <w:rPr>
                <w:rFonts w:ascii="宋体" w:hAnsi="宋体" w:cs="宋体"/>
                <w:szCs w:val="21"/>
              </w:rPr>
            </w:pPr>
          </w:p>
        </w:tc>
      </w:tr>
      <w:tr w:rsidR="00614B09">
        <w:trPr>
          <w:trHeight w:val="591"/>
          <w:jc w:val="center"/>
        </w:trPr>
        <w:tc>
          <w:tcPr>
            <w:tcW w:w="902" w:type="dxa"/>
            <w:vMerge/>
            <w:vAlign w:val="center"/>
          </w:tcPr>
          <w:p w:rsidR="00614B09" w:rsidRDefault="00614B09">
            <w:pPr>
              <w:ind w:firstLine="422"/>
              <w:jc w:val="center"/>
              <w:rPr>
                <w:rFonts w:ascii="宋体" w:hAnsi="宋体" w:cs="宋体"/>
                <w:strike/>
                <w:szCs w:val="21"/>
              </w:rPr>
            </w:pPr>
          </w:p>
        </w:tc>
        <w:tc>
          <w:tcPr>
            <w:tcW w:w="2266" w:type="dxa"/>
            <w:vAlign w:val="center"/>
          </w:tcPr>
          <w:p w:rsidR="00614B09" w:rsidRDefault="00232A7A">
            <w:pPr>
              <w:ind w:firstLine="422"/>
              <w:jc w:val="center"/>
              <w:rPr>
                <w:rFonts w:ascii="宋体" w:hAnsi="宋体" w:cs="宋体"/>
                <w:szCs w:val="21"/>
              </w:rPr>
            </w:pPr>
            <w:r>
              <w:rPr>
                <w:rFonts w:ascii="宋体" w:hAnsi="宋体" w:cs="宋体" w:hint="eastAsia"/>
                <w:szCs w:val="21"/>
              </w:rPr>
              <w:t>投标报价＜基准价</w:t>
            </w:r>
          </w:p>
        </w:tc>
        <w:tc>
          <w:tcPr>
            <w:tcW w:w="1930" w:type="dxa"/>
            <w:vAlign w:val="center"/>
          </w:tcPr>
          <w:p w:rsidR="00614B09" w:rsidRDefault="00232A7A">
            <w:pPr>
              <w:ind w:firstLine="422"/>
              <w:jc w:val="center"/>
              <w:rPr>
                <w:rFonts w:ascii="宋体" w:hAnsi="宋体" w:cs="宋体"/>
                <w:szCs w:val="21"/>
              </w:rPr>
            </w:pPr>
            <w:r>
              <w:rPr>
                <w:rFonts w:ascii="宋体" w:hAnsi="宋体" w:cs="宋体" w:hint="eastAsia"/>
                <w:szCs w:val="21"/>
              </w:rPr>
              <w:t>100-100L</w:t>
            </w:r>
          </w:p>
        </w:tc>
        <w:tc>
          <w:tcPr>
            <w:tcW w:w="4568" w:type="dxa"/>
            <w:gridSpan w:val="2"/>
            <w:vMerge/>
            <w:vAlign w:val="center"/>
          </w:tcPr>
          <w:p w:rsidR="00614B09" w:rsidRDefault="00614B09">
            <w:pPr>
              <w:ind w:firstLine="422"/>
              <w:rPr>
                <w:rFonts w:ascii="宋体" w:hAnsi="宋体" w:cs="宋体"/>
                <w:szCs w:val="21"/>
              </w:rPr>
            </w:pPr>
          </w:p>
        </w:tc>
      </w:tr>
      <w:tr w:rsidR="00614B09">
        <w:trPr>
          <w:trHeight w:val="562"/>
          <w:jc w:val="center"/>
        </w:trPr>
        <w:tc>
          <w:tcPr>
            <w:tcW w:w="902" w:type="dxa"/>
            <w:vAlign w:val="center"/>
          </w:tcPr>
          <w:p w:rsidR="00614B09" w:rsidRDefault="00232A7A">
            <w:pPr>
              <w:ind w:firstLine="422"/>
              <w:jc w:val="center"/>
              <w:rPr>
                <w:rFonts w:ascii="宋体" w:hAnsi="宋体" w:cs="宋体"/>
                <w:bCs/>
                <w:szCs w:val="21"/>
              </w:rPr>
            </w:pPr>
            <w:r>
              <w:rPr>
                <w:rFonts w:ascii="宋体" w:hAnsi="宋体" w:cs="宋体" w:hint="eastAsia"/>
                <w:szCs w:val="21"/>
              </w:rPr>
              <w:t>2.2.4  (4)</w:t>
            </w:r>
          </w:p>
        </w:tc>
        <w:tc>
          <w:tcPr>
            <w:tcW w:w="8764" w:type="dxa"/>
            <w:gridSpan w:val="4"/>
            <w:vAlign w:val="center"/>
          </w:tcPr>
          <w:p w:rsidR="00614B09" w:rsidRDefault="00232A7A">
            <w:pPr>
              <w:pStyle w:val="p0"/>
              <w:adjustRightInd w:val="0"/>
              <w:snapToGrid w:val="0"/>
              <w:jc w:val="left"/>
              <w:rPr>
                <w:rFonts w:ascii="宋体" w:hAnsi="宋体" w:cs="宋体"/>
                <w:kern w:val="0"/>
              </w:rPr>
            </w:pPr>
            <w:r>
              <w:rPr>
                <w:rFonts w:ascii="宋体" w:hAnsi="宋体" w:cs="宋体" w:hint="eastAsia"/>
                <w:kern w:val="0"/>
              </w:rPr>
              <w:t>1基准价： Y= A×(1-α) ×60%+B×(1-β)×40%</w:t>
            </w:r>
          </w:p>
          <w:p w:rsidR="00614B09" w:rsidRDefault="00232A7A">
            <w:pPr>
              <w:pStyle w:val="p0"/>
              <w:adjustRightInd w:val="0"/>
              <w:snapToGrid w:val="0"/>
              <w:jc w:val="left"/>
              <w:rPr>
                <w:rFonts w:ascii="宋体" w:hAnsi="宋体" w:cs="宋体"/>
                <w:kern w:val="0"/>
              </w:rPr>
            </w:pPr>
            <w:r>
              <w:rPr>
                <w:rFonts w:ascii="宋体" w:hAnsi="宋体" w:cs="宋体" w:hint="eastAsia"/>
                <w:kern w:val="0"/>
              </w:rPr>
              <w:t>A——进入报价评审环节的有效投标报价中，大于或等于X（1－10%）的报价的算术平均值</w:t>
            </w:r>
          </w:p>
          <w:p w:rsidR="00614B09" w:rsidRDefault="00232A7A">
            <w:pPr>
              <w:pStyle w:val="p0"/>
              <w:adjustRightInd w:val="0"/>
              <w:snapToGrid w:val="0"/>
              <w:jc w:val="left"/>
              <w:rPr>
                <w:rFonts w:ascii="宋体" w:hAnsi="宋体" w:cs="宋体"/>
                <w:kern w:val="0"/>
              </w:rPr>
            </w:pPr>
            <w:r>
              <w:rPr>
                <w:rFonts w:ascii="宋体" w:hAnsi="宋体" w:cs="宋体" w:hint="eastAsia"/>
                <w:kern w:val="0"/>
              </w:rPr>
              <w:t>X——进入报价评审环节的有效投标报价算术平均值</w:t>
            </w:r>
          </w:p>
          <w:p w:rsidR="00614B09" w:rsidRDefault="00232A7A">
            <w:pPr>
              <w:pStyle w:val="p0"/>
              <w:adjustRightInd w:val="0"/>
              <w:snapToGrid w:val="0"/>
              <w:jc w:val="left"/>
              <w:rPr>
                <w:rFonts w:ascii="宋体" w:hAnsi="宋体" w:cs="宋体"/>
                <w:kern w:val="0"/>
                <w:lang w:val="de-DE"/>
              </w:rPr>
            </w:pPr>
            <w:r>
              <w:rPr>
                <w:rFonts w:ascii="宋体" w:hAnsi="宋体" w:cs="宋体" w:hint="eastAsia"/>
                <w:kern w:val="0"/>
                <w:lang w:val="de-DE" w:eastAsia="de-DE"/>
              </w:rPr>
              <w:t>X=</w:t>
            </w:r>
            <w:r>
              <w:rPr>
                <w:rFonts w:ascii="宋体" w:hAnsi="宋体" w:cs="宋体" w:hint="eastAsia"/>
                <w:kern w:val="0"/>
                <w:lang w:val="de-DE"/>
              </w:rPr>
              <w:t>（</w:t>
            </w:r>
            <w:r>
              <w:rPr>
                <w:rFonts w:ascii="宋体" w:hAnsi="宋体" w:cs="宋体" w:hint="eastAsia"/>
                <w:kern w:val="0"/>
                <w:lang w:val="de-DE" w:eastAsia="de-DE"/>
              </w:rPr>
              <w:t>X1+X2+……Xn-1+Xn</w:t>
            </w:r>
            <w:r>
              <w:rPr>
                <w:rFonts w:ascii="宋体" w:hAnsi="宋体" w:cs="宋体" w:hint="eastAsia"/>
                <w:kern w:val="0"/>
                <w:lang w:val="de-DE"/>
              </w:rPr>
              <w:t>）</w:t>
            </w:r>
            <w:r>
              <w:rPr>
                <w:rFonts w:ascii="宋体" w:hAnsi="宋体" w:cs="宋体" w:hint="eastAsia"/>
                <w:kern w:val="0"/>
                <w:lang w:val="de-DE" w:eastAsia="de-DE"/>
              </w:rPr>
              <w:t>／n</w:t>
            </w:r>
          </w:p>
          <w:p w:rsidR="00614B09" w:rsidRDefault="00232A7A">
            <w:pPr>
              <w:pStyle w:val="p0"/>
              <w:adjustRightInd w:val="0"/>
              <w:snapToGrid w:val="0"/>
              <w:jc w:val="left"/>
              <w:rPr>
                <w:rFonts w:ascii="宋体" w:hAnsi="宋体" w:cs="宋体"/>
                <w:kern w:val="0"/>
              </w:rPr>
            </w:pPr>
            <w:r>
              <w:rPr>
                <w:rFonts w:ascii="宋体" w:hAnsi="宋体" w:cs="宋体" w:hint="eastAsia"/>
                <w:kern w:val="0"/>
                <w:lang w:val="de-DE" w:eastAsia="de-DE"/>
              </w:rPr>
              <w:t>n</w:t>
            </w:r>
            <w:r>
              <w:rPr>
                <w:rFonts w:ascii="宋体" w:hAnsi="宋体" w:cs="宋体" w:hint="eastAsia"/>
                <w:kern w:val="0"/>
              </w:rPr>
              <w:t>——进入报价评审环节的有效投标报价个数</w:t>
            </w:r>
          </w:p>
          <w:p w:rsidR="00614B09" w:rsidRDefault="00232A7A">
            <w:pPr>
              <w:pStyle w:val="p0"/>
              <w:adjustRightInd w:val="0"/>
              <w:snapToGrid w:val="0"/>
              <w:jc w:val="left"/>
              <w:rPr>
                <w:rFonts w:ascii="宋体" w:hAnsi="宋体" w:cs="宋体"/>
                <w:kern w:val="0"/>
              </w:rPr>
            </w:pPr>
            <w:r>
              <w:rPr>
                <w:rFonts w:ascii="宋体" w:hAnsi="宋体" w:cs="宋体" w:hint="eastAsia"/>
                <w:kern w:val="0"/>
                <w:lang w:val="de-DE" w:eastAsia="de-DE"/>
              </w:rPr>
              <w:t>X1、X2、Xn-1、Xn</w:t>
            </w:r>
            <w:r>
              <w:rPr>
                <w:rFonts w:ascii="宋体" w:hAnsi="宋体" w:cs="宋体" w:hint="eastAsia"/>
                <w:kern w:val="0"/>
              </w:rPr>
              <w:t>——进入报价评审环节的有效投标报价</w:t>
            </w:r>
          </w:p>
          <w:p w:rsidR="00614B09" w:rsidRDefault="00232A7A">
            <w:pPr>
              <w:pStyle w:val="p0"/>
              <w:adjustRightInd w:val="0"/>
              <w:snapToGrid w:val="0"/>
              <w:jc w:val="left"/>
              <w:rPr>
                <w:rFonts w:ascii="宋体" w:hAnsi="宋体" w:cs="宋体"/>
                <w:kern w:val="0"/>
              </w:rPr>
            </w:pPr>
            <w:r>
              <w:rPr>
                <w:rFonts w:ascii="宋体" w:hAnsi="宋体" w:cs="宋体" w:hint="eastAsia"/>
                <w:kern w:val="0"/>
              </w:rPr>
              <w:t>B——最高投标限价</w:t>
            </w:r>
          </w:p>
          <w:p w:rsidR="00614B09" w:rsidRDefault="00232A7A">
            <w:pPr>
              <w:pStyle w:val="p0"/>
              <w:adjustRightInd w:val="0"/>
              <w:snapToGrid w:val="0"/>
              <w:jc w:val="left"/>
              <w:rPr>
                <w:rFonts w:ascii="宋体" w:hAnsi="宋体" w:cs="宋体"/>
                <w:kern w:val="0"/>
              </w:rPr>
            </w:pPr>
            <w:r>
              <w:rPr>
                <w:rFonts w:ascii="宋体" w:hAnsi="宋体" w:cs="宋体" w:hint="eastAsia"/>
                <w:kern w:val="0"/>
              </w:rPr>
              <w:t>α—— 0、1%、2%、3%、4%，开标时随机抽取确定</w:t>
            </w:r>
          </w:p>
          <w:p w:rsidR="00614B09" w:rsidRDefault="00232A7A">
            <w:pPr>
              <w:ind w:firstLine="422"/>
              <w:rPr>
                <w:rFonts w:ascii="宋体" w:hAnsi="宋体" w:cs="宋体"/>
                <w:bCs/>
                <w:szCs w:val="21"/>
              </w:rPr>
            </w:pPr>
            <w:r>
              <w:rPr>
                <w:rFonts w:ascii="宋体" w:hAnsi="宋体" w:cs="宋体" w:hint="eastAsia"/>
                <w:kern w:val="0"/>
              </w:rPr>
              <w:t>β—— 4%、5%、6%、7%、8%，开标时随机抽取确定</w:t>
            </w:r>
          </w:p>
        </w:tc>
      </w:tr>
      <w:tr w:rsidR="00614B09">
        <w:trPr>
          <w:trHeight w:val="562"/>
          <w:jc w:val="center"/>
        </w:trPr>
        <w:tc>
          <w:tcPr>
            <w:tcW w:w="902" w:type="dxa"/>
            <w:vAlign w:val="center"/>
          </w:tcPr>
          <w:p w:rsidR="00614B09" w:rsidRDefault="00614B09">
            <w:pPr>
              <w:ind w:firstLine="422"/>
              <w:jc w:val="center"/>
              <w:rPr>
                <w:rFonts w:ascii="宋体" w:hAnsi="宋体" w:cs="宋体"/>
                <w:szCs w:val="21"/>
              </w:rPr>
            </w:pPr>
          </w:p>
        </w:tc>
        <w:tc>
          <w:tcPr>
            <w:tcW w:w="2266" w:type="dxa"/>
            <w:vAlign w:val="center"/>
          </w:tcPr>
          <w:p w:rsidR="00614B09" w:rsidRDefault="00232A7A">
            <w:pPr>
              <w:ind w:firstLine="422"/>
              <w:jc w:val="center"/>
              <w:rPr>
                <w:rFonts w:ascii="宋体" w:hAnsi="宋体" w:cs="宋体"/>
                <w:bCs/>
                <w:szCs w:val="21"/>
              </w:rPr>
            </w:pPr>
            <w:r>
              <w:rPr>
                <w:rFonts w:ascii="宋体" w:hAnsi="宋体" w:cs="宋体" w:hint="eastAsia"/>
                <w:szCs w:val="21"/>
              </w:rPr>
              <w:t>评审标准</w:t>
            </w:r>
          </w:p>
        </w:tc>
        <w:tc>
          <w:tcPr>
            <w:tcW w:w="1966" w:type="dxa"/>
            <w:gridSpan w:val="2"/>
            <w:vAlign w:val="center"/>
          </w:tcPr>
          <w:p w:rsidR="00614B09" w:rsidRDefault="00232A7A">
            <w:pPr>
              <w:ind w:firstLine="422"/>
              <w:jc w:val="center"/>
              <w:rPr>
                <w:rFonts w:ascii="宋体" w:hAnsi="宋体" w:cs="宋体"/>
                <w:bCs/>
                <w:szCs w:val="21"/>
              </w:rPr>
            </w:pPr>
            <w:r>
              <w:rPr>
                <w:rFonts w:ascii="宋体" w:hAnsi="宋体" w:cs="宋体" w:hint="eastAsia"/>
                <w:szCs w:val="21"/>
              </w:rPr>
              <w:t>计分方式</w:t>
            </w:r>
          </w:p>
        </w:tc>
        <w:tc>
          <w:tcPr>
            <w:tcW w:w="4532" w:type="dxa"/>
            <w:vAlign w:val="center"/>
          </w:tcPr>
          <w:p w:rsidR="00614B09" w:rsidRDefault="00232A7A">
            <w:pPr>
              <w:ind w:firstLine="422"/>
              <w:jc w:val="center"/>
              <w:rPr>
                <w:rFonts w:ascii="宋体" w:hAnsi="宋体" w:cs="宋体"/>
                <w:bCs/>
                <w:szCs w:val="21"/>
              </w:rPr>
            </w:pPr>
            <w:r>
              <w:rPr>
                <w:rFonts w:ascii="宋体" w:hAnsi="宋体" w:cs="宋体" w:hint="eastAsia"/>
                <w:szCs w:val="21"/>
              </w:rPr>
              <w:t>偏差率</w:t>
            </w:r>
          </w:p>
        </w:tc>
      </w:tr>
      <w:tr w:rsidR="00614B09">
        <w:trPr>
          <w:trHeight w:val="562"/>
          <w:jc w:val="center"/>
        </w:trPr>
        <w:tc>
          <w:tcPr>
            <w:tcW w:w="902" w:type="dxa"/>
            <w:vAlign w:val="center"/>
          </w:tcPr>
          <w:p w:rsidR="00614B09" w:rsidRDefault="00614B09">
            <w:pPr>
              <w:ind w:firstLine="422"/>
              <w:jc w:val="center"/>
              <w:rPr>
                <w:rFonts w:ascii="宋体" w:hAnsi="宋体" w:cs="宋体"/>
                <w:szCs w:val="21"/>
              </w:rPr>
            </w:pPr>
          </w:p>
        </w:tc>
        <w:tc>
          <w:tcPr>
            <w:tcW w:w="2266" w:type="dxa"/>
            <w:vAlign w:val="center"/>
          </w:tcPr>
          <w:p w:rsidR="00614B09" w:rsidRDefault="00232A7A">
            <w:pPr>
              <w:ind w:firstLine="422"/>
              <w:jc w:val="center"/>
              <w:rPr>
                <w:rFonts w:ascii="宋体" w:hAnsi="宋体" w:cs="宋体"/>
                <w:bCs/>
                <w:szCs w:val="21"/>
              </w:rPr>
            </w:pPr>
            <w:r>
              <w:rPr>
                <w:rFonts w:ascii="宋体" w:hAnsi="宋体" w:cs="宋体" w:hint="eastAsia"/>
                <w:szCs w:val="21"/>
              </w:rPr>
              <w:t>投标报价＞基准价</w:t>
            </w:r>
          </w:p>
        </w:tc>
        <w:tc>
          <w:tcPr>
            <w:tcW w:w="1966" w:type="dxa"/>
            <w:gridSpan w:val="2"/>
            <w:vAlign w:val="center"/>
          </w:tcPr>
          <w:p w:rsidR="00614B09" w:rsidRDefault="00232A7A">
            <w:pPr>
              <w:ind w:firstLine="422"/>
              <w:jc w:val="center"/>
              <w:rPr>
                <w:rFonts w:ascii="宋体" w:hAnsi="宋体" w:cs="宋体"/>
                <w:bCs/>
                <w:szCs w:val="21"/>
              </w:rPr>
            </w:pPr>
            <w:r>
              <w:rPr>
                <w:rFonts w:ascii="宋体" w:hAnsi="宋体" w:cs="宋体" w:hint="eastAsia"/>
                <w:szCs w:val="21"/>
              </w:rPr>
              <w:t>100-100L</w:t>
            </w:r>
          </w:p>
        </w:tc>
        <w:tc>
          <w:tcPr>
            <w:tcW w:w="4532" w:type="dxa"/>
            <w:vMerge w:val="restart"/>
          </w:tcPr>
          <w:p w:rsidR="00614B09" w:rsidRDefault="00232A7A">
            <w:pPr>
              <w:spacing w:beforeLines="50" w:before="157"/>
              <w:ind w:firstLineChars="100" w:firstLine="210"/>
              <w:rPr>
                <w:rFonts w:ascii="宋体" w:hAnsi="宋体" w:cs="宋体"/>
                <w:szCs w:val="21"/>
              </w:rPr>
            </w:pPr>
            <w:r>
              <w:rPr>
                <w:rFonts w:ascii="宋体" w:hAnsi="宋体" w:cs="宋体" w:hint="eastAsia"/>
                <w:szCs w:val="21"/>
              </w:rPr>
              <w:t xml:space="preserve">   </w:t>
            </w:r>
          </w:p>
          <w:p w:rsidR="00614B09" w:rsidRDefault="00232A7A">
            <w:pPr>
              <w:spacing w:beforeLines="50" w:before="157"/>
              <w:ind w:firstLineChars="100" w:firstLine="210"/>
              <w:rPr>
                <w:rFonts w:ascii="宋体" w:hAnsi="宋体" w:cs="宋体"/>
                <w:szCs w:val="21"/>
              </w:rPr>
            </w:pPr>
            <w:r>
              <w:rPr>
                <w:rFonts w:ascii="宋体" w:hAnsi="宋体" w:cs="宋体"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1439545</wp:posOffset>
                      </wp:positionH>
                      <wp:positionV relativeFrom="paragraph">
                        <wp:posOffset>57785</wp:posOffset>
                      </wp:positionV>
                      <wp:extent cx="635" cy="504190"/>
                      <wp:effectExtent l="4445" t="0" r="5715" b="3175"/>
                      <wp:wrapNone/>
                      <wp:docPr id="6" name="自选图形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4190"/>
                              </a:xfrm>
                              <a:prstGeom prst="straightConnector1">
                                <a:avLst/>
                              </a:prstGeom>
                              <a:noFill/>
                              <a:ln w="6350">
                                <a:solidFill>
                                  <a:srgbClr val="000000"/>
                                </a:solidFill>
                                <a:round/>
                              </a:ln>
                              <a:effectLst/>
                            </wps:spPr>
                            <wps:bodyPr/>
                          </wps:wsp>
                        </a:graphicData>
                      </a:graphic>
                    </wp:anchor>
                  </w:drawing>
                </mc:Choice>
                <mc:Fallback>
                  <w:pict>
                    <v:shapetype w14:anchorId="695A545D" id="_x0000_t32" coordsize="21600,21600" o:spt="32" o:oned="t" path="m,l21600,21600e" filled="f">
                      <v:path arrowok="t" fillok="f" o:connecttype="none"/>
                      <o:lock v:ext="edit" shapetype="t"/>
                    </v:shapetype>
                    <v:shape id="自选图形 55" o:spid="_x0000_s1026" type="#_x0000_t32" style="position:absolute;left:0;text-align:left;margin-left:113.35pt;margin-top:4.55pt;width:.05pt;height:39.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" strokeweight=".5pt"/>
                  </w:pict>
                </mc:Fallback>
              </mc:AlternateContent>
            </w:r>
            <w:r>
              <w:rPr>
                <w:rFonts w:ascii="宋体" w:hAnsi="宋体" w:cs="宋体"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194310</wp:posOffset>
                      </wp:positionH>
                      <wp:positionV relativeFrom="paragraph">
                        <wp:posOffset>57785</wp:posOffset>
                      </wp:positionV>
                      <wp:extent cx="635" cy="504190"/>
                      <wp:effectExtent l="4445" t="0" r="5715" b="3175"/>
                      <wp:wrapNone/>
                      <wp:docPr id="5" name="自选图形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4190"/>
                              </a:xfrm>
                              <a:prstGeom prst="straightConnector1">
                                <a:avLst/>
                              </a:prstGeom>
                              <a:noFill/>
                              <a:ln w="6350">
                                <a:solidFill>
                                  <a:srgbClr val="000000"/>
                                </a:solidFill>
                                <a:round/>
                              </a:ln>
                              <a:effectLst/>
                            </wps:spPr>
                            <wps:bodyPr/>
                          </wps:wsp>
                        </a:graphicData>
                      </a:graphic>
                    </wp:anchor>
                  </w:drawing>
                </mc:Choice>
                <mc:Fallback>
                  <w:pict>
                    <v:shape w14:anchorId="133020A2" id="自选图形 54" o:spid="_x0000_s1026" type="#_x0000_t32" style="position:absolute;left:0;text-align:left;margin-left:15.3pt;margin-top:4.55pt;width:.05pt;height:39.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" strokeweight=".5pt"/>
                  </w:pict>
                </mc:Fallback>
              </mc:AlternateContent>
            </w:r>
            <w:r>
              <w:rPr>
                <w:rFonts w:ascii="宋体" w:hAnsi="宋体" w:cs="宋体" w:hint="eastAsia"/>
                <w:szCs w:val="21"/>
              </w:rPr>
              <w:t xml:space="preserve">    投标报价-基准价</w:t>
            </w:r>
          </w:p>
          <w:p w:rsidR="00614B09" w:rsidRDefault="00232A7A">
            <w:pPr>
              <w:ind w:firstLine="422"/>
              <w:rPr>
                <w:rFonts w:ascii="宋体" w:hAnsi="宋体" w:cs="宋体"/>
                <w:szCs w:val="21"/>
              </w:rPr>
            </w:pPr>
            <w:r>
              <w:rPr>
                <w:rFonts w:ascii="宋体" w:hAnsi="宋体" w:cs="宋体"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288290</wp:posOffset>
                      </wp:positionH>
                      <wp:positionV relativeFrom="paragraph">
                        <wp:posOffset>80645</wp:posOffset>
                      </wp:positionV>
                      <wp:extent cx="1075690" cy="635"/>
                      <wp:effectExtent l="0" t="0" r="0" b="0"/>
                      <wp:wrapNone/>
                      <wp:docPr id="4" name="自选图形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5690" cy="635"/>
                              </a:xfrm>
                              <a:prstGeom prst="straightConnector1">
                                <a:avLst/>
                              </a:prstGeom>
                              <a:noFill/>
                              <a:ln w="9525">
                                <a:solidFill>
                                  <a:srgbClr val="000000"/>
                                </a:solidFill>
                                <a:round/>
                              </a:ln>
                              <a:effectLst/>
                            </wps:spPr>
                            <wps:bodyPr/>
                          </wps:wsp>
                        </a:graphicData>
                      </a:graphic>
                    </wp:anchor>
                  </w:drawing>
                </mc:Choice>
                <mc:Fallback>
                  <w:pict>
                    <v:shape w14:anchorId="2F862E65" id="自选图形 53" o:spid="_x0000_s1026" type="#_x0000_t32" style="position:absolute;left:0;text-align:left;margin-left:22.7pt;margin-top:6.35pt;width:84.7pt;height:.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"/>
                  </w:pict>
                </mc:Fallback>
              </mc:AlternateContent>
            </w:r>
            <w:r>
              <w:rPr>
                <w:rFonts w:ascii="宋体" w:hAnsi="宋体" w:cs="宋体" w:hint="eastAsia"/>
                <w:szCs w:val="21"/>
              </w:rPr>
              <w:t>L=                        ×100%</w:t>
            </w:r>
          </w:p>
          <w:p w:rsidR="00614B09" w:rsidRDefault="00232A7A">
            <w:pPr>
              <w:ind w:firstLineChars="450" w:firstLine="945"/>
              <w:rPr>
                <w:rFonts w:ascii="宋体" w:hAnsi="宋体" w:cs="宋体"/>
                <w:bCs/>
                <w:szCs w:val="21"/>
              </w:rPr>
            </w:pPr>
            <w:r>
              <w:rPr>
                <w:rFonts w:ascii="宋体" w:hAnsi="宋体" w:cs="宋体" w:hint="eastAsia"/>
                <w:szCs w:val="21"/>
              </w:rPr>
              <w:t>基准价</w:t>
            </w:r>
          </w:p>
        </w:tc>
      </w:tr>
      <w:tr w:rsidR="00614B09">
        <w:trPr>
          <w:trHeight w:val="562"/>
          <w:jc w:val="center"/>
        </w:trPr>
        <w:tc>
          <w:tcPr>
            <w:tcW w:w="902" w:type="dxa"/>
            <w:vAlign w:val="center"/>
          </w:tcPr>
          <w:p w:rsidR="00614B09" w:rsidRDefault="00614B09">
            <w:pPr>
              <w:ind w:firstLine="422"/>
              <w:jc w:val="center"/>
              <w:rPr>
                <w:rFonts w:ascii="宋体" w:hAnsi="宋体" w:cs="宋体"/>
                <w:szCs w:val="21"/>
              </w:rPr>
            </w:pPr>
          </w:p>
        </w:tc>
        <w:tc>
          <w:tcPr>
            <w:tcW w:w="2266" w:type="dxa"/>
            <w:vAlign w:val="center"/>
          </w:tcPr>
          <w:p w:rsidR="00614B09" w:rsidRDefault="00232A7A">
            <w:pPr>
              <w:ind w:firstLine="422"/>
              <w:jc w:val="center"/>
              <w:rPr>
                <w:rFonts w:ascii="宋体" w:hAnsi="宋体" w:cs="宋体"/>
                <w:bCs/>
                <w:szCs w:val="21"/>
              </w:rPr>
            </w:pPr>
            <w:r>
              <w:rPr>
                <w:rFonts w:ascii="宋体" w:hAnsi="宋体" w:cs="宋体" w:hint="eastAsia"/>
                <w:szCs w:val="21"/>
              </w:rPr>
              <w:t>投标报价＝基准价</w:t>
            </w:r>
          </w:p>
        </w:tc>
        <w:tc>
          <w:tcPr>
            <w:tcW w:w="1966" w:type="dxa"/>
            <w:gridSpan w:val="2"/>
            <w:vAlign w:val="center"/>
          </w:tcPr>
          <w:p w:rsidR="00614B09" w:rsidRDefault="00232A7A">
            <w:pPr>
              <w:ind w:firstLine="422"/>
              <w:jc w:val="center"/>
              <w:rPr>
                <w:rFonts w:ascii="宋体" w:hAnsi="宋体" w:cs="宋体"/>
                <w:bCs/>
                <w:szCs w:val="21"/>
              </w:rPr>
            </w:pPr>
            <w:r>
              <w:rPr>
                <w:rFonts w:ascii="宋体" w:hAnsi="宋体" w:cs="宋体" w:hint="eastAsia"/>
                <w:szCs w:val="21"/>
              </w:rPr>
              <w:t>100</w:t>
            </w:r>
          </w:p>
        </w:tc>
        <w:tc>
          <w:tcPr>
            <w:tcW w:w="4532" w:type="dxa"/>
            <w:vMerge/>
            <w:vAlign w:val="center"/>
          </w:tcPr>
          <w:p w:rsidR="00614B09" w:rsidRDefault="00614B09">
            <w:pPr>
              <w:ind w:firstLine="422"/>
              <w:jc w:val="center"/>
              <w:rPr>
                <w:rFonts w:ascii="宋体" w:hAnsi="宋体" w:cs="宋体"/>
                <w:bCs/>
                <w:szCs w:val="21"/>
              </w:rPr>
            </w:pPr>
          </w:p>
        </w:tc>
      </w:tr>
      <w:tr w:rsidR="00614B09">
        <w:trPr>
          <w:trHeight w:val="562"/>
          <w:jc w:val="center"/>
        </w:trPr>
        <w:tc>
          <w:tcPr>
            <w:tcW w:w="902" w:type="dxa"/>
            <w:vAlign w:val="center"/>
          </w:tcPr>
          <w:p w:rsidR="00614B09" w:rsidRDefault="00614B09">
            <w:pPr>
              <w:ind w:firstLine="422"/>
              <w:jc w:val="center"/>
              <w:rPr>
                <w:rFonts w:ascii="宋体" w:hAnsi="宋体" w:cs="宋体"/>
                <w:szCs w:val="21"/>
              </w:rPr>
            </w:pPr>
          </w:p>
        </w:tc>
        <w:tc>
          <w:tcPr>
            <w:tcW w:w="2266" w:type="dxa"/>
            <w:vAlign w:val="center"/>
          </w:tcPr>
          <w:p w:rsidR="00614B09" w:rsidRDefault="00232A7A">
            <w:pPr>
              <w:ind w:firstLine="422"/>
              <w:jc w:val="center"/>
              <w:rPr>
                <w:rFonts w:ascii="宋体" w:hAnsi="宋体" w:cs="宋体"/>
                <w:bCs/>
                <w:szCs w:val="21"/>
              </w:rPr>
            </w:pPr>
            <w:r>
              <w:rPr>
                <w:rFonts w:ascii="宋体" w:hAnsi="宋体" w:cs="宋体" w:hint="eastAsia"/>
                <w:szCs w:val="21"/>
              </w:rPr>
              <w:t>投标报价＜基准价</w:t>
            </w:r>
          </w:p>
        </w:tc>
        <w:tc>
          <w:tcPr>
            <w:tcW w:w="1966" w:type="dxa"/>
            <w:gridSpan w:val="2"/>
            <w:vAlign w:val="center"/>
          </w:tcPr>
          <w:p w:rsidR="00614B09" w:rsidRDefault="00232A7A">
            <w:pPr>
              <w:ind w:firstLine="422"/>
              <w:jc w:val="center"/>
              <w:rPr>
                <w:rFonts w:ascii="宋体" w:hAnsi="宋体" w:cs="宋体"/>
                <w:bCs/>
                <w:szCs w:val="21"/>
              </w:rPr>
            </w:pPr>
            <w:r>
              <w:rPr>
                <w:rFonts w:ascii="宋体" w:hAnsi="宋体" w:cs="宋体" w:hint="eastAsia"/>
                <w:szCs w:val="21"/>
              </w:rPr>
              <w:t>100-</w:t>
            </w:r>
            <w:r>
              <w:rPr>
                <w:rFonts w:ascii="宋体" w:hAnsi="宋体" w:cs="宋体"/>
                <w:szCs w:val="21"/>
              </w:rPr>
              <w:t>0.5</w:t>
            </w:r>
            <w:r>
              <w:rPr>
                <w:rFonts w:ascii="宋体" w:hAnsi="宋体" w:cs="宋体" w:hint="eastAsia"/>
                <w:szCs w:val="21"/>
              </w:rPr>
              <w:t>×100L</w:t>
            </w:r>
          </w:p>
        </w:tc>
        <w:tc>
          <w:tcPr>
            <w:tcW w:w="4532" w:type="dxa"/>
            <w:vMerge/>
            <w:vAlign w:val="center"/>
          </w:tcPr>
          <w:p w:rsidR="00614B09" w:rsidRDefault="00614B09">
            <w:pPr>
              <w:ind w:firstLine="422"/>
              <w:jc w:val="center"/>
              <w:rPr>
                <w:rFonts w:ascii="宋体" w:hAnsi="宋体" w:cs="宋体"/>
                <w:bCs/>
                <w:szCs w:val="21"/>
              </w:rPr>
            </w:pPr>
          </w:p>
        </w:tc>
      </w:tr>
      <w:tr w:rsidR="00614B09">
        <w:trPr>
          <w:trHeight w:val="562"/>
          <w:jc w:val="center"/>
        </w:trPr>
        <w:tc>
          <w:tcPr>
            <w:tcW w:w="3168" w:type="dxa"/>
            <w:gridSpan w:val="2"/>
            <w:vAlign w:val="center"/>
          </w:tcPr>
          <w:p w:rsidR="00614B09" w:rsidRDefault="00232A7A">
            <w:pPr>
              <w:ind w:firstLine="422"/>
              <w:jc w:val="center"/>
              <w:rPr>
                <w:rFonts w:ascii="宋体" w:hAnsi="宋体" w:cs="宋体"/>
                <w:bCs/>
                <w:szCs w:val="21"/>
              </w:rPr>
            </w:pPr>
            <w:r>
              <w:rPr>
                <w:rFonts w:ascii="宋体" w:hAnsi="宋体" w:cs="宋体" w:hint="eastAsia"/>
                <w:bCs/>
                <w:szCs w:val="21"/>
              </w:rPr>
              <w:t>条款号</w:t>
            </w:r>
          </w:p>
        </w:tc>
        <w:tc>
          <w:tcPr>
            <w:tcW w:w="6498" w:type="dxa"/>
            <w:gridSpan w:val="3"/>
            <w:vAlign w:val="center"/>
          </w:tcPr>
          <w:p w:rsidR="00614B09" w:rsidRDefault="00232A7A">
            <w:pPr>
              <w:ind w:firstLine="422"/>
              <w:jc w:val="center"/>
              <w:rPr>
                <w:rFonts w:ascii="宋体" w:hAnsi="宋体" w:cs="宋体"/>
                <w:bCs/>
                <w:szCs w:val="21"/>
              </w:rPr>
            </w:pPr>
            <w:r>
              <w:rPr>
                <w:rFonts w:ascii="宋体" w:hAnsi="宋体" w:cs="宋体" w:hint="eastAsia"/>
                <w:bCs/>
                <w:szCs w:val="21"/>
              </w:rPr>
              <w:t>编列内容</w:t>
            </w:r>
          </w:p>
        </w:tc>
      </w:tr>
      <w:tr w:rsidR="00614B09">
        <w:trPr>
          <w:trHeight w:val="402"/>
          <w:jc w:val="center"/>
        </w:trPr>
        <w:tc>
          <w:tcPr>
            <w:tcW w:w="902" w:type="dxa"/>
            <w:vAlign w:val="center"/>
          </w:tcPr>
          <w:p w:rsidR="00614B09" w:rsidRDefault="00232A7A">
            <w:pPr>
              <w:ind w:firstLine="422"/>
              <w:jc w:val="center"/>
              <w:rPr>
                <w:rFonts w:ascii="宋体" w:hAnsi="宋体" w:cs="宋体"/>
                <w:strike/>
                <w:szCs w:val="21"/>
              </w:rPr>
            </w:pPr>
            <w:r>
              <w:rPr>
                <w:rFonts w:ascii="宋体" w:hAnsi="宋体" w:cs="宋体" w:hint="eastAsia"/>
                <w:szCs w:val="21"/>
              </w:rPr>
              <w:t>3</w:t>
            </w:r>
          </w:p>
        </w:tc>
        <w:tc>
          <w:tcPr>
            <w:tcW w:w="2266" w:type="dxa"/>
            <w:vAlign w:val="center"/>
          </w:tcPr>
          <w:p w:rsidR="00614B09" w:rsidRDefault="00232A7A">
            <w:pPr>
              <w:ind w:firstLine="422"/>
              <w:jc w:val="center"/>
              <w:rPr>
                <w:rFonts w:ascii="宋体" w:hAnsi="宋体" w:cs="宋体"/>
                <w:bCs/>
                <w:szCs w:val="21"/>
              </w:rPr>
            </w:pPr>
            <w:r>
              <w:rPr>
                <w:rFonts w:ascii="宋体" w:hAnsi="宋体" w:cs="宋体" w:hint="eastAsia"/>
                <w:szCs w:val="21"/>
              </w:rPr>
              <w:t>评标详细程序</w:t>
            </w:r>
          </w:p>
        </w:tc>
        <w:tc>
          <w:tcPr>
            <w:tcW w:w="6498" w:type="dxa"/>
            <w:gridSpan w:val="3"/>
            <w:vAlign w:val="center"/>
          </w:tcPr>
          <w:p w:rsidR="00614B09" w:rsidRDefault="00232A7A">
            <w:pPr>
              <w:ind w:firstLineChars="100" w:firstLine="210"/>
              <w:rPr>
                <w:rFonts w:ascii="宋体" w:hAnsi="宋体" w:cs="宋体"/>
                <w:bCs/>
                <w:szCs w:val="21"/>
              </w:rPr>
            </w:pPr>
            <w:r>
              <w:rPr>
                <w:rFonts w:ascii="宋体" w:hAnsi="宋体" w:cs="宋体" w:hint="eastAsia"/>
                <w:szCs w:val="21"/>
              </w:rPr>
              <w:t>详见本章附件3-1</w:t>
            </w:r>
          </w:p>
        </w:tc>
      </w:tr>
      <w:tr w:rsidR="00614B09">
        <w:trPr>
          <w:trHeight w:val="650"/>
          <w:jc w:val="center"/>
        </w:trPr>
        <w:tc>
          <w:tcPr>
            <w:tcW w:w="902" w:type="dxa"/>
            <w:vAlign w:val="center"/>
          </w:tcPr>
          <w:p w:rsidR="00614B09" w:rsidRDefault="00232A7A">
            <w:pPr>
              <w:ind w:firstLine="422"/>
              <w:jc w:val="center"/>
              <w:rPr>
                <w:rFonts w:ascii="宋体" w:hAnsi="宋体" w:cs="宋体"/>
                <w:strike/>
                <w:szCs w:val="21"/>
              </w:rPr>
            </w:pPr>
            <w:r>
              <w:rPr>
                <w:rFonts w:ascii="宋体" w:hAnsi="宋体" w:cs="宋体" w:hint="eastAsia"/>
                <w:szCs w:val="21"/>
              </w:rPr>
              <w:t>3.1.2</w:t>
            </w:r>
          </w:p>
        </w:tc>
        <w:tc>
          <w:tcPr>
            <w:tcW w:w="2266" w:type="dxa"/>
            <w:vAlign w:val="center"/>
          </w:tcPr>
          <w:p w:rsidR="00614B09" w:rsidRDefault="00232A7A">
            <w:pPr>
              <w:ind w:firstLine="422"/>
              <w:rPr>
                <w:rFonts w:ascii="宋体" w:hAnsi="宋体" w:cs="宋体"/>
                <w:bCs/>
                <w:szCs w:val="21"/>
              </w:rPr>
            </w:pPr>
            <w:r>
              <w:rPr>
                <w:rFonts w:ascii="宋体" w:hAnsi="宋体" w:cs="宋体" w:hint="eastAsia"/>
                <w:bCs/>
                <w:szCs w:val="21"/>
              </w:rPr>
              <w:t xml:space="preserve">      否决投标情形</w:t>
            </w:r>
          </w:p>
        </w:tc>
        <w:tc>
          <w:tcPr>
            <w:tcW w:w="6498" w:type="dxa"/>
            <w:gridSpan w:val="3"/>
            <w:vAlign w:val="center"/>
          </w:tcPr>
          <w:p w:rsidR="00614B09" w:rsidRDefault="00232A7A">
            <w:pPr>
              <w:ind w:firstLine="422"/>
              <w:rPr>
                <w:rFonts w:ascii="宋体" w:hAnsi="宋体" w:cs="宋体"/>
                <w:szCs w:val="21"/>
              </w:rPr>
            </w:pPr>
            <w:r>
              <w:rPr>
                <w:rFonts w:ascii="宋体" w:hAnsi="宋体" w:cs="宋体" w:hint="eastAsia"/>
                <w:szCs w:val="21"/>
              </w:rPr>
              <w:t>详见第二章附件2-2</w:t>
            </w:r>
          </w:p>
        </w:tc>
      </w:tr>
      <w:tr w:rsidR="00614B09">
        <w:trPr>
          <w:trHeight w:val="737"/>
          <w:jc w:val="center"/>
        </w:trPr>
        <w:tc>
          <w:tcPr>
            <w:tcW w:w="902" w:type="dxa"/>
            <w:vAlign w:val="center"/>
          </w:tcPr>
          <w:p w:rsidR="00614B09" w:rsidRDefault="00232A7A">
            <w:pPr>
              <w:ind w:firstLine="422"/>
              <w:jc w:val="center"/>
              <w:rPr>
                <w:rFonts w:ascii="宋体" w:hAnsi="宋体" w:cs="宋体"/>
                <w:strike/>
                <w:szCs w:val="21"/>
              </w:rPr>
            </w:pPr>
            <w:r>
              <w:rPr>
                <w:rFonts w:ascii="宋体" w:hAnsi="宋体" w:cs="宋体" w:hint="eastAsia"/>
                <w:szCs w:val="21"/>
              </w:rPr>
              <w:t>3.2.2</w:t>
            </w:r>
          </w:p>
        </w:tc>
        <w:tc>
          <w:tcPr>
            <w:tcW w:w="2266" w:type="dxa"/>
            <w:vAlign w:val="center"/>
          </w:tcPr>
          <w:p w:rsidR="00614B09" w:rsidRDefault="00232A7A">
            <w:pPr>
              <w:ind w:firstLine="422"/>
              <w:jc w:val="center"/>
              <w:rPr>
                <w:rFonts w:ascii="宋体" w:hAnsi="宋体" w:cs="宋体"/>
                <w:bCs/>
                <w:szCs w:val="21"/>
              </w:rPr>
            </w:pPr>
            <w:r>
              <w:rPr>
                <w:rFonts w:ascii="宋体" w:hAnsi="宋体" w:cs="宋体" w:hint="eastAsia"/>
                <w:bCs/>
                <w:szCs w:val="21"/>
              </w:rPr>
              <w:t>判断投标人是否</w:t>
            </w:r>
          </w:p>
          <w:p w:rsidR="00614B09" w:rsidRDefault="00232A7A">
            <w:pPr>
              <w:ind w:firstLine="422"/>
              <w:jc w:val="center"/>
              <w:rPr>
                <w:rFonts w:ascii="宋体" w:hAnsi="宋体" w:cs="宋体"/>
                <w:bCs/>
                <w:szCs w:val="21"/>
              </w:rPr>
            </w:pPr>
            <w:r>
              <w:rPr>
                <w:rFonts w:ascii="宋体" w:hAnsi="宋体" w:cs="宋体" w:hint="eastAsia"/>
                <w:bCs/>
                <w:szCs w:val="21"/>
              </w:rPr>
              <w:t>低于成本报价</w:t>
            </w:r>
          </w:p>
        </w:tc>
        <w:tc>
          <w:tcPr>
            <w:tcW w:w="6498" w:type="dxa"/>
            <w:gridSpan w:val="3"/>
            <w:vAlign w:val="center"/>
          </w:tcPr>
          <w:p w:rsidR="00614B09" w:rsidRDefault="00232A7A">
            <w:pPr>
              <w:ind w:firstLine="422"/>
              <w:rPr>
                <w:rFonts w:ascii="宋体" w:hAnsi="宋体" w:cs="宋体"/>
                <w:szCs w:val="21"/>
              </w:rPr>
            </w:pPr>
            <w:r>
              <w:rPr>
                <w:rFonts w:ascii="宋体" w:hAnsi="宋体" w:cs="宋体" w:hint="eastAsia"/>
                <w:szCs w:val="21"/>
              </w:rPr>
              <w:t>详见第二章附件2-3，投标报价成本评审办法</w:t>
            </w:r>
          </w:p>
        </w:tc>
      </w:tr>
      <w:tr w:rsidR="00614B09">
        <w:trPr>
          <w:trHeight w:val="737"/>
          <w:jc w:val="center"/>
        </w:trPr>
        <w:tc>
          <w:tcPr>
            <w:tcW w:w="902" w:type="dxa"/>
            <w:vAlign w:val="center"/>
          </w:tcPr>
          <w:p w:rsidR="00614B09" w:rsidRDefault="00232A7A">
            <w:pPr>
              <w:ind w:firstLine="422"/>
              <w:jc w:val="center"/>
              <w:rPr>
                <w:rFonts w:ascii="宋体" w:hAnsi="宋体" w:cs="宋体"/>
                <w:szCs w:val="21"/>
              </w:rPr>
            </w:pPr>
            <w:r>
              <w:rPr>
                <w:rFonts w:ascii="宋体" w:hAnsi="宋体" w:cs="宋体" w:hint="eastAsia"/>
                <w:szCs w:val="21"/>
              </w:rPr>
              <w:t>3.3.2</w:t>
            </w:r>
          </w:p>
        </w:tc>
        <w:tc>
          <w:tcPr>
            <w:tcW w:w="2266" w:type="dxa"/>
            <w:vAlign w:val="center"/>
          </w:tcPr>
          <w:p w:rsidR="00614B09" w:rsidRDefault="00232A7A">
            <w:pPr>
              <w:ind w:firstLine="422"/>
              <w:jc w:val="center"/>
              <w:rPr>
                <w:rFonts w:ascii="宋体" w:hAnsi="宋体" w:cs="宋体"/>
                <w:bCs/>
                <w:szCs w:val="21"/>
              </w:rPr>
            </w:pPr>
            <w:r>
              <w:rPr>
                <w:rFonts w:ascii="宋体" w:hAnsi="宋体" w:cs="宋体" w:hint="eastAsia"/>
                <w:szCs w:val="21"/>
              </w:rPr>
              <w:t>进入报价评审阶段投标人数量的确定方式</w:t>
            </w:r>
          </w:p>
        </w:tc>
        <w:tc>
          <w:tcPr>
            <w:tcW w:w="6498" w:type="dxa"/>
            <w:gridSpan w:val="3"/>
            <w:vAlign w:val="center"/>
          </w:tcPr>
          <w:p w:rsidR="00614B09" w:rsidRDefault="00232A7A">
            <w:pPr>
              <w:ind w:firstLine="422"/>
              <w:rPr>
                <w:rFonts w:ascii="宋体" w:hAnsi="宋体" w:cs="宋体"/>
                <w:szCs w:val="21"/>
              </w:rPr>
            </w:pPr>
            <w:r>
              <w:rPr>
                <w:rFonts w:ascii="宋体" w:hAnsi="宋体" w:cs="宋体" w:hint="eastAsia"/>
                <w:szCs w:val="21"/>
              </w:rPr>
              <w:t>详见投标人须知前附表</w:t>
            </w:r>
          </w:p>
        </w:tc>
      </w:tr>
    </w:tbl>
    <w:p w:rsidR="00614B09" w:rsidRDefault="00614B09">
      <w:pPr>
        <w:ind w:firstLine="422"/>
      </w:pPr>
    </w:p>
    <w:p w:rsidR="00614B09" w:rsidRDefault="00614B09">
      <w:pPr>
        <w:widowControl/>
        <w:ind w:firstLine="602"/>
        <w:jc w:val="center"/>
        <w:rPr>
          <w:rFonts w:eastAsia="黑体"/>
          <w:bCs/>
          <w:sz w:val="30"/>
        </w:rPr>
      </w:pPr>
    </w:p>
    <w:p w:rsidR="00614B09" w:rsidRDefault="00232A7A">
      <w:pPr>
        <w:widowControl/>
        <w:ind w:firstLine="602"/>
        <w:jc w:val="center"/>
        <w:rPr>
          <w:rFonts w:eastAsia="黑体"/>
          <w:bCs/>
          <w:sz w:val="30"/>
        </w:rPr>
      </w:pPr>
      <w:r>
        <w:rPr>
          <w:rFonts w:eastAsia="黑体"/>
          <w:bCs/>
          <w:sz w:val="30"/>
        </w:rPr>
        <w:br w:type="page"/>
      </w:r>
    </w:p>
    <w:p w:rsidR="00614B09" w:rsidRDefault="00232A7A">
      <w:pPr>
        <w:widowControl/>
        <w:ind w:firstLine="602"/>
        <w:jc w:val="center"/>
        <w:rPr>
          <w:rFonts w:eastAsia="黑体"/>
          <w:bCs/>
          <w:sz w:val="30"/>
        </w:rPr>
      </w:pPr>
      <w:r>
        <w:rPr>
          <w:rFonts w:eastAsia="黑体"/>
          <w:bCs/>
          <w:sz w:val="30"/>
        </w:rPr>
        <w:lastRenderedPageBreak/>
        <w:t>评标办法（综合评估法）</w:t>
      </w:r>
    </w:p>
    <w:p w:rsidR="00614B09" w:rsidRDefault="00232A7A">
      <w:pPr>
        <w:spacing w:line="360" w:lineRule="auto"/>
        <w:ind w:firstLine="422"/>
        <w:rPr>
          <w:szCs w:val="21"/>
        </w:rPr>
      </w:pPr>
      <w:r>
        <w:rPr>
          <w:rFonts w:hint="eastAsia"/>
          <w:szCs w:val="21"/>
        </w:rPr>
        <w:t xml:space="preserve">    </w:t>
      </w:r>
      <w:r>
        <w:rPr>
          <w:szCs w:val="21"/>
        </w:rPr>
        <w:t>本次评标采用</w:t>
      </w:r>
      <w:r>
        <w:t>综合评估法。评标委员会对满足招标文件实质要求的投标文件，根据规定的评分标准进行评审计分，</w:t>
      </w:r>
      <w:r>
        <w:rPr>
          <w:szCs w:val="21"/>
        </w:rPr>
        <w:t>并按评标总得分由高到低的顺序推荐中标候选人。</w:t>
      </w:r>
    </w:p>
    <w:p w:rsidR="00614B09" w:rsidRDefault="00232A7A">
      <w:pPr>
        <w:pStyle w:val="20"/>
        <w:spacing w:before="0" w:after="0" w:line="360" w:lineRule="auto"/>
        <w:ind w:firstLine="600"/>
        <w:rPr>
          <w:rFonts w:ascii="Times New Roman" w:eastAsia="黑体" w:hAnsi="Times New Roman"/>
          <w:b w:val="0"/>
          <w:bCs w:val="0"/>
          <w:sz w:val="30"/>
        </w:rPr>
      </w:pPr>
      <w:bookmarkStart w:id="188" w:name="_Toc80006104"/>
      <w:bookmarkStart w:id="189" w:name="_Toc80006214"/>
      <w:bookmarkStart w:id="190" w:name="_Toc9178532"/>
      <w:r>
        <w:rPr>
          <w:rFonts w:ascii="Times New Roman" w:eastAsia="黑体" w:hAnsi="Times New Roman"/>
          <w:b w:val="0"/>
          <w:bCs w:val="0"/>
          <w:sz w:val="30"/>
        </w:rPr>
        <w:t>1.</w:t>
      </w:r>
      <w:r>
        <w:rPr>
          <w:rFonts w:ascii="Times New Roman" w:eastAsia="黑体" w:hAnsi="Times New Roman"/>
          <w:b w:val="0"/>
          <w:bCs w:val="0"/>
          <w:sz w:val="30"/>
        </w:rPr>
        <w:t>评审标准</w:t>
      </w:r>
      <w:bookmarkEnd w:id="188"/>
      <w:bookmarkEnd w:id="189"/>
      <w:bookmarkEnd w:id="190"/>
    </w:p>
    <w:p w:rsidR="00614B09" w:rsidRDefault="00232A7A">
      <w:pPr>
        <w:pStyle w:val="4"/>
        <w:ind w:firstLine="480"/>
        <w:rPr>
          <w:rFonts w:ascii="Times New Roman" w:eastAsia="黑体" w:hAnsi="Times New Roman"/>
          <w:b w:val="0"/>
          <w:bCs w:val="0"/>
          <w:sz w:val="24"/>
        </w:rPr>
      </w:pPr>
      <w:r>
        <w:rPr>
          <w:rFonts w:ascii="Times New Roman" w:eastAsia="黑体" w:hAnsi="Times New Roman"/>
          <w:b w:val="0"/>
          <w:bCs w:val="0"/>
          <w:sz w:val="24"/>
        </w:rPr>
        <w:t xml:space="preserve">1.1 </w:t>
      </w:r>
      <w:r>
        <w:rPr>
          <w:rFonts w:ascii="Times New Roman" w:eastAsia="黑体" w:hAnsi="Times New Roman"/>
          <w:b w:val="0"/>
          <w:bCs w:val="0"/>
          <w:sz w:val="24"/>
        </w:rPr>
        <w:t>评审标准</w:t>
      </w:r>
    </w:p>
    <w:p w:rsidR="00614B09" w:rsidRDefault="00232A7A">
      <w:pPr>
        <w:spacing w:line="348" w:lineRule="auto"/>
        <w:ind w:firstLineChars="200" w:firstLine="420"/>
      </w:pPr>
      <w:bookmarkStart w:id="191" w:name="_Toc80006105"/>
      <w:bookmarkStart w:id="192" w:name="_Toc80006215"/>
      <w:bookmarkStart w:id="193" w:name="_Toc9178533"/>
      <w:r>
        <w:t>1.1</w:t>
      </w:r>
      <w:r>
        <w:rPr>
          <w:rFonts w:hint="eastAsia"/>
        </w:rPr>
        <w:t>.1</w:t>
      </w:r>
      <w:r>
        <w:t xml:space="preserve"> </w:t>
      </w:r>
      <w:r>
        <w:t>形式评审标准：见评标办法前附表。</w:t>
      </w:r>
    </w:p>
    <w:p w:rsidR="00614B09" w:rsidRDefault="00232A7A">
      <w:pPr>
        <w:spacing w:line="348" w:lineRule="auto"/>
        <w:ind w:firstLineChars="200" w:firstLine="420"/>
      </w:pPr>
      <w:r>
        <w:rPr>
          <w:rFonts w:hint="eastAsia"/>
        </w:rPr>
        <w:t>1</w:t>
      </w:r>
      <w:r>
        <w:t xml:space="preserve">.1.2 </w:t>
      </w:r>
      <w:r>
        <w:t>资格评审标准：见评标办法前附表</w:t>
      </w:r>
    </w:p>
    <w:p w:rsidR="00614B09" w:rsidRDefault="00232A7A">
      <w:pPr>
        <w:spacing w:line="348" w:lineRule="auto"/>
        <w:ind w:firstLineChars="200" w:firstLine="420"/>
      </w:pPr>
      <w:r>
        <w:t>已进行资格预审的，见本招标项目资格预审文件第三章</w:t>
      </w:r>
      <w:r>
        <w:t>“</w:t>
      </w:r>
      <w:r>
        <w:t>资格审查办法</w:t>
      </w:r>
      <w:r>
        <w:t>”</w:t>
      </w:r>
      <w:r>
        <w:t>详细审查标准</w:t>
      </w:r>
      <w:r>
        <w:rPr>
          <w:rFonts w:hint="eastAsia"/>
        </w:rPr>
        <w:t>。</w:t>
      </w:r>
    </w:p>
    <w:p w:rsidR="00614B09" w:rsidRDefault="00232A7A">
      <w:pPr>
        <w:spacing w:line="348" w:lineRule="auto"/>
        <w:ind w:firstLineChars="200" w:firstLine="420"/>
      </w:pPr>
      <w:r>
        <w:t xml:space="preserve">1.1.3 </w:t>
      </w:r>
      <w:r>
        <w:t>响应性评审标准：见评标办法前附表。</w:t>
      </w:r>
    </w:p>
    <w:p w:rsidR="00614B09" w:rsidRDefault="00232A7A">
      <w:pPr>
        <w:spacing w:line="360" w:lineRule="auto"/>
        <w:ind w:firstLineChars="200" w:firstLine="420"/>
        <w:rPr>
          <w:szCs w:val="21"/>
        </w:rPr>
      </w:pPr>
      <w:r>
        <w:rPr>
          <w:rFonts w:hint="eastAsia"/>
          <w:szCs w:val="21"/>
        </w:rPr>
        <w:t>1</w:t>
      </w:r>
      <w:r>
        <w:t>.1</w:t>
      </w:r>
      <w:r>
        <w:rPr>
          <w:rFonts w:hint="eastAsia"/>
          <w:szCs w:val="21"/>
        </w:rPr>
        <w:t>.4</w:t>
      </w:r>
      <w:r>
        <w:rPr>
          <w:rFonts w:hint="eastAsia"/>
          <w:szCs w:val="21"/>
        </w:rPr>
        <w:t>施工组织设计评审标准</w:t>
      </w:r>
      <w:r>
        <w:rPr>
          <w:szCs w:val="21"/>
        </w:rPr>
        <w:t>：见评标办法前附表；</w:t>
      </w:r>
    </w:p>
    <w:p w:rsidR="00614B09" w:rsidRDefault="00232A7A">
      <w:pPr>
        <w:spacing w:line="360" w:lineRule="auto"/>
        <w:ind w:firstLineChars="200" w:firstLine="420"/>
        <w:rPr>
          <w:szCs w:val="21"/>
        </w:rPr>
      </w:pPr>
      <w:r>
        <w:rPr>
          <w:rFonts w:hint="eastAsia"/>
          <w:szCs w:val="21"/>
        </w:rPr>
        <w:t>1</w:t>
      </w:r>
      <w:r>
        <w:t>.1</w:t>
      </w:r>
      <w:r>
        <w:rPr>
          <w:rFonts w:hint="eastAsia"/>
          <w:szCs w:val="21"/>
        </w:rPr>
        <w:t>.5</w:t>
      </w:r>
      <w:r>
        <w:rPr>
          <w:rFonts w:ascii="宋体" w:hAnsi="宋体" w:hint="eastAsia"/>
          <w:szCs w:val="21"/>
        </w:rPr>
        <w:t>企业资信及履约能力评审标准</w:t>
      </w:r>
      <w:r>
        <w:rPr>
          <w:szCs w:val="21"/>
        </w:rPr>
        <w:t>：见评标办法前附表；</w:t>
      </w:r>
    </w:p>
    <w:p w:rsidR="00614B09" w:rsidRDefault="00232A7A">
      <w:pPr>
        <w:spacing w:line="360" w:lineRule="auto"/>
        <w:ind w:firstLineChars="200" w:firstLine="420"/>
        <w:rPr>
          <w:szCs w:val="21"/>
        </w:rPr>
      </w:pPr>
      <w:r>
        <w:rPr>
          <w:rFonts w:hint="eastAsia"/>
          <w:szCs w:val="21"/>
        </w:rPr>
        <w:t>1</w:t>
      </w:r>
      <w:r>
        <w:t>.1</w:t>
      </w:r>
      <w:r>
        <w:rPr>
          <w:rFonts w:hint="eastAsia"/>
          <w:szCs w:val="21"/>
        </w:rPr>
        <w:t>.6</w:t>
      </w:r>
      <w:r>
        <w:rPr>
          <w:szCs w:val="21"/>
        </w:rPr>
        <w:t>投标报价</w:t>
      </w:r>
      <w:r>
        <w:rPr>
          <w:rFonts w:hint="eastAsia"/>
          <w:szCs w:val="21"/>
        </w:rPr>
        <w:t>评审标准</w:t>
      </w:r>
      <w:r>
        <w:rPr>
          <w:szCs w:val="21"/>
        </w:rPr>
        <w:t>：见评标办法前附表。</w:t>
      </w:r>
    </w:p>
    <w:p w:rsidR="00614B09" w:rsidRDefault="00232A7A">
      <w:pPr>
        <w:pStyle w:val="20"/>
        <w:spacing w:before="0" w:after="0" w:line="360" w:lineRule="auto"/>
        <w:ind w:firstLine="600"/>
        <w:rPr>
          <w:rFonts w:ascii="Times New Roman" w:eastAsia="黑体" w:hAnsi="Times New Roman"/>
          <w:b w:val="0"/>
          <w:bCs w:val="0"/>
          <w:sz w:val="30"/>
        </w:rPr>
      </w:pPr>
      <w:r>
        <w:rPr>
          <w:rFonts w:ascii="Times New Roman" w:eastAsia="黑体" w:hAnsi="Times New Roman"/>
          <w:b w:val="0"/>
          <w:bCs w:val="0"/>
          <w:sz w:val="30"/>
        </w:rPr>
        <w:t>2.</w:t>
      </w:r>
      <w:r>
        <w:rPr>
          <w:rFonts w:ascii="Times New Roman" w:eastAsia="黑体" w:hAnsi="Times New Roman"/>
          <w:b w:val="0"/>
          <w:bCs w:val="0"/>
          <w:sz w:val="30"/>
        </w:rPr>
        <w:t>评审程序</w:t>
      </w:r>
      <w:bookmarkEnd w:id="191"/>
      <w:bookmarkEnd w:id="192"/>
      <w:bookmarkEnd w:id="193"/>
      <w:r>
        <w:rPr>
          <w:rFonts w:ascii="Times New Roman" w:eastAsia="黑体" w:hAnsi="Times New Roman" w:hint="eastAsia"/>
          <w:b w:val="0"/>
          <w:bCs w:val="0"/>
          <w:sz w:val="30"/>
        </w:rPr>
        <w:t>及澄清</w:t>
      </w:r>
    </w:p>
    <w:p w:rsidR="00614B09" w:rsidRDefault="00232A7A">
      <w:pPr>
        <w:pStyle w:val="4"/>
        <w:ind w:firstLine="480"/>
        <w:rPr>
          <w:rFonts w:ascii="Times New Roman" w:eastAsia="黑体" w:hAnsi="Times New Roman"/>
          <w:b w:val="0"/>
          <w:bCs w:val="0"/>
          <w:sz w:val="24"/>
        </w:rPr>
      </w:pPr>
      <w:r>
        <w:rPr>
          <w:rFonts w:ascii="Times New Roman" w:eastAsia="黑体" w:hAnsi="Times New Roman"/>
          <w:b w:val="0"/>
          <w:bCs w:val="0"/>
          <w:sz w:val="24"/>
        </w:rPr>
        <w:t xml:space="preserve">2.1 </w:t>
      </w:r>
      <w:r>
        <w:rPr>
          <w:rFonts w:ascii="Times New Roman" w:eastAsia="黑体" w:hAnsi="Times New Roman"/>
          <w:b w:val="0"/>
          <w:bCs w:val="0"/>
          <w:sz w:val="24"/>
        </w:rPr>
        <w:t>评审</w:t>
      </w:r>
      <w:r>
        <w:rPr>
          <w:rFonts w:ascii="Times New Roman" w:eastAsia="黑体" w:hAnsi="Times New Roman" w:hint="eastAsia"/>
          <w:b w:val="0"/>
          <w:bCs w:val="0"/>
          <w:sz w:val="24"/>
        </w:rPr>
        <w:t>程序</w:t>
      </w:r>
    </w:p>
    <w:p w:rsidR="00614B09" w:rsidRDefault="00232A7A">
      <w:pPr>
        <w:shd w:val="clear" w:color="auto" w:fill="FFFFFF"/>
        <w:ind w:firstLineChars="200" w:firstLine="420"/>
        <w:rPr>
          <w:kern w:val="0"/>
          <w:szCs w:val="32"/>
        </w:rPr>
      </w:pPr>
      <w:r>
        <w:rPr>
          <w:rFonts w:hint="eastAsia"/>
          <w:kern w:val="0"/>
          <w:szCs w:val="32"/>
        </w:rPr>
        <w:t>1</w:t>
      </w:r>
      <w:r>
        <w:rPr>
          <w:rFonts w:hint="eastAsia"/>
          <w:kern w:val="0"/>
          <w:szCs w:val="32"/>
        </w:rPr>
        <w:t>．施工组织设计</w:t>
      </w:r>
      <w:r>
        <w:rPr>
          <w:kern w:val="0"/>
          <w:szCs w:val="32"/>
        </w:rPr>
        <w:t>评审。</w:t>
      </w:r>
    </w:p>
    <w:p w:rsidR="00614B09" w:rsidRDefault="00232A7A">
      <w:pPr>
        <w:shd w:val="clear" w:color="auto" w:fill="FFFFFF"/>
        <w:ind w:firstLineChars="200" w:firstLine="420"/>
        <w:rPr>
          <w:kern w:val="0"/>
          <w:szCs w:val="32"/>
        </w:rPr>
      </w:pPr>
      <w:r>
        <w:rPr>
          <w:rFonts w:hint="eastAsia"/>
          <w:kern w:val="0"/>
          <w:szCs w:val="32"/>
        </w:rPr>
        <w:t>2</w:t>
      </w:r>
      <w:r>
        <w:rPr>
          <w:rFonts w:hint="eastAsia"/>
          <w:kern w:val="0"/>
          <w:szCs w:val="32"/>
        </w:rPr>
        <w:t>．形式、资格、响应性评审</w:t>
      </w:r>
      <w:r>
        <w:rPr>
          <w:kern w:val="0"/>
          <w:szCs w:val="32"/>
        </w:rPr>
        <w:t>。</w:t>
      </w:r>
    </w:p>
    <w:p w:rsidR="00614B09" w:rsidRDefault="00232A7A">
      <w:pPr>
        <w:shd w:val="clear" w:color="auto" w:fill="FFFFFF"/>
        <w:ind w:firstLineChars="200" w:firstLine="420"/>
        <w:rPr>
          <w:kern w:val="0"/>
          <w:szCs w:val="32"/>
        </w:rPr>
      </w:pPr>
      <w:r>
        <w:rPr>
          <w:rFonts w:hint="eastAsia"/>
          <w:kern w:val="0"/>
          <w:szCs w:val="32"/>
        </w:rPr>
        <w:t xml:space="preserve">3. </w:t>
      </w:r>
      <w:r>
        <w:rPr>
          <w:kern w:val="0"/>
          <w:szCs w:val="32"/>
        </w:rPr>
        <w:t>企业资信及履约能力评审。</w:t>
      </w:r>
    </w:p>
    <w:p w:rsidR="00614B09" w:rsidRDefault="00232A7A">
      <w:pPr>
        <w:shd w:val="clear" w:color="auto" w:fill="FFFFFF"/>
        <w:ind w:firstLineChars="200" w:firstLine="420"/>
        <w:rPr>
          <w:kern w:val="0"/>
          <w:szCs w:val="32"/>
        </w:rPr>
      </w:pPr>
      <w:r>
        <w:rPr>
          <w:kern w:val="0"/>
          <w:szCs w:val="32"/>
        </w:rPr>
        <w:t>4</w:t>
      </w:r>
      <w:r>
        <w:rPr>
          <w:rFonts w:hint="eastAsia"/>
          <w:kern w:val="0"/>
          <w:szCs w:val="32"/>
        </w:rPr>
        <w:t>．确定进入报价评审的</w:t>
      </w:r>
      <w:r>
        <w:rPr>
          <w:kern w:val="0"/>
          <w:szCs w:val="32"/>
        </w:rPr>
        <w:t>投标人。</w:t>
      </w:r>
    </w:p>
    <w:p w:rsidR="00614B09" w:rsidRDefault="00232A7A">
      <w:pPr>
        <w:shd w:val="clear" w:color="auto" w:fill="FFFFFF"/>
        <w:ind w:firstLineChars="200" w:firstLine="420"/>
        <w:rPr>
          <w:kern w:val="0"/>
          <w:szCs w:val="32"/>
        </w:rPr>
      </w:pPr>
      <w:r>
        <w:rPr>
          <w:kern w:val="0"/>
          <w:szCs w:val="32"/>
        </w:rPr>
        <w:t>5</w:t>
      </w:r>
      <w:r>
        <w:rPr>
          <w:rFonts w:hint="eastAsia"/>
          <w:kern w:val="0"/>
          <w:szCs w:val="32"/>
        </w:rPr>
        <w:t>．</w:t>
      </w:r>
      <w:r>
        <w:rPr>
          <w:kern w:val="0"/>
          <w:szCs w:val="32"/>
        </w:rPr>
        <w:t>报价评审。</w:t>
      </w:r>
    </w:p>
    <w:p w:rsidR="00614B09" w:rsidRDefault="00232A7A">
      <w:pPr>
        <w:shd w:val="clear" w:color="auto" w:fill="FFFFFF"/>
        <w:ind w:firstLineChars="200" w:firstLine="420"/>
        <w:rPr>
          <w:kern w:val="0"/>
          <w:szCs w:val="32"/>
        </w:rPr>
      </w:pPr>
      <w:r>
        <w:rPr>
          <w:kern w:val="0"/>
          <w:szCs w:val="32"/>
        </w:rPr>
        <w:t>6</w:t>
      </w:r>
      <w:r>
        <w:rPr>
          <w:rFonts w:hint="eastAsia"/>
          <w:kern w:val="0"/>
          <w:szCs w:val="32"/>
        </w:rPr>
        <w:t>．</w:t>
      </w:r>
      <w:r>
        <w:rPr>
          <w:kern w:val="0"/>
          <w:szCs w:val="32"/>
        </w:rPr>
        <w:t>汇总评分结果。</w:t>
      </w:r>
    </w:p>
    <w:p w:rsidR="00614B09" w:rsidRDefault="00232A7A">
      <w:pPr>
        <w:pStyle w:val="4"/>
        <w:ind w:firstLine="480"/>
        <w:rPr>
          <w:rFonts w:ascii="Times New Roman" w:eastAsia="黑体" w:hAnsi="Times New Roman"/>
          <w:b w:val="0"/>
          <w:bCs w:val="0"/>
          <w:sz w:val="24"/>
        </w:rPr>
      </w:pPr>
      <w:r>
        <w:rPr>
          <w:rFonts w:ascii="Times New Roman" w:eastAsia="黑体" w:hAnsi="Times New Roman"/>
          <w:b w:val="0"/>
          <w:bCs w:val="0"/>
          <w:sz w:val="24"/>
        </w:rPr>
        <w:t xml:space="preserve">2.2 </w:t>
      </w:r>
      <w:r>
        <w:rPr>
          <w:rFonts w:ascii="Times New Roman" w:eastAsia="黑体" w:hAnsi="Times New Roman"/>
          <w:b w:val="0"/>
          <w:bCs w:val="0"/>
          <w:sz w:val="24"/>
        </w:rPr>
        <w:t>投标文件的澄清和补正</w:t>
      </w:r>
    </w:p>
    <w:p w:rsidR="00614B09" w:rsidRDefault="00232A7A">
      <w:pPr>
        <w:spacing w:line="348" w:lineRule="auto"/>
        <w:ind w:firstLineChars="200" w:firstLine="420"/>
      </w:pPr>
      <w:r>
        <w:rPr>
          <w:rFonts w:hint="eastAsia"/>
        </w:rPr>
        <w:t>2</w:t>
      </w:r>
      <w:r>
        <w:t>.</w:t>
      </w:r>
      <w:r>
        <w:rPr>
          <w:rFonts w:hint="eastAsia"/>
        </w:rPr>
        <w:t>2</w:t>
      </w:r>
      <w:r>
        <w:t>.1</w:t>
      </w:r>
      <w:r>
        <w:t>在评标过程中，评标委员会可以书面形式要求投标人对所提交的投标文件中不明确的内容进行澄清或说明，或者对细微偏差进行补正。评标委员会不接受投标人主动提出的澄清、说明或补正。</w:t>
      </w:r>
    </w:p>
    <w:p w:rsidR="00614B09" w:rsidRDefault="00232A7A">
      <w:pPr>
        <w:spacing w:line="348" w:lineRule="auto"/>
        <w:ind w:firstLineChars="200" w:firstLine="420"/>
      </w:pPr>
      <w:r>
        <w:rPr>
          <w:rFonts w:hint="eastAsia"/>
        </w:rPr>
        <w:t>2</w:t>
      </w:r>
      <w:r>
        <w:t>.</w:t>
      </w:r>
      <w:r>
        <w:rPr>
          <w:rFonts w:hint="eastAsia"/>
        </w:rPr>
        <w:t>2</w:t>
      </w:r>
      <w:r>
        <w:t xml:space="preserve">.2 </w:t>
      </w:r>
      <w:r>
        <w:t>澄清、说明和补正不得改变投标文件的实质性内容（算术性错误修正的除外）。投标人的澄清、说明和补正属于投标文件的组成部分。</w:t>
      </w:r>
    </w:p>
    <w:p w:rsidR="00614B09" w:rsidRDefault="00232A7A">
      <w:pPr>
        <w:spacing w:line="348" w:lineRule="auto"/>
        <w:ind w:firstLineChars="200" w:firstLine="420"/>
      </w:pPr>
      <w:r>
        <w:rPr>
          <w:rFonts w:hint="eastAsia"/>
        </w:rPr>
        <w:t>2</w:t>
      </w:r>
      <w:r>
        <w:t>.</w:t>
      </w:r>
      <w:r>
        <w:rPr>
          <w:rFonts w:hint="eastAsia"/>
        </w:rPr>
        <w:t>2</w:t>
      </w:r>
      <w:r>
        <w:t xml:space="preserve">.3 </w:t>
      </w:r>
      <w:r>
        <w:t>评标委员会对投标人提交的澄清、说明或补正有疑问的，可以要求投标人进一步澄清、说明或补正，直至满足评标委员会的要求。</w:t>
      </w:r>
    </w:p>
    <w:p w:rsidR="00614B09" w:rsidRDefault="00232A7A">
      <w:pPr>
        <w:spacing w:line="348" w:lineRule="auto"/>
        <w:ind w:firstLineChars="200" w:firstLine="420"/>
      </w:pPr>
      <w:r>
        <w:rPr>
          <w:rFonts w:hint="eastAsia"/>
          <w:bCs/>
          <w:szCs w:val="21"/>
        </w:rPr>
        <w:t xml:space="preserve">2.2.4 </w:t>
      </w:r>
      <w:r>
        <w:rPr>
          <w:rFonts w:hint="eastAsia"/>
          <w:bCs/>
          <w:szCs w:val="21"/>
        </w:rPr>
        <w:t>评审过程中，评标委员会拟作出否决投标决定的，应要求投标人进行书面澄清、说明或补正（施工组织设计采用暗标的除外），未进行该程序的，不得作出否决投标决定，投标人未按要求进行回复的除外。</w:t>
      </w:r>
    </w:p>
    <w:p w:rsidR="00614B09" w:rsidRDefault="00232A7A">
      <w:pPr>
        <w:pStyle w:val="20"/>
        <w:spacing w:before="0" w:after="0" w:line="360" w:lineRule="auto"/>
        <w:ind w:firstLine="600"/>
        <w:rPr>
          <w:rFonts w:ascii="Times New Roman" w:eastAsia="黑体" w:hAnsi="Times New Roman"/>
          <w:b w:val="0"/>
          <w:bCs w:val="0"/>
          <w:sz w:val="30"/>
        </w:rPr>
      </w:pPr>
      <w:bookmarkStart w:id="194" w:name="_Toc80006106"/>
      <w:bookmarkStart w:id="195" w:name="_Toc80006216"/>
      <w:r>
        <w:rPr>
          <w:rFonts w:ascii="Times New Roman" w:eastAsia="黑体" w:hAnsi="Times New Roman"/>
          <w:b w:val="0"/>
          <w:bCs w:val="0"/>
          <w:sz w:val="30"/>
        </w:rPr>
        <w:lastRenderedPageBreak/>
        <w:t>3</w:t>
      </w:r>
      <w:r>
        <w:rPr>
          <w:rFonts w:ascii="Times New Roman" w:eastAsia="黑体" w:hAnsi="Times New Roman" w:hint="eastAsia"/>
          <w:b w:val="0"/>
          <w:bCs w:val="0"/>
          <w:sz w:val="30"/>
        </w:rPr>
        <w:t>.</w:t>
      </w:r>
      <w:r>
        <w:rPr>
          <w:rFonts w:ascii="Times New Roman" w:eastAsia="黑体" w:hAnsi="Times New Roman"/>
          <w:b w:val="0"/>
          <w:bCs w:val="0"/>
          <w:sz w:val="30"/>
        </w:rPr>
        <w:t>评标结果</w:t>
      </w:r>
      <w:bookmarkEnd w:id="194"/>
      <w:bookmarkEnd w:id="195"/>
    </w:p>
    <w:p w:rsidR="00614B09" w:rsidRDefault="00232A7A">
      <w:pPr>
        <w:spacing w:line="360" w:lineRule="auto"/>
        <w:ind w:firstLineChars="200" w:firstLine="420"/>
        <w:rPr>
          <w:szCs w:val="21"/>
        </w:rPr>
      </w:pPr>
      <w:r>
        <w:rPr>
          <w:szCs w:val="21"/>
        </w:rPr>
        <w:t xml:space="preserve">3.1 </w:t>
      </w:r>
      <w:r>
        <w:rPr>
          <w:szCs w:val="21"/>
        </w:rPr>
        <w:t>评标委员会按照评标总得分由高到低的顺序推荐中标候选人。投标人评标总得分相同时，按照其投标报价由低至高排序</w:t>
      </w:r>
      <w:r>
        <w:rPr>
          <w:rFonts w:hint="eastAsia"/>
          <w:szCs w:val="21"/>
        </w:rPr>
        <w:t>。投标报价也相同时，依次按企业资信及履约能力、施工组织设计评审得分由高到低确定排序。以上都相同时，由评标委员会投票确定排序。</w:t>
      </w:r>
    </w:p>
    <w:p w:rsidR="00614B09" w:rsidRDefault="00232A7A">
      <w:pPr>
        <w:spacing w:line="348" w:lineRule="auto"/>
        <w:ind w:firstLineChars="200" w:firstLine="420"/>
      </w:pPr>
      <w:r>
        <w:t xml:space="preserve">3.2 </w:t>
      </w:r>
      <w:r>
        <w:t>评标委员会完成评标后，向招标人提交书面评标报告。</w:t>
      </w:r>
    </w:p>
    <w:p w:rsidR="00614B09" w:rsidRDefault="00614B09">
      <w:pPr>
        <w:spacing w:line="348" w:lineRule="auto"/>
        <w:ind w:firstLineChars="200" w:firstLine="420"/>
      </w:pPr>
    </w:p>
    <w:p w:rsidR="00614B09" w:rsidRDefault="00614B09">
      <w:pPr>
        <w:spacing w:line="348" w:lineRule="auto"/>
        <w:ind w:firstLineChars="200" w:firstLine="420"/>
      </w:pPr>
    </w:p>
    <w:p w:rsidR="00614B09" w:rsidRDefault="00614B09">
      <w:pPr>
        <w:spacing w:line="348" w:lineRule="auto"/>
        <w:ind w:firstLine="422"/>
        <w:rPr>
          <w:bCs/>
          <w:szCs w:val="21"/>
        </w:rPr>
      </w:pPr>
    </w:p>
    <w:p w:rsidR="00614B09" w:rsidRDefault="00232A7A">
      <w:pPr>
        <w:widowControl/>
        <w:ind w:firstLine="422"/>
        <w:jc w:val="left"/>
        <w:rPr>
          <w:bCs/>
          <w:szCs w:val="21"/>
        </w:rPr>
      </w:pPr>
      <w:r>
        <w:rPr>
          <w:bCs/>
          <w:szCs w:val="21"/>
        </w:rPr>
        <w:br w:type="page"/>
      </w:r>
    </w:p>
    <w:p w:rsidR="00614B09" w:rsidRDefault="00232A7A">
      <w:pPr>
        <w:spacing w:line="348" w:lineRule="auto"/>
        <w:ind w:firstLine="482"/>
      </w:pPr>
      <w:bookmarkStart w:id="196" w:name="_Toc300678103"/>
      <w:r>
        <w:rPr>
          <w:rFonts w:eastAsia="黑体"/>
          <w:bCs/>
          <w:sz w:val="24"/>
        </w:rPr>
        <w:lastRenderedPageBreak/>
        <w:t>附件</w:t>
      </w:r>
      <w:r>
        <w:rPr>
          <w:rFonts w:eastAsia="黑体"/>
          <w:bCs/>
          <w:sz w:val="24"/>
        </w:rPr>
        <w:t>3-</w:t>
      </w:r>
      <w:r>
        <w:rPr>
          <w:rFonts w:eastAsia="黑体" w:hint="eastAsia"/>
          <w:bCs/>
          <w:sz w:val="24"/>
        </w:rPr>
        <w:t>1</w:t>
      </w:r>
      <w:r>
        <w:rPr>
          <w:rFonts w:eastAsia="黑体"/>
          <w:bCs/>
          <w:sz w:val="24"/>
        </w:rPr>
        <w:t>：评标详细程序</w:t>
      </w:r>
    </w:p>
    <w:p w:rsidR="00614B09" w:rsidRDefault="00232A7A">
      <w:pPr>
        <w:spacing w:afterLines="50" w:after="157" w:line="420" w:lineRule="exact"/>
        <w:ind w:firstLine="562"/>
        <w:jc w:val="center"/>
        <w:rPr>
          <w:rFonts w:eastAsia="黑体"/>
          <w:sz w:val="28"/>
          <w:szCs w:val="28"/>
        </w:rPr>
      </w:pPr>
      <w:r>
        <w:rPr>
          <w:rFonts w:eastAsia="黑体"/>
          <w:sz w:val="28"/>
          <w:szCs w:val="28"/>
        </w:rPr>
        <w:t>评标详细程序</w:t>
      </w:r>
    </w:p>
    <w:p w:rsidR="00614B09" w:rsidRDefault="00614B09">
      <w:pPr>
        <w:spacing w:line="360" w:lineRule="auto"/>
        <w:ind w:firstLine="482"/>
        <w:rPr>
          <w:rFonts w:eastAsia="黑体"/>
          <w:sz w:val="24"/>
        </w:rPr>
      </w:pPr>
    </w:p>
    <w:p w:rsidR="00614B09" w:rsidRDefault="00232A7A">
      <w:pPr>
        <w:spacing w:line="360" w:lineRule="auto"/>
        <w:ind w:firstLineChars="200" w:firstLine="420"/>
      </w:pPr>
      <w:r>
        <w:t>本附件是评标办法的组成部分，是对本评标办法规定的评审程序的进一步细化，评标委员会应当按照本附件规定开展评标工作。</w:t>
      </w:r>
    </w:p>
    <w:p w:rsidR="00614B09" w:rsidRDefault="00232A7A">
      <w:pPr>
        <w:spacing w:line="360" w:lineRule="auto"/>
        <w:ind w:firstLineChars="100" w:firstLine="240"/>
        <w:rPr>
          <w:rFonts w:eastAsia="黑体"/>
          <w:sz w:val="24"/>
        </w:rPr>
      </w:pPr>
      <w:r>
        <w:rPr>
          <w:rFonts w:eastAsia="黑体"/>
          <w:sz w:val="24"/>
        </w:rPr>
        <w:t>1.</w:t>
      </w:r>
      <w:r>
        <w:rPr>
          <w:rFonts w:eastAsia="黑体"/>
          <w:sz w:val="24"/>
        </w:rPr>
        <w:t>基本程序</w:t>
      </w:r>
    </w:p>
    <w:p w:rsidR="00614B09" w:rsidRDefault="00232A7A">
      <w:pPr>
        <w:spacing w:line="360" w:lineRule="auto"/>
        <w:ind w:firstLineChars="200" w:firstLine="420"/>
      </w:pPr>
      <w:r>
        <w:t>评标活动将按以下</w:t>
      </w:r>
      <w:r>
        <w:rPr>
          <w:rFonts w:hint="eastAsia"/>
        </w:rPr>
        <w:t>六</w:t>
      </w:r>
      <w:r>
        <w:t>个步骤进行：</w:t>
      </w:r>
    </w:p>
    <w:p w:rsidR="00614B09" w:rsidRDefault="00232A7A">
      <w:pPr>
        <w:spacing w:line="360" w:lineRule="auto"/>
        <w:ind w:firstLineChars="200" w:firstLine="420"/>
      </w:pPr>
      <w:r>
        <w:rPr>
          <w:rFonts w:hint="eastAsia"/>
        </w:rPr>
        <w:t>（</w:t>
      </w:r>
      <w:r>
        <w:rPr>
          <w:rFonts w:hint="eastAsia"/>
        </w:rPr>
        <w:t>1</w:t>
      </w:r>
      <w:r>
        <w:rPr>
          <w:rFonts w:hint="eastAsia"/>
        </w:rPr>
        <w:t>）</w:t>
      </w:r>
      <w:r>
        <w:t>评标准备；</w:t>
      </w:r>
    </w:p>
    <w:p w:rsidR="00614B09" w:rsidRDefault="00232A7A">
      <w:pPr>
        <w:spacing w:line="360" w:lineRule="auto"/>
        <w:ind w:firstLineChars="200" w:firstLine="420"/>
      </w:pPr>
      <w:r>
        <w:rPr>
          <w:rFonts w:hint="eastAsia"/>
        </w:rPr>
        <w:t>（</w:t>
      </w:r>
      <w:r>
        <w:rPr>
          <w:rFonts w:hint="eastAsia"/>
        </w:rPr>
        <w:t>2</w:t>
      </w:r>
      <w:r>
        <w:rPr>
          <w:rFonts w:hint="eastAsia"/>
        </w:rPr>
        <w:t>）施工组织设计评审；</w:t>
      </w:r>
    </w:p>
    <w:p w:rsidR="00614B09" w:rsidRDefault="00232A7A">
      <w:pPr>
        <w:spacing w:line="360" w:lineRule="auto"/>
        <w:ind w:firstLineChars="200" w:firstLine="420"/>
      </w:pPr>
      <w:r>
        <w:t>（</w:t>
      </w:r>
      <w:r>
        <w:rPr>
          <w:rFonts w:hint="eastAsia"/>
        </w:rPr>
        <w:t>3</w:t>
      </w:r>
      <w:r>
        <w:t>）</w:t>
      </w:r>
      <w:r>
        <w:rPr>
          <w:rFonts w:hint="eastAsia"/>
        </w:rPr>
        <w:t>形式、资格、响应性</w:t>
      </w:r>
      <w:r>
        <w:t>评审</w:t>
      </w:r>
      <w:r>
        <w:rPr>
          <w:rFonts w:hint="eastAsia"/>
        </w:rPr>
        <w:t>；</w:t>
      </w:r>
    </w:p>
    <w:p w:rsidR="00614B09" w:rsidRDefault="00232A7A">
      <w:pPr>
        <w:spacing w:line="360" w:lineRule="auto"/>
        <w:ind w:firstLineChars="200" w:firstLine="420"/>
      </w:pPr>
      <w:r>
        <w:rPr>
          <w:rFonts w:hint="eastAsia"/>
        </w:rPr>
        <w:t>（</w:t>
      </w:r>
      <w:r>
        <w:rPr>
          <w:rFonts w:hint="eastAsia"/>
        </w:rPr>
        <w:t>4</w:t>
      </w:r>
      <w:r>
        <w:rPr>
          <w:rFonts w:hint="eastAsia"/>
        </w:rPr>
        <w:t>）企业资信及履约能力评审；</w:t>
      </w:r>
    </w:p>
    <w:p w:rsidR="00614B09" w:rsidRDefault="00232A7A">
      <w:pPr>
        <w:spacing w:line="360" w:lineRule="auto"/>
        <w:ind w:firstLineChars="200" w:firstLine="420"/>
      </w:pPr>
      <w:r>
        <w:rPr>
          <w:rFonts w:hint="eastAsia"/>
        </w:rPr>
        <w:t>（</w:t>
      </w:r>
      <w:r>
        <w:rPr>
          <w:rFonts w:hint="eastAsia"/>
        </w:rPr>
        <w:t>5</w:t>
      </w:r>
      <w:r>
        <w:rPr>
          <w:rFonts w:hint="eastAsia"/>
        </w:rPr>
        <w:t>）投标报价</w:t>
      </w:r>
      <w:r>
        <w:t>评审</w:t>
      </w:r>
      <w:r>
        <w:rPr>
          <w:rFonts w:hint="eastAsia"/>
        </w:rPr>
        <w:t>；</w:t>
      </w:r>
    </w:p>
    <w:p w:rsidR="00614B09" w:rsidRDefault="00232A7A">
      <w:pPr>
        <w:spacing w:line="360" w:lineRule="auto"/>
        <w:ind w:firstLineChars="200" w:firstLine="420"/>
      </w:pPr>
      <w:r>
        <w:t>（</w:t>
      </w:r>
      <w:r>
        <w:rPr>
          <w:rFonts w:hint="eastAsia"/>
        </w:rPr>
        <w:t>6</w:t>
      </w:r>
      <w:r>
        <w:t>）推荐中标候选人及提交评标报告。</w:t>
      </w:r>
    </w:p>
    <w:p w:rsidR="00614B09" w:rsidRDefault="00232A7A">
      <w:pPr>
        <w:spacing w:line="360" w:lineRule="auto"/>
        <w:ind w:firstLineChars="100" w:firstLine="240"/>
        <w:rPr>
          <w:rFonts w:eastAsia="黑体"/>
          <w:sz w:val="24"/>
        </w:rPr>
      </w:pPr>
      <w:r>
        <w:rPr>
          <w:rFonts w:eastAsia="黑体"/>
          <w:sz w:val="24"/>
        </w:rPr>
        <w:t>2.</w:t>
      </w:r>
      <w:r>
        <w:rPr>
          <w:rFonts w:eastAsia="黑体"/>
          <w:sz w:val="24"/>
        </w:rPr>
        <w:t>评标准备</w:t>
      </w:r>
    </w:p>
    <w:p w:rsidR="00614B09" w:rsidRDefault="00232A7A">
      <w:pPr>
        <w:spacing w:line="360" w:lineRule="auto"/>
        <w:ind w:firstLineChars="200" w:firstLine="420"/>
        <w:rPr>
          <w:szCs w:val="21"/>
        </w:rPr>
      </w:pPr>
      <w:r>
        <w:rPr>
          <w:szCs w:val="21"/>
        </w:rPr>
        <w:t xml:space="preserve">2.1 </w:t>
      </w:r>
      <w:r>
        <w:rPr>
          <w:szCs w:val="21"/>
        </w:rPr>
        <w:t>评标委员会成员签到</w:t>
      </w:r>
    </w:p>
    <w:p w:rsidR="00614B09" w:rsidRDefault="00232A7A">
      <w:pPr>
        <w:spacing w:line="360" w:lineRule="auto"/>
        <w:ind w:firstLineChars="200" w:firstLine="420"/>
      </w:pPr>
      <w:r>
        <w:t>评标委员会成员到达评标现场时应在签到表上签到以证明其出席。</w:t>
      </w:r>
    </w:p>
    <w:p w:rsidR="00614B09" w:rsidRDefault="00232A7A">
      <w:pPr>
        <w:spacing w:line="360" w:lineRule="auto"/>
        <w:ind w:firstLineChars="200" w:firstLine="420"/>
        <w:rPr>
          <w:szCs w:val="21"/>
        </w:rPr>
      </w:pPr>
      <w:r>
        <w:rPr>
          <w:szCs w:val="21"/>
        </w:rPr>
        <w:t xml:space="preserve">2.2 </w:t>
      </w:r>
      <w:r>
        <w:rPr>
          <w:szCs w:val="21"/>
        </w:rPr>
        <w:t>评标委员会的分工</w:t>
      </w:r>
    </w:p>
    <w:p w:rsidR="00614B09" w:rsidRDefault="00232A7A">
      <w:pPr>
        <w:spacing w:line="360" w:lineRule="auto"/>
        <w:ind w:firstLineChars="200" w:firstLine="420"/>
      </w:pPr>
      <w:r>
        <w:t>评标委员会首先推举一名评标委员会主任。评标委员会主任负责主持评标活动。评标委员会主任在与其他评标委员会成员协商的基础上，可以将评标委员会划分为技术组和商务组，但最终评审结果须全体评标委员会一致认可。</w:t>
      </w:r>
    </w:p>
    <w:p w:rsidR="00614B09" w:rsidRDefault="00232A7A">
      <w:pPr>
        <w:spacing w:line="360" w:lineRule="auto"/>
        <w:ind w:firstLineChars="200" w:firstLine="420"/>
        <w:rPr>
          <w:szCs w:val="21"/>
        </w:rPr>
      </w:pPr>
      <w:r>
        <w:rPr>
          <w:szCs w:val="21"/>
        </w:rPr>
        <w:t xml:space="preserve">2.3 </w:t>
      </w:r>
      <w:r>
        <w:rPr>
          <w:szCs w:val="21"/>
        </w:rPr>
        <w:t>熟悉文件资料</w:t>
      </w:r>
    </w:p>
    <w:p w:rsidR="00614B09" w:rsidRDefault="00232A7A">
      <w:pPr>
        <w:spacing w:line="360" w:lineRule="auto"/>
        <w:ind w:firstLineChars="200" w:firstLine="420"/>
      </w:pPr>
      <w:r>
        <w:t xml:space="preserve">2.3.1 </w:t>
      </w:r>
      <w:r>
        <w:t>评标委员会主任应组织评标委员会成员认真研究招标文件，了解和熟悉招标目的、招标范围、主要合同条件、技术标准和要求、质量标准和工期要求等，掌握评标标准和方法。未在招标文件中规定的标准和方法不得作为评标的依据。</w:t>
      </w:r>
    </w:p>
    <w:p w:rsidR="00614B09" w:rsidRDefault="00232A7A">
      <w:pPr>
        <w:spacing w:line="360" w:lineRule="auto"/>
        <w:ind w:firstLineChars="200" w:firstLine="420"/>
      </w:pPr>
      <w:r>
        <w:t xml:space="preserve">2.3.2 </w:t>
      </w:r>
      <w:r>
        <w:t>招标人或招标代理机构应向评标委员会提供评标所需的信息和数据，包括招标文件、未在开标会上当场拒绝的各投标文件、开标会记录、资格预审申请文件（适用于已进行资格预审的）、最高投标限价或标底（如果有）、工程所在地工程造价管理部门颁布的工程造价信息、定额（如作为计价依据时）、有关的法律、法规、规章、国家标准以及招标人或评标委员会认为必要的其他信息和数据。</w:t>
      </w:r>
    </w:p>
    <w:p w:rsidR="00614B09" w:rsidRDefault="00232A7A">
      <w:pPr>
        <w:spacing w:line="360" w:lineRule="auto"/>
        <w:ind w:firstLineChars="200" w:firstLine="420"/>
        <w:rPr>
          <w:szCs w:val="21"/>
        </w:rPr>
      </w:pPr>
      <w:r>
        <w:rPr>
          <w:szCs w:val="21"/>
        </w:rPr>
        <w:lastRenderedPageBreak/>
        <w:t xml:space="preserve">2.4 </w:t>
      </w:r>
      <w:r>
        <w:rPr>
          <w:rFonts w:hint="eastAsia"/>
          <w:szCs w:val="21"/>
        </w:rPr>
        <w:t>施工组织设计（</w:t>
      </w:r>
      <w:r>
        <w:rPr>
          <w:szCs w:val="21"/>
        </w:rPr>
        <w:t>暗标</w:t>
      </w:r>
      <w:r>
        <w:rPr>
          <w:rFonts w:hint="eastAsia"/>
          <w:szCs w:val="21"/>
        </w:rPr>
        <w:t>）</w:t>
      </w:r>
      <w:r>
        <w:rPr>
          <w:szCs w:val="21"/>
        </w:rPr>
        <w:t>编号</w:t>
      </w:r>
    </w:p>
    <w:p w:rsidR="00614B09" w:rsidRDefault="00232A7A">
      <w:pPr>
        <w:adjustRightInd w:val="0"/>
        <w:snapToGrid w:val="0"/>
        <w:spacing w:line="360" w:lineRule="auto"/>
        <w:ind w:firstLineChars="200" w:firstLine="420"/>
        <w:rPr>
          <w:szCs w:val="21"/>
        </w:rPr>
      </w:pPr>
      <w:r>
        <w:rPr>
          <w:rFonts w:hint="eastAsia"/>
          <w:szCs w:val="21"/>
        </w:rPr>
        <w:t>第二章投标人须知前附表要求对施工组织设计采用“暗标”评审方式的，按照随机方式对投标人的施工组织设计进行编号。</w:t>
      </w:r>
    </w:p>
    <w:p w:rsidR="00614B09" w:rsidRDefault="00232A7A">
      <w:pPr>
        <w:spacing w:line="360" w:lineRule="auto"/>
        <w:ind w:firstLineChars="200" w:firstLine="420"/>
        <w:rPr>
          <w:szCs w:val="21"/>
        </w:rPr>
      </w:pPr>
      <w:r>
        <w:rPr>
          <w:szCs w:val="21"/>
        </w:rPr>
        <w:t xml:space="preserve">2.5 </w:t>
      </w:r>
      <w:r>
        <w:rPr>
          <w:szCs w:val="21"/>
        </w:rPr>
        <w:t>对投标文件进行基础性数据分析和整理工作（以下简称：清标）</w:t>
      </w:r>
    </w:p>
    <w:p w:rsidR="00614B09" w:rsidRDefault="00232A7A">
      <w:pPr>
        <w:spacing w:line="360" w:lineRule="auto"/>
        <w:ind w:firstLineChars="200" w:firstLine="420"/>
      </w:pPr>
      <w:r>
        <w:t xml:space="preserve">2.5.1 </w:t>
      </w:r>
      <w:r>
        <w:t>在不改变投标人投标文件实质性内容的前提下，评标委员会应当进行清标，发现并提取其中可能存在的对招标范围理解的偏差、投标报价的算术性错误、错漏项、投标报价构成不合理、不平衡报价等明显异常的问题，并将这些问题整理形成清标成果。评标委员会对清标成果审议后，对于需要投标人进行澄清、说明或补正的问题，形成质疑问卷，向投标人发出问题澄清通知或者质疑问卷。</w:t>
      </w:r>
    </w:p>
    <w:p w:rsidR="00614B09" w:rsidRDefault="00232A7A">
      <w:pPr>
        <w:spacing w:line="360" w:lineRule="auto"/>
        <w:ind w:firstLineChars="200" w:firstLine="420"/>
      </w:pPr>
      <w:r>
        <w:t xml:space="preserve">2.5.2 </w:t>
      </w:r>
      <w:r>
        <w:t>投标人应当按照评标委员会的要求，</w:t>
      </w:r>
      <w:r>
        <w:rPr>
          <w:rFonts w:hint="eastAsia"/>
        </w:rPr>
        <w:t>在规定的时间内通过电子交易平台提供加盖公章或法定代表人（或其委托代理人）签字或盖章的澄清、说明或者补正资料。</w:t>
      </w:r>
    </w:p>
    <w:p w:rsidR="00614B09" w:rsidRDefault="00232A7A">
      <w:pPr>
        <w:spacing w:line="360" w:lineRule="auto"/>
        <w:ind w:firstLine="482"/>
        <w:rPr>
          <w:rFonts w:eastAsia="黑体"/>
          <w:sz w:val="24"/>
        </w:rPr>
      </w:pPr>
      <w:r>
        <w:rPr>
          <w:rFonts w:eastAsia="黑体"/>
          <w:sz w:val="24"/>
        </w:rPr>
        <w:t>3.</w:t>
      </w:r>
      <w:r>
        <w:rPr>
          <w:rFonts w:eastAsia="黑体" w:hint="eastAsia"/>
          <w:sz w:val="24"/>
        </w:rPr>
        <w:t>施工组织设计</w:t>
      </w:r>
      <w:r>
        <w:rPr>
          <w:rFonts w:eastAsia="黑体"/>
          <w:sz w:val="24"/>
        </w:rPr>
        <w:t>评审</w:t>
      </w:r>
    </w:p>
    <w:p w:rsidR="00614B09" w:rsidRDefault="00232A7A">
      <w:pPr>
        <w:spacing w:line="360" w:lineRule="auto"/>
        <w:ind w:firstLineChars="200" w:firstLine="420"/>
        <w:rPr>
          <w:rFonts w:ascii="宋体" w:hAnsi="宋体" w:cs="宋体"/>
          <w:szCs w:val="21"/>
        </w:rPr>
      </w:pPr>
      <w:r>
        <w:rPr>
          <w:rFonts w:ascii="宋体" w:hAnsi="宋体" w:cs="宋体" w:hint="eastAsia"/>
          <w:szCs w:val="21"/>
        </w:rPr>
        <w:t>评标委员会对所有投标人提交的施工组织设计进行评审。</w:t>
      </w:r>
    </w:p>
    <w:p w:rsidR="00614B09" w:rsidRDefault="00232A7A">
      <w:pPr>
        <w:spacing w:line="360" w:lineRule="auto"/>
        <w:ind w:firstLine="482"/>
        <w:rPr>
          <w:rFonts w:eastAsia="黑体"/>
          <w:sz w:val="24"/>
        </w:rPr>
      </w:pPr>
      <w:r>
        <w:rPr>
          <w:rFonts w:eastAsia="黑体" w:hint="eastAsia"/>
          <w:sz w:val="24"/>
        </w:rPr>
        <w:t>4.</w:t>
      </w:r>
      <w:r>
        <w:rPr>
          <w:rFonts w:eastAsia="黑体" w:hint="eastAsia"/>
          <w:sz w:val="24"/>
        </w:rPr>
        <w:t>形式、资格、响应性</w:t>
      </w:r>
      <w:r>
        <w:rPr>
          <w:rFonts w:eastAsia="黑体"/>
          <w:sz w:val="24"/>
        </w:rPr>
        <w:t>评审</w:t>
      </w:r>
    </w:p>
    <w:p w:rsidR="00614B09" w:rsidRDefault="00232A7A">
      <w:pPr>
        <w:spacing w:line="360" w:lineRule="auto"/>
        <w:ind w:firstLineChars="200" w:firstLine="420"/>
        <w:rPr>
          <w:szCs w:val="21"/>
        </w:rPr>
      </w:pPr>
      <w:r>
        <w:rPr>
          <w:rFonts w:hint="eastAsia"/>
          <w:szCs w:val="21"/>
        </w:rPr>
        <w:t>评标委员会依据评标办法的规定对投标文件进行评审。有一项不符合评审标准的，应当予以否决。</w:t>
      </w:r>
    </w:p>
    <w:p w:rsidR="00614B09" w:rsidRDefault="00232A7A">
      <w:pPr>
        <w:spacing w:line="360" w:lineRule="auto"/>
        <w:ind w:firstLineChars="200" w:firstLine="420"/>
        <w:rPr>
          <w:szCs w:val="21"/>
        </w:rPr>
      </w:pPr>
      <w:r>
        <w:rPr>
          <w:rFonts w:hint="eastAsia"/>
          <w:szCs w:val="21"/>
        </w:rPr>
        <w:t xml:space="preserve">4.1 </w:t>
      </w:r>
      <w:r>
        <w:rPr>
          <w:rFonts w:hint="eastAsia"/>
          <w:szCs w:val="21"/>
        </w:rPr>
        <w:t>形式评审</w:t>
      </w:r>
    </w:p>
    <w:p w:rsidR="00614B09" w:rsidRDefault="00232A7A">
      <w:pPr>
        <w:spacing w:line="360" w:lineRule="auto"/>
        <w:ind w:firstLineChars="200" w:firstLine="420"/>
        <w:rPr>
          <w:szCs w:val="21"/>
        </w:rPr>
      </w:pPr>
      <w:r>
        <w:rPr>
          <w:rFonts w:hint="eastAsia"/>
          <w:szCs w:val="21"/>
        </w:rPr>
        <w:t>评标委员会根据评标办法前附表中规定的评审因素和评审标准，对投标人的投标文件进行形式评审。</w:t>
      </w:r>
    </w:p>
    <w:p w:rsidR="00614B09" w:rsidRDefault="00232A7A">
      <w:pPr>
        <w:spacing w:line="360" w:lineRule="auto"/>
        <w:ind w:firstLineChars="200" w:firstLine="420"/>
        <w:rPr>
          <w:szCs w:val="21"/>
        </w:rPr>
      </w:pPr>
      <w:r>
        <w:rPr>
          <w:rFonts w:hint="eastAsia"/>
          <w:szCs w:val="21"/>
        </w:rPr>
        <w:t xml:space="preserve">4.2 </w:t>
      </w:r>
      <w:r>
        <w:rPr>
          <w:rFonts w:hint="eastAsia"/>
          <w:szCs w:val="21"/>
        </w:rPr>
        <w:t>资格评审</w:t>
      </w:r>
    </w:p>
    <w:p w:rsidR="00614B09" w:rsidRDefault="00232A7A">
      <w:pPr>
        <w:spacing w:line="360" w:lineRule="auto"/>
        <w:ind w:firstLineChars="200" w:firstLine="420"/>
        <w:rPr>
          <w:szCs w:val="21"/>
        </w:rPr>
      </w:pPr>
      <w:r>
        <w:rPr>
          <w:rFonts w:hint="eastAsia"/>
          <w:szCs w:val="21"/>
        </w:rPr>
        <w:t>□</w:t>
      </w:r>
      <w:r>
        <w:rPr>
          <w:rFonts w:hint="eastAsia"/>
          <w:szCs w:val="21"/>
        </w:rPr>
        <w:t>4.2.1</w:t>
      </w:r>
      <w:r>
        <w:rPr>
          <w:rFonts w:hint="eastAsia"/>
          <w:szCs w:val="21"/>
        </w:rPr>
        <w:t>未进行资格预审的，由评标委员会根据评标办法前附表规定的评审因素和评审标准，对投标人的投标文件进行资格评审。</w:t>
      </w:r>
    </w:p>
    <w:p w:rsidR="00614B09" w:rsidRDefault="00232A7A">
      <w:pPr>
        <w:spacing w:line="360" w:lineRule="auto"/>
        <w:ind w:firstLineChars="200" w:firstLine="420"/>
        <w:rPr>
          <w:szCs w:val="21"/>
        </w:rPr>
      </w:pPr>
      <w:r>
        <w:rPr>
          <w:rFonts w:hint="eastAsia"/>
          <w:szCs w:val="21"/>
        </w:rPr>
        <w:t>□已进行资格预审的，评标委员会一般不再对投标人资格进行评审。投标人资格预审申请文件的内容发生重大变化的，由评标委员会依据资格预审文件规定的标准和方法，对照投标人资格预审申请文件中的资料以及开标前更新的资料，对其更新的资料进行评审，其变化后的资格条件不得低于原有资格条件要求。</w:t>
      </w:r>
    </w:p>
    <w:p w:rsidR="00614B09" w:rsidRDefault="00232A7A">
      <w:pPr>
        <w:spacing w:line="360" w:lineRule="auto"/>
        <w:ind w:firstLineChars="200" w:firstLine="420"/>
        <w:rPr>
          <w:szCs w:val="21"/>
        </w:rPr>
      </w:pPr>
      <w:r>
        <w:rPr>
          <w:rFonts w:hint="eastAsia"/>
          <w:szCs w:val="21"/>
        </w:rPr>
        <w:t xml:space="preserve">4.2.2 </w:t>
      </w:r>
      <w:r>
        <w:rPr>
          <w:rFonts w:hint="eastAsia"/>
          <w:szCs w:val="21"/>
        </w:rPr>
        <w:t>资格评审过程中，评标委员会发现投标人提交的资格审查资料不全时，应当听取该投标人的说明。</w:t>
      </w:r>
      <w:r>
        <w:rPr>
          <w:rFonts w:hint="eastAsia"/>
          <w:szCs w:val="21"/>
        </w:rPr>
        <w:t xml:space="preserve">  </w:t>
      </w:r>
    </w:p>
    <w:p w:rsidR="00614B09" w:rsidRDefault="00232A7A">
      <w:pPr>
        <w:spacing w:line="360" w:lineRule="auto"/>
        <w:ind w:firstLineChars="200" w:firstLine="420"/>
        <w:rPr>
          <w:szCs w:val="21"/>
        </w:rPr>
      </w:pPr>
      <w:r>
        <w:rPr>
          <w:rFonts w:hint="eastAsia"/>
          <w:szCs w:val="21"/>
        </w:rPr>
        <w:t xml:space="preserve">4.3 </w:t>
      </w:r>
      <w:r>
        <w:rPr>
          <w:rFonts w:hint="eastAsia"/>
          <w:szCs w:val="21"/>
        </w:rPr>
        <w:t>响应性评审</w:t>
      </w:r>
    </w:p>
    <w:p w:rsidR="00614B09" w:rsidRDefault="00232A7A">
      <w:pPr>
        <w:spacing w:line="360" w:lineRule="auto"/>
        <w:ind w:firstLineChars="200" w:firstLine="420"/>
        <w:rPr>
          <w:szCs w:val="21"/>
        </w:rPr>
      </w:pPr>
      <w:r>
        <w:rPr>
          <w:rFonts w:hint="eastAsia"/>
          <w:szCs w:val="21"/>
        </w:rPr>
        <w:t xml:space="preserve">4.3.1 </w:t>
      </w:r>
      <w:r>
        <w:rPr>
          <w:rFonts w:hint="eastAsia"/>
          <w:szCs w:val="21"/>
        </w:rPr>
        <w:t>评标委员会根据评标办法前附表中规定的评审因素和评审标准，对投标人的投标文件进</w:t>
      </w:r>
      <w:r>
        <w:rPr>
          <w:rFonts w:hint="eastAsia"/>
          <w:szCs w:val="21"/>
        </w:rPr>
        <w:lastRenderedPageBreak/>
        <w:t>行响应性评审。</w:t>
      </w:r>
    </w:p>
    <w:p w:rsidR="00614B09" w:rsidRDefault="00232A7A">
      <w:pPr>
        <w:spacing w:line="360" w:lineRule="auto"/>
        <w:ind w:firstLineChars="200" w:firstLine="420"/>
        <w:rPr>
          <w:szCs w:val="21"/>
        </w:rPr>
      </w:pPr>
      <w:r>
        <w:rPr>
          <w:rFonts w:hint="eastAsia"/>
          <w:szCs w:val="21"/>
        </w:rPr>
        <w:t xml:space="preserve">4.3.2 </w:t>
      </w:r>
      <w:r>
        <w:rPr>
          <w:rFonts w:hint="eastAsia"/>
          <w:szCs w:val="21"/>
        </w:rPr>
        <w:t>招标文件设定了最高投标限价的，投标人投标价格不得超出（不含等于）“投标人须知”前附表载明的最高投标限价。</w:t>
      </w:r>
    </w:p>
    <w:p w:rsidR="00614B09" w:rsidRDefault="00232A7A">
      <w:pPr>
        <w:spacing w:line="360" w:lineRule="auto"/>
        <w:ind w:firstLineChars="200" w:firstLine="420"/>
        <w:rPr>
          <w:szCs w:val="21"/>
        </w:rPr>
      </w:pPr>
      <w:r>
        <w:rPr>
          <w:rFonts w:hint="eastAsia"/>
          <w:szCs w:val="21"/>
        </w:rPr>
        <w:t xml:space="preserve">4.4 </w:t>
      </w:r>
      <w:r>
        <w:rPr>
          <w:rFonts w:hint="eastAsia"/>
          <w:szCs w:val="21"/>
        </w:rPr>
        <w:t>算术错误修正</w:t>
      </w:r>
    </w:p>
    <w:p w:rsidR="00614B09" w:rsidRDefault="00232A7A">
      <w:pPr>
        <w:spacing w:line="360" w:lineRule="auto"/>
        <w:ind w:firstLineChars="200" w:firstLine="420"/>
        <w:rPr>
          <w:szCs w:val="21"/>
        </w:rPr>
      </w:pPr>
      <w:r>
        <w:rPr>
          <w:rFonts w:hint="eastAsia"/>
          <w:szCs w:val="21"/>
        </w:rPr>
        <w:t>评标委员会检查投标人投标报价是否有算术错误，算术性错误分析和修正按以下原则进行，修正的价格经投标人通过电子交易平台进行确认后具有约束力。投标人不接受修正价格的，应当否决其投标。</w:t>
      </w:r>
    </w:p>
    <w:p w:rsidR="00614B09" w:rsidRDefault="00232A7A">
      <w:pPr>
        <w:spacing w:line="360" w:lineRule="auto"/>
        <w:ind w:firstLineChars="200" w:firstLine="420"/>
        <w:rPr>
          <w:szCs w:val="21"/>
        </w:rPr>
      </w:pPr>
      <w:r>
        <w:rPr>
          <w:rFonts w:hint="eastAsia"/>
          <w:szCs w:val="21"/>
        </w:rPr>
        <w:t>（</w:t>
      </w:r>
      <w:r>
        <w:rPr>
          <w:rFonts w:hint="eastAsia"/>
          <w:szCs w:val="21"/>
        </w:rPr>
        <w:t>1</w:t>
      </w:r>
      <w:r>
        <w:rPr>
          <w:rFonts w:hint="eastAsia"/>
          <w:szCs w:val="21"/>
        </w:rPr>
        <w:t>）投标文件中的大写金额与小写金额不一致的，以大写金额为准；</w:t>
      </w:r>
    </w:p>
    <w:p w:rsidR="00614B09" w:rsidRDefault="00232A7A">
      <w:pPr>
        <w:spacing w:line="360" w:lineRule="auto"/>
        <w:ind w:firstLineChars="200" w:firstLine="420"/>
        <w:rPr>
          <w:szCs w:val="21"/>
        </w:rPr>
      </w:pPr>
      <w:r>
        <w:rPr>
          <w:rFonts w:hint="eastAsia"/>
          <w:szCs w:val="21"/>
        </w:rPr>
        <w:t>（</w:t>
      </w:r>
      <w:r>
        <w:rPr>
          <w:rFonts w:hint="eastAsia"/>
          <w:szCs w:val="21"/>
        </w:rPr>
        <w:t>2</w:t>
      </w:r>
      <w:r>
        <w:rPr>
          <w:rFonts w:hint="eastAsia"/>
          <w:szCs w:val="21"/>
        </w:rPr>
        <w:t>）总价金额与依据单价计算出的结果不一致的，以单价金额为准修正总价，但单价金额小数点有明显错误的除外。</w:t>
      </w:r>
    </w:p>
    <w:p w:rsidR="00614B09" w:rsidRDefault="00232A7A">
      <w:pPr>
        <w:spacing w:line="360" w:lineRule="auto"/>
        <w:ind w:firstLineChars="200" w:firstLine="420"/>
        <w:rPr>
          <w:szCs w:val="21"/>
        </w:rPr>
      </w:pPr>
      <w:r>
        <w:rPr>
          <w:rFonts w:hint="eastAsia"/>
          <w:szCs w:val="21"/>
        </w:rPr>
        <w:t>评标委员会根据算术错误修正结果计算评标价。评标委员会对算术错误的修正应向投标人作澄清。投标人对修正结果应通过电子交易平台进行确认。投标人对修正结果有不同意见或未通过电子交易平台进行确认的，评标委员会应重新复核修正结果，再次按上述程序分别进行确认、复核。</w:t>
      </w:r>
    </w:p>
    <w:p w:rsidR="00614B09" w:rsidRDefault="00232A7A">
      <w:pPr>
        <w:spacing w:line="360" w:lineRule="auto"/>
        <w:ind w:firstLineChars="200" w:firstLine="420"/>
        <w:rPr>
          <w:szCs w:val="21"/>
        </w:rPr>
      </w:pPr>
      <w:r>
        <w:rPr>
          <w:rFonts w:hint="eastAsia"/>
          <w:szCs w:val="21"/>
        </w:rPr>
        <w:t>4.5</w:t>
      </w:r>
      <w:r>
        <w:rPr>
          <w:rFonts w:hint="eastAsia"/>
          <w:szCs w:val="21"/>
        </w:rPr>
        <w:t>是否予以否决投标</w:t>
      </w:r>
    </w:p>
    <w:p w:rsidR="00614B09" w:rsidRDefault="00232A7A">
      <w:pPr>
        <w:spacing w:line="360" w:lineRule="auto"/>
        <w:ind w:firstLineChars="200" w:firstLine="420"/>
        <w:rPr>
          <w:szCs w:val="21"/>
        </w:rPr>
      </w:pPr>
      <w:r>
        <w:rPr>
          <w:rFonts w:hint="eastAsia"/>
          <w:szCs w:val="21"/>
        </w:rPr>
        <w:t>4.5.1</w:t>
      </w:r>
      <w:r>
        <w:rPr>
          <w:rFonts w:hint="eastAsia"/>
          <w:szCs w:val="21"/>
        </w:rPr>
        <w:t>评标委员会在评标过程中，依据第二章附件</w:t>
      </w:r>
      <w:r>
        <w:rPr>
          <w:rFonts w:hint="eastAsia"/>
          <w:szCs w:val="21"/>
        </w:rPr>
        <w:t>2-2</w:t>
      </w:r>
      <w:r>
        <w:rPr>
          <w:rFonts w:hint="eastAsia"/>
          <w:szCs w:val="21"/>
        </w:rPr>
        <w:t>中规定的否决投标情形，判断是否对投标人的投标予以否决。</w:t>
      </w:r>
    </w:p>
    <w:p w:rsidR="00614B09" w:rsidRDefault="00232A7A">
      <w:pPr>
        <w:spacing w:line="360" w:lineRule="auto"/>
        <w:ind w:firstLineChars="200" w:firstLine="420"/>
        <w:rPr>
          <w:szCs w:val="21"/>
        </w:rPr>
      </w:pPr>
      <w:r>
        <w:rPr>
          <w:rFonts w:hint="eastAsia"/>
          <w:szCs w:val="21"/>
        </w:rPr>
        <w:t xml:space="preserve">4.5.2 </w:t>
      </w:r>
      <w:r>
        <w:rPr>
          <w:rFonts w:hint="eastAsia"/>
          <w:szCs w:val="21"/>
        </w:rPr>
        <w:t>第二章附件</w:t>
      </w:r>
      <w:r>
        <w:rPr>
          <w:rFonts w:hint="eastAsia"/>
          <w:szCs w:val="21"/>
        </w:rPr>
        <w:t>2-2</w:t>
      </w:r>
      <w:r>
        <w:rPr>
          <w:rFonts w:hint="eastAsia"/>
          <w:szCs w:val="21"/>
        </w:rPr>
        <w:t>集中列示的否决投标情形如果与第二章投标人须知和本章列示的否决投标条款相互抵触和矛盾时，以附件</w:t>
      </w:r>
      <w:r>
        <w:rPr>
          <w:rFonts w:hint="eastAsia"/>
          <w:szCs w:val="21"/>
        </w:rPr>
        <w:t>2-2</w:t>
      </w:r>
      <w:r>
        <w:rPr>
          <w:rFonts w:hint="eastAsia"/>
          <w:szCs w:val="21"/>
        </w:rPr>
        <w:t>集中列示的为准。</w:t>
      </w:r>
    </w:p>
    <w:p w:rsidR="00614B09" w:rsidRDefault="00232A7A">
      <w:pPr>
        <w:spacing w:line="360" w:lineRule="auto"/>
        <w:ind w:firstLine="482"/>
        <w:rPr>
          <w:rFonts w:eastAsia="黑体"/>
          <w:sz w:val="24"/>
        </w:rPr>
      </w:pPr>
      <w:r>
        <w:rPr>
          <w:rFonts w:eastAsia="黑体" w:hint="eastAsia"/>
          <w:sz w:val="24"/>
        </w:rPr>
        <w:t>5.</w:t>
      </w:r>
      <w:r>
        <w:rPr>
          <w:rFonts w:eastAsia="黑体" w:hint="eastAsia"/>
          <w:sz w:val="24"/>
        </w:rPr>
        <w:t>企业资信及履约能力评审、投标报价评审</w:t>
      </w:r>
    </w:p>
    <w:p w:rsidR="00614B09" w:rsidRDefault="00232A7A">
      <w:pPr>
        <w:spacing w:line="360" w:lineRule="auto"/>
        <w:ind w:firstLineChars="200" w:firstLine="420"/>
        <w:rPr>
          <w:szCs w:val="21"/>
        </w:rPr>
      </w:pPr>
      <w:r>
        <w:rPr>
          <w:rFonts w:hint="eastAsia"/>
          <w:szCs w:val="21"/>
        </w:rPr>
        <w:t>评标委员会按照规定的评审因素和标准进行评审计分。</w:t>
      </w:r>
    </w:p>
    <w:p w:rsidR="00614B09" w:rsidRDefault="00232A7A">
      <w:pPr>
        <w:spacing w:line="360" w:lineRule="auto"/>
        <w:ind w:firstLineChars="200" w:firstLine="420"/>
        <w:rPr>
          <w:szCs w:val="21"/>
        </w:rPr>
      </w:pPr>
      <w:r>
        <w:rPr>
          <w:rFonts w:hint="eastAsia"/>
          <w:szCs w:val="21"/>
        </w:rPr>
        <w:t>5.1</w:t>
      </w:r>
      <w:r>
        <w:rPr>
          <w:rFonts w:hint="eastAsia"/>
          <w:szCs w:val="21"/>
        </w:rPr>
        <w:t>企业资信及履约能力评审计分；</w:t>
      </w:r>
    </w:p>
    <w:p w:rsidR="00614B09" w:rsidRDefault="00232A7A">
      <w:pPr>
        <w:spacing w:line="360" w:lineRule="auto"/>
        <w:ind w:firstLineChars="200" w:firstLine="420"/>
        <w:rPr>
          <w:szCs w:val="21"/>
        </w:rPr>
      </w:pPr>
      <w:r>
        <w:rPr>
          <w:rFonts w:hint="eastAsia"/>
          <w:szCs w:val="21"/>
        </w:rPr>
        <w:t>5.2</w:t>
      </w:r>
      <w:r>
        <w:rPr>
          <w:rFonts w:hint="eastAsia"/>
          <w:szCs w:val="21"/>
        </w:rPr>
        <w:t>投标报价评审按下列程序进行：</w:t>
      </w:r>
    </w:p>
    <w:p w:rsidR="00614B09" w:rsidRDefault="00232A7A">
      <w:pPr>
        <w:spacing w:line="360" w:lineRule="auto"/>
        <w:ind w:firstLineChars="200" w:firstLine="420"/>
        <w:rPr>
          <w:szCs w:val="21"/>
        </w:rPr>
      </w:pPr>
      <w:r>
        <w:rPr>
          <w:rFonts w:hint="eastAsia"/>
          <w:szCs w:val="21"/>
        </w:rPr>
        <w:t>5.2.1</w:t>
      </w:r>
      <w:r>
        <w:rPr>
          <w:rFonts w:hint="eastAsia"/>
          <w:szCs w:val="21"/>
        </w:rPr>
        <w:t>是否以低于成本报价竞争</w:t>
      </w:r>
    </w:p>
    <w:p w:rsidR="00614B09" w:rsidRDefault="00232A7A">
      <w:pPr>
        <w:spacing w:line="360" w:lineRule="auto"/>
        <w:ind w:firstLineChars="200" w:firstLine="420"/>
        <w:rPr>
          <w:szCs w:val="21"/>
        </w:rPr>
      </w:pPr>
      <w:r>
        <w:rPr>
          <w:rFonts w:hint="eastAsia"/>
          <w:szCs w:val="21"/>
        </w:rPr>
        <w:t>评标委员会应当对低于报价评审警戒线的投标人的报价进行评审，以判断投标报价是否低于成本。投标报价成本评审按照第二章附件</w:t>
      </w:r>
      <w:r>
        <w:rPr>
          <w:rFonts w:hint="eastAsia"/>
          <w:szCs w:val="21"/>
        </w:rPr>
        <w:t>2-3</w:t>
      </w:r>
      <w:r>
        <w:rPr>
          <w:rFonts w:hint="eastAsia"/>
          <w:szCs w:val="21"/>
        </w:rPr>
        <w:t>中的规定进行，对低于成本竞标的投标人予以否决。</w:t>
      </w:r>
    </w:p>
    <w:p w:rsidR="00614B09" w:rsidRDefault="00232A7A">
      <w:pPr>
        <w:spacing w:line="360" w:lineRule="auto"/>
        <w:ind w:firstLineChars="200" w:firstLine="420"/>
        <w:rPr>
          <w:szCs w:val="21"/>
        </w:rPr>
      </w:pPr>
      <w:r>
        <w:rPr>
          <w:rFonts w:hint="eastAsia"/>
          <w:szCs w:val="21"/>
        </w:rPr>
        <w:t>5.2.2</w:t>
      </w:r>
      <w:r>
        <w:rPr>
          <w:rFonts w:hint="eastAsia"/>
          <w:szCs w:val="21"/>
        </w:rPr>
        <w:t>对投标总报价进行评审。</w:t>
      </w:r>
      <w:r>
        <w:rPr>
          <w:rFonts w:hint="eastAsia"/>
          <w:szCs w:val="21"/>
        </w:rPr>
        <w:t xml:space="preserve"> </w:t>
      </w:r>
    </w:p>
    <w:p w:rsidR="00614B09" w:rsidRDefault="00232A7A">
      <w:pPr>
        <w:spacing w:line="360" w:lineRule="auto"/>
        <w:ind w:firstLineChars="200" w:firstLine="420"/>
        <w:rPr>
          <w:szCs w:val="21"/>
        </w:rPr>
      </w:pPr>
      <w:r>
        <w:rPr>
          <w:rFonts w:hint="eastAsia"/>
          <w:szCs w:val="21"/>
        </w:rPr>
        <w:t>&lt;1&gt;</w:t>
      </w:r>
      <w:r>
        <w:rPr>
          <w:rFonts w:hint="eastAsia"/>
          <w:szCs w:val="21"/>
        </w:rPr>
        <w:t>按照评标办法前附表的规定</w:t>
      </w:r>
      <w:r>
        <w:rPr>
          <w:szCs w:val="21"/>
        </w:rPr>
        <w:t>计算本次</w:t>
      </w:r>
      <w:r>
        <w:rPr>
          <w:rFonts w:hint="eastAsia"/>
          <w:szCs w:val="21"/>
        </w:rPr>
        <w:t>招标投标人基准价</w:t>
      </w:r>
      <w:r>
        <w:rPr>
          <w:szCs w:val="21"/>
        </w:rPr>
        <w:t>及各投标人</w:t>
      </w:r>
      <w:r>
        <w:rPr>
          <w:rFonts w:hint="eastAsia"/>
          <w:szCs w:val="21"/>
        </w:rPr>
        <w:t>投标报价得分。</w:t>
      </w:r>
    </w:p>
    <w:p w:rsidR="00614B09" w:rsidRDefault="00232A7A">
      <w:pPr>
        <w:spacing w:line="360" w:lineRule="auto"/>
        <w:ind w:firstLineChars="200" w:firstLine="420"/>
        <w:rPr>
          <w:szCs w:val="21"/>
        </w:rPr>
      </w:pPr>
      <w:r>
        <w:rPr>
          <w:rFonts w:hint="eastAsia"/>
          <w:szCs w:val="21"/>
        </w:rPr>
        <w:t>&lt;2&gt;</w:t>
      </w:r>
      <w:r>
        <w:rPr>
          <w:rFonts w:hint="eastAsia"/>
          <w:szCs w:val="21"/>
        </w:rPr>
        <w:t>投标报价小于基准价</w:t>
      </w:r>
      <w:r>
        <w:rPr>
          <w:rFonts w:hint="eastAsia"/>
          <w:szCs w:val="21"/>
        </w:rPr>
        <w:t>92%</w:t>
      </w:r>
      <w:r>
        <w:rPr>
          <w:rFonts w:hint="eastAsia"/>
          <w:szCs w:val="21"/>
        </w:rPr>
        <w:t>的，</w:t>
      </w:r>
      <w:r>
        <w:rPr>
          <w:szCs w:val="21"/>
        </w:rPr>
        <w:t>其</w:t>
      </w:r>
      <w:r>
        <w:rPr>
          <w:rFonts w:hint="eastAsia"/>
          <w:szCs w:val="21"/>
        </w:rPr>
        <w:t>投标报价评审得分</w:t>
      </w:r>
      <w:r>
        <w:rPr>
          <w:szCs w:val="21"/>
        </w:rPr>
        <w:t>计</w:t>
      </w:r>
      <w:r>
        <w:rPr>
          <w:szCs w:val="21"/>
        </w:rPr>
        <w:t>0</w:t>
      </w:r>
      <w:r>
        <w:rPr>
          <w:szCs w:val="21"/>
        </w:rPr>
        <w:t>分</w:t>
      </w:r>
      <w:r>
        <w:rPr>
          <w:rFonts w:hint="eastAsia"/>
          <w:szCs w:val="21"/>
        </w:rPr>
        <w:t>。</w:t>
      </w:r>
    </w:p>
    <w:p w:rsidR="00614B09" w:rsidRDefault="00232A7A">
      <w:pPr>
        <w:spacing w:line="360" w:lineRule="auto"/>
        <w:ind w:firstLineChars="200" w:firstLine="420"/>
        <w:rPr>
          <w:szCs w:val="21"/>
        </w:rPr>
      </w:pPr>
      <w:r>
        <w:rPr>
          <w:rFonts w:hint="eastAsia"/>
          <w:szCs w:val="21"/>
        </w:rPr>
        <w:t>&lt;3&gt;</w:t>
      </w:r>
      <w:r>
        <w:rPr>
          <w:rFonts w:hint="eastAsia"/>
          <w:szCs w:val="21"/>
        </w:rPr>
        <w:t>计算报价得分</w:t>
      </w:r>
    </w:p>
    <w:p w:rsidR="00614B09" w:rsidRDefault="00232A7A">
      <w:pPr>
        <w:spacing w:line="360" w:lineRule="auto"/>
        <w:ind w:firstLineChars="200" w:firstLine="420"/>
        <w:rPr>
          <w:szCs w:val="21"/>
        </w:rPr>
      </w:pPr>
      <w:r>
        <w:rPr>
          <w:rFonts w:hint="eastAsia"/>
          <w:szCs w:val="21"/>
        </w:rPr>
        <w:lastRenderedPageBreak/>
        <w:t>按照评标办法前附表中规定的方法，计算各个进入报价评审环节并且经过评审认定为不低于其成本的投标报价的“偏差率”。</w:t>
      </w:r>
    </w:p>
    <w:p w:rsidR="00614B09" w:rsidRDefault="00232A7A">
      <w:pPr>
        <w:spacing w:line="360" w:lineRule="auto"/>
        <w:ind w:firstLineChars="200" w:firstLine="420"/>
        <w:rPr>
          <w:szCs w:val="21"/>
        </w:rPr>
      </w:pPr>
      <w:r>
        <w:rPr>
          <w:rFonts w:hint="eastAsia"/>
          <w:szCs w:val="21"/>
        </w:rPr>
        <w:t>按照评标办法前附表中规定的评分标准，对照投标报价的偏差率，分别对各个投标报价进行计分。</w:t>
      </w:r>
    </w:p>
    <w:p w:rsidR="00614B09" w:rsidRDefault="00232A7A">
      <w:pPr>
        <w:spacing w:line="440" w:lineRule="exact"/>
        <w:ind w:firstLineChars="200" w:firstLine="420"/>
        <w:rPr>
          <w:szCs w:val="21"/>
        </w:rPr>
      </w:pPr>
      <w:r>
        <w:rPr>
          <w:rFonts w:hint="eastAsia"/>
          <w:szCs w:val="21"/>
        </w:rPr>
        <w:t>5.3</w:t>
      </w:r>
      <w:r>
        <w:rPr>
          <w:szCs w:val="21"/>
        </w:rPr>
        <w:t xml:space="preserve"> </w:t>
      </w:r>
      <w:r>
        <w:rPr>
          <w:szCs w:val="21"/>
        </w:rPr>
        <w:t>澄清、说明或补正</w:t>
      </w:r>
    </w:p>
    <w:p w:rsidR="00614B09" w:rsidRDefault="00232A7A">
      <w:pPr>
        <w:adjustRightInd w:val="0"/>
        <w:snapToGrid w:val="0"/>
        <w:spacing w:line="440" w:lineRule="exact"/>
        <w:ind w:firstLineChars="200" w:firstLine="420"/>
        <w:rPr>
          <w:szCs w:val="21"/>
        </w:rPr>
      </w:pPr>
      <w:r>
        <w:rPr>
          <w:szCs w:val="21"/>
        </w:rPr>
        <w:t>在评审过程中，评标委员会应当就投标文件中不明确的内容要求投标人进行澄清、说明或者补正。投标人应当以书面形式予以澄清、说明或者补正。澄清、说明或补正</w:t>
      </w:r>
      <w:r>
        <w:rPr>
          <w:rFonts w:hint="eastAsia"/>
          <w:szCs w:val="21"/>
        </w:rPr>
        <w:t>按照</w:t>
      </w:r>
      <w:r>
        <w:rPr>
          <w:szCs w:val="21"/>
        </w:rPr>
        <w:t>评标办法</w:t>
      </w:r>
      <w:r>
        <w:rPr>
          <w:rFonts w:hint="eastAsia"/>
          <w:szCs w:val="21"/>
        </w:rPr>
        <w:t>正文第</w:t>
      </w:r>
      <w:r>
        <w:rPr>
          <w:rFonts w:hint="eastAsia"/>
          <w:szCs w:val="21"/>
        </w:rPr>
        <w:t>2.3</w:t>
      </w:r>
      <w:r>
        <w:rPr>
          <w:rFonts w:hint="eastAsia"/>
          <w:szCs w:val="21"/>
        </w:rPr>
        <w:t>项</w:t>
      </w:r>
      <w:r>
        <w:rPr>
          <w:szCs w:val="21"/>
        </w:rPr>
        <w:t>执行。</w:t>
      </w:r>
    </w:p>
    <w:p w:rsidR="00614B09" w:rsidRDefault="00232A7A">
      <w:pPr>
        <w:spacing w:line="440" w:lineRule="exact"/>
        <w:ind w:firstLineChars="200" w:firstLine="420"/>
        <w:rPr>
          <w:bCs/>
          <w:szCs w:val="21"/>
        </w:rPr>
      </w:pPr>
      <w:r>
        <w:rPr>
          <w:rFonts w:hint="eastAsia"/>
          <w:bCs/>
          <w:szCs w:val="21"/>
        </w:rPr>
        <w:t>5.4</w:t>
      </w:r>
      <w:r>
        <w:rPr>
          <w:bCs/>
          <w:szCs w:val="21"/>
        </w:rPr>
        <w:t>汇总评分结果</w:t>
      </w:r>
    </w:p>
    <w:p w:rsidR="00614B09" w:rsidRDefault="00232A7A">
      <w:pPr>
        <w:adjustRightInd w:val="0"/>
        <w:snapToGrid w:val="0"/>
        <w:spacing w:line="440" w:lineRule="exact"/>
        <w:ind w:firstLineChars="200" w:firstLine="420"/>
        <w:rPr>
          <w:bCs/>
          <w:szCs w:val="21"/>
        </w:rPr>
      </w:pPr>
      <w:r>
        <w:rPr>
          <w:bCs/>
          <w:szCs w:val="21"/>
        </w:rPr>
        <w:t>评审工作全部结束后，汇总评审计分结果，并按照</w:t>
      </w:r>
      <w:r>
        <w:rPr>
          <w:rFonts w:hint="eastAsia"/>
          <w:bCs/>
          <w:szCs w:val="21"/>
        </w:rPr>
        <w:t>评标总得分</w:t>
      </w:r>
      <w:r>
        <w:rPr>
          <w:bCs/>
          <w:szCs w:val="21"/>
        </w:rPr>
        <w:t>由高至低的次序对投标人进行排序。</w:t>
      </w:r>
    </w:p>
    <w:p w:rsidR="00614B09" w:rsidRDefault="00232A7A">
      <w:pPr>
        <w:shd w:val="clear" w:color="auto" w:fill="FFFFFF"/>
        <w:adjustRightInd w:val="0"/>
        <w:snapToGrid w:val="0"/>
        <w:spacing w:line="440" w:lineRule="exact"/>
        <w:ind w:firstLineChars="300" w:firstLine="630"/>
        <w:rPr>
          <w:rFonts w:ascii="宋体" w:hAnsi="宋体" w:cs="仿宋"/>
          <w:kern w:val="0"/>
          <w:szCs w:val="21"/>
        </w:rPr>
      </w:pPr>
      <w:r>
        <w:rPr>
          <w:rFonts w:ascii="宋体" w:hAnsi="宋体" w:hint="eastAsia"/>
          <w:bCs/>
          <w:kern w:val="0"/>
          <w:szCs w:val="21"/>
        </w:rPr>
        <w:t>C=J</w:t>
      </w:r>
      <w:r>
        <w:rPr>
          <w:rFonts w:ascii="宋体" w:hAnsi="宋体" w:hint="eastAsia"/>
          <w:bCs/>
          <w:kern w:val="0"/>
          <w:szCs w:val="21"/>
          <w:vertAlign w:val="subscript"/>
        </w:rPr>
        <w:t>1</w:t>
      </w:r>
      <w:r>
        <w:rPr>
          <w:rFonts w:ascii="宋体" w:hAnsi="宋体" w:hint="eastAsia"/>
          <w:bCs/>
          <w:kern w:val="0"/>
          <w:szCs w:val="21"/>
        </w:rPr>
        <w:t>×D+J</w:t>
      </w:r>
      <w:r>
        <w:rPr>
          <w:rFonts w:ascii="宋体" w:hAnsi="宋体" w:hint="eastAsia"/>
          <w:bCs/>
          <w:kern w:val="0"/>
          <w:szCs w:val="21"/>
          <w:vertAlign w:val="subscript"/>
        </w:rPr>
        <w:t>2</w:t>
      </w:r>
      <w:r>
        <w:rPr>
          <w:rFonts w:ascii="宋体" w:hAnsi="宋体" w:hint="eastAsia"/>
          <w:bCs/>
          <w:kern w:val="0"/>
          <w:szCs w:val="21"/>
        </w:rPr>
        <w:t>×E+J</w:t>
      </w:r>
      <w:r>
        <w:rPr>
          <w:rFonts w:ascii="宋体" w:hAnsi="宋体" w:hint="eastAsia"/>
          <w:bCs/>
          <w:kern w:val="0"/>
          <w:szCs w:val="21"/>
          <w:vertAlign w:val="subscript"/>
        </w:rPr>
        <w:t>3</w:t>
      </w:r>
      <w:r>
        <w:rPr>
          <w:rFonts w:ascii="宋体" w:hAnsi="宋体" w:hint="eastAsia"/>
          <w:bCs/>
          <w:kern w:val="0"/>
          <w:szCs w:val="21"/>
        </w:rPr>
        <w:t>×F</w:t>
      </w:r>
      <w:r>
        <w:rPr>
          <w:rFonts w:ascii="宋体" w:hAnsi="宋体" w:cs="仿宋" w:hint="eastAsia"/>
          <w:i/>
          <w:iCs/>
          <w:kern w:val="0"/>
          <w:szCs w:val="21"/>
        </w:rPr>
        <w:t xml:space="preserve"> </w:t>
      </w:r>
    </w:p>
    <w:p w:rsidR="00614B09" w:rsidRDefault="00232A7A">
      <w:pPr>
        <w:shd w:val="clear" w:color="auto" w:fill="FFFFFF"/>
        <w:adjustRightInd w:val="0"/>
        <w:snapToGrid w:val="0"/>
        <w:spacing w:line="440" w:lineRule="exact"/>
        <w:ind w:firstLineChars="200" w:firstLine="420"/>
        <w:rPr>
          <w:rFonts w:ascii="宋体" w:hAnsi="宋体"/>
          <w:kern w:val="0"/>
          <w:szCs w:val="21"/>
        </w:rPr>
      </w:pPr>
      <w:r>
        <w:rPr>
          <w:rFonts w:ascii="宋体" w:hAnsi="宋体" w:cs="仿宋" w:hint="eastAsia"/>
          <w:kern w:val="0"/>
          <w:szCs w:val="21"/>
        </w:rPr>
        <w:t>其中:</w:t>
      </w:r>
      <w:r>
        <w:rPr>
          <w:rFonts w:ascii="宋体" w:hAnsi="宋体" w:hint="eastAsia"/>
          <w:kern w:val="0"/>
          <w:szCs w:val="21"/>
        </w:rPr>
        <w:t>C——评标总得分</w:t>
      </w:r>
      <w:r>
        <w:rPr>
          <w:rFonts w:ascii="宋体" w:hAnsi="宋体" w:hint="eastAsia"/>
          <w:szCs w:val="21"/>
        </w:rPr>
        <w:t>；</w:t>
      </w:r>
    </w:p>
    <w:p w:rsidR="00614B09" w:rsidRDefault="00232A7A">
      <w:pPr>
        <w:shd w:val="clear" w:color="auto" w:fill="FFFFFF"/>
        <w:adjustRightInd w:val="0"/>
        <w:snapToGrid w:val="0"/>
        <w:spacing w:line="440" w:lineRule="exact"/>
        <w:ind w:firstLineChars="300" w:firstLine="630"/>
        <w:rPr>
          <w:rFonts w:ascii="宋体" w:hAnsi="宋体"/>
          <w:kern w:val="0"/>
          <w:szCs w:val="21"/>
        </w:rPr>
      </w:pPr>
      <w:r>
        <w:rPr>
          <w:rFonts w:ascii="宋体" w:hAnsi="宋体" w:hint="eastAsia"/>
          <w:kern w:val="0"/>
          <w:szCs w:val="21"/>
        </w:rPr>
        <w:t>D——施工组织设计评审得分</w:t>
      </w:r>
      <w:r>
        <w:rPr>
          <w:rFonts w:ascii="宋体" w:hAnsi="宋体" w:hint="eastAsia"/>
          <w:szCs w:val="21"/>
        </w:rPr>
        <w:t>；</w:t>
      </w:r>
    </w:p>
    <w:p w:rsidR="00614B09" w:rsidRDefault="00232A7A">
      <w:pPr>
        <w:shd w:val="clear" w:color="auto" w:fill="FFFFFF"/>
        <w:adjustRightInd w:val="0"/>
        <w:snapToGrid w:val="0"/>
        <w:spacing w:line="440" w:lineRule="exact"/>
        <w:ind w:firstLineChars="300" w:firstLine="630"/>
        <w:rPr>
          <w:rFonts w:ascii="宋体" w:hAnsi="宋体"/>
          <w:kern w:val="0"/>
          <w:szCs w:val="21"/>
        </w:rPr>
      </w:pPr>
      <w:r>
        <w:rPr>
          <w:rFonts w:ascii="宋体" w:hAnsi="宋体" w:hint="eastAsia"/>
          <w:kern w:val="0"/>
          <w:szCs w:val="21"/>
        </w:rPr>
        <w:t>E——企业资信及履约能力</w:t>
      </w:r>
      <w:r>
        <w:rPr>
          <w:rFonts w:ascii="宋体" w:hAnsi="宋体" w:cs="仿宋_GB2312" w:hint="eastAsia"/>
          <w:kern w:val="0"/>
          <w:szCs w:val="21"/>
        </w:rPr>
        <w:t>评审</w:t>
      </w:r>
      <w:r>
        <w:rPr>
          <w:rFonts w:ascii="宋体" w:hAnsi="宋体" w:hint="eastAsia"/>
          <w:szCs w:val="21"/>
        </w:rPr>
        <w:t>得分；</w:t>
      </w:r>
    </w:p>
    <w:p w:rsidR="00614B09" w:rsidRDefault="00232A7A">
      <w:pPr>
        <w:shd w:val="clear" w:color="auto" w:fill="FFFFFF"/>
        <w:adjustRightInd w:val="0"/>
        <w:snapToGrid w:val="0"/>
        <w:spacing w:line="440" w:lineRule="exact"/>
        <w:ind w:firstLineChars="300" w:firstLine="630"/>
        <w:rPr>
          <w:rFonts w:ascii="宋体" w:hAnsi="宋体"/>
          <w:szCs w:val="21"/>
        </w:rPr>
      </w:pPr>
      <w:r>
        <w:rPr>
          <w:rFonts w:ascii="宋体" w:hAnsi="宋体" w:hint="eastAsia"/>
          <w:kern w:val="0"/>
          <w:szCs w:val="21"/>
        </w:rPr>
        <w:t>F——</w:t>
      </w:r>
      <w:r>
        <w:rPr>
          <w:rFonts w:ascii="宋体" w:hAnsi="宋体" w:hint="eastAsia"/>
          <w:szCs w:val="21"/>
        </w:rPr>
        <w:t>投标报价评审得分。</w:t>
      </w:r>
    </w:p>
    <w:p w:rsidR="00614B09" w:rsidRDefault="00232A7A">
      <w:pPr>
        <w:shd w:val="clear" w:color="auto" w:fill="FFFFFF"/>
        <w:adjustRightInd w:val="0"/>
        <w:snapToGrid w:val="0"/>
        <w:spacing w:line="440" w:lineRule="exact"/>
        <w:ind w:firstLineChars="300" w:firstLine="630"/>
        <w:rPr>
          <w:bCs/>
          <w:szCs w:val="21"/>
        </w:rPr>
      </w:pPr>
      <w:r>
        <w:rPr>
          <w:rFonts w:ascii="宋体" w:hAnsi="宋体" w:hint="eastAsia"/>
          <w:szCs w:val="21"/>
        </w:rPr>
        <w:t>J</w:t>
      </w:r>
      <w:r>
        <w:rPr>
          <w:rFonts w:ascii="宋体" w:hAnsi="宋体" w:hint="eastAsia"/>
          <w:bCs/>
          <w:kern w:val="0"/>
          <w:szCs w:val="21"/>
          <w:vertAlign w:val="subscript"/>
        </w:rPr>
        <w:t>1</w:t>
      </w:r>
      <w:r>
        <w:rPr>
          <w:rFonts w:ascii="宋体" w:hAnsi="宋体" w:hint="eastAsia"/>
          <w:szCs w:val="21"/>
        </w:rPr>
        <w:t>、J</w:t>
      </w:r>
      <w:r>
        <w:rPr>
          <w:rFonts w:ascii="宋体" w:hAnsi="宋体" w:hint="eastAsia"/>
          <w:bCs/>
          <w:kern w:val="0"/>
          <w:szCs w:val="21"/>
          <w:vertAlign w:val="subscript"/>
        </w:rPr>
        <w:t>2</w:t>
      </w:r>
      <w:r>
        <w:rPr>
          <w:rFonts w:ascii="宋体" w:hAnsi="宋体" w:hint="eastAsia"/>
          <w:szCs w:val="21"/>
        </w:rPr>
        <w:t>、J</w:t>
      </w:r>
      <w:r>
        <w:rPr>
          <w:rFonts w:ascii="宋体" w:hAnsi="宋体" w:hint="eastAsia"/>
          <w:bCs/>
          <w:kern w:val="0"/>
          <w:szCs w:val="21"/>
          <w:vertAlign w:val="subscript"/>
        </w:rPr>
        <w:t>3</w:t>
      </w:r>
      <w:r>
        <w:rPr>
          <w:rFonts w:ascii="宋体" w:hAnsi="宋体" w:hint="eastAsia"/>
          <w:szCs w:val="21"/>
        </w:rPr>
        <w:t>——各项评审因素的权重</w:t>
      </w:r>
    </w:p>
    <w:p w:rsidR="00614B09" w:rsidRDefault="00232A7A">
      <w:pPr>
        <w:adjustRightInd w:val="0"/>
        <w:snapToGrid w:val="0"/>
        <w:spacing w:line="440" w:lineRule="exact"/>
        <w:ind w:firstLineChars="200" w:firstLine="420"/>
        <w:rPr>
          <w:szCs w:val="21"/>
        </w:rPr>
      </w:pPr>
      <w:r>
        <w:rPr>
          <w:rFonts w:hint="eastAsia"/>
          <w:szCs w:val="21"/>
        </w:rPr>
        <w:t>5.5</w:t>
      </w:r>
      <w:r>
        <w:rPr>
          <w:szCs w:val="21"/>
        </w:rPr>
        <w:t>评分分值计算保留小数点后两位，小数点后第三位</w:t>
      </w:r>
      <w:r>
        <w:rPr>
          <w:szCs w:val="21"/>
        </w:rPr>
        <w:t>“</w:t>
      </w:r>
      <w:r>
        <w:rPr>
          <w:szCs w:val="21"/>
        </w:rPr>
        <w:t>四舍五入</w:t>
      </w:r>
      <w:r>
        <w:rPr>
          <w:szCs w:val="21"/>
        </w:rPr>
        <w:t>”</w:t>
      </w:r>
      <w:r>
        <w:rPr>
          <w:szCs w:val="21"/>
        </w:rPr>
        <w:t>。</w:t>
      </w:r>
    </w:p>
    <w:p w:rsidR="00614B09" w:rsidRDefault="00232A7A">
      <w:pPr>
        <w:adjustRightInd w:val="0"/>
        <w:snapToGrid w:val="0"/>
        <w:spacing w:beforeLines="20" w:before="63" w:line="360" w:lineRule="auto"/>
        <w:ind w:firstLine="482"/>
        <w:rPr>
          <w:rFonts w:eastAsia="黑体"/>
          <w:bCs/>
          <w:sz w:val="24"/>
          <w:szCs w:val="21"/>
        </w:rPr>
      </w:pPr>
      <w:r>
        <w:rPr>
          <w:rFonts w:eastAsia="黑体" w:hint="eastAsia"/>
          <w:bCs/>
          <w:sz w:val="24"/>
          <w:szCs w:val="21"/>
        </w:rPr>
        <w:t>6</w:t>
      </w:r>
      <w:r>
        <w:rPr>
          <w:rFonts w:eastAsia="黑体"/>
          <w:bCs/>
          <w:sz w:val="24"/>
          <w:szCs w:val="21"/>
        </w:rPr>
        <w:t>.</w:t>
      </w:r>
      <w:r>
        <w:rPr>
          <w:rFonts w:eastAsia="黑体"/>
          <w:bCs/>
          <w:sz w:val="24"/>
          <w:szCs w:val="21"/>
        </w:rPr>
        <w:t>中标人</w:t>
      </w:r>
      <w:r>
        <w:rPr>
          <w:rFonts w:eastAsia="黑体" w:hint="eastAsia"/>
          <w:bCs/>
          <w:sz w:val="24"/>
          <w:szCs w:val="21"/>
        </w:rPr>
        <w:t>的</w:t>
      </w:r>
      <w:r>
        <w:rPr>
          <w:rFonts w:eastAsia="黑体"/>
          <w:bCs/>
          <w:sz w:val="24"/>
          <w:szCs w:val="21"/>
        </w:rPr>
        <w:t>确定</w:t>
      </w:r>
    </w:p>
    <w:p w:rsidR="00614B09" w:rsidRDefault="00232A7A">
      <w:pPr>
        <w:adjustRightInd w:val="0"/>
        <w:snapToGrid w:val="0"/>
        <w:spacing w:line="440" w:lineRule="exact"/>
        <w:ind w:firstLineChars="200" w:firstLine="420"/>
        <w:rPr>
          <w:szCs w:val="21"/>
        </w:rPr>
      </w:pPr>
      <w:r>
        <w:rPr>
          <w:rFonts w:hint="eastAsia"/>
          <w:szCs w:val="21"/>
        </w:rPr>
        <w:t>6</w:t>
      </w:r>
      <w:r>
        <w:rPr>
          <w:szCs w:val="21"/>
        </w:rPr>
        <w:t>.1</w:t>
      </w:r>
      <w:r>
        <w:rPr>
          <w:rFonts w:hint="eastAsia"/>
          <w:szCs w:val="21"/>
        </w:rPr>
        <w:t>推荐中标候选人</w:t>
      </w:r>
    </w:p>
    <w:p w:rsidR="00614B09" w:rsidRDefault="00232A7A">
      <w:pPr>
        <w:adjustRightInd w:val="0"/>
        <w:snapToGrid w:val="0"/>
        <w:spacing w:line="440" w:lineRule="exact"/>
        <w:ind w:firstLineChars="200" w:firstLine="420"/>
        <w:rPr>
          <w:szCs w:val="21"/>
        </w:rPr>
      </w:pPr>
      <w:r>
        <w:rPr>
          <w:rFonts w:hint="eastAsia"/>
          <w:szCs w:val="21"/>
        </w:rPr>
        <w:t>6</w:t>
      </w:r>
      <w:r>
        <w:rPr>
          <w:szCs w:val="21"/>
        </w:rPr>
        <w:t>.1.1</w:t>
      </w:r>
      <w:r>
        <w:rPr>
          <w:rFonts w:hint="eastAsia"/>
          <w:szCs w:val="21"/>
        </w:rPr>
        <w:t xml:space="preserve"> </w:t>
      </w:r>
      <w:r>
        <w:rPr>
          <w:rFonts w:hint="eastAsia"/>
          <w:szCs w:val="21"/>
        </w:rPr>
        <w:t>评定分离法，即：评标委员会推荐不超过</w:t>
      </w:r>
      <w:r>
        <w:rPr>
          <w:rFonts w:hint="eastAsia"/>
          <w:szCs w:val="21"/>
        </w:rPr>
        <w:t>3</w:t>
      </w:r>
      <w:r>
        <w:rPr>
          <w:rFonts w:hint="eastAsia"/>
          <w:szCs w:val="21"/>
        </w:rPr>
        <w:t>个不排序的中标候选人，由招标人确定中标人。</w:t>
      </w:r>
    </w:p>
    <w:p w:rsidR="00614B09" w:rsidRDefault="00232A7A">
      <w:pPr>
        <w:adjustRightInd w:val="0"/>
        <w:snapToGrid w:val="0"/>
        <w:spacing w:line="440" w:lineRule="exact"/>
        <w:ind w:firstLineChars="200" w:firstLine="420"/>
        <w:rPr>
          <w:szCs w:val="21"/>
        </w:rPr>
      </w:pPr>
      <w:r>
        <w:rPr>
          <w:rFonts w:hint="eastAsia"/>
          <w:szCs w:val="21"/>
        </w:rPr>
        <w:t xml:space="preserve">6.1.2 </w:t>
      </w:r>
      <w:r>
        <w:rPr>
          <w:rFonts w:hint="eastAsia"/>
          <w:szCs w:val="21"/>
        </w:rPr>
        <w:t>排序法，即：评标委员会推荐不超过</w:t>
      </w:r>
      <w:r>
        <w:rPr>
          <w:rFonts w:hint="eastAsia"/>
          <w:szCs w:val="21"/>
        </w:rPr>
        <w:t>3</w:t>
      </w:r>
      <w:r>
        <w:rPr>
          <w:rFonts w:hint="eastAsia"/>
          <w:szCs w:val="21"/>
        </w:rPr>
        <w:t>个有排序的中标候选人，招标人按照中标候选人的排序确定中标人。</w:t>
      </w:r>
    </w:p>
    <w:p w:rsidR="00614B09" w:rsidRDefault="00232A7A">
      <w:pPr>
        <w:adjustRightInd w:val="0"/>
        <w:snapToGrid w:val="0"/>
        <w:spacing w:line="440" w:lineRule="exact"/>
        <w:ind w:firstLineChars="200" w:firstLine="420"/>
        <w:rPr>
          <w:szCs w:val="21"/>
        </w:rPr>
      </w:pPr>
      <w:r>
        <w:rPr>
          <w:rFonts w:hint="eastAsia"/>
          <w:szCs w:val="21"/>
        </w:rPr>
        <w:t>6.1.3</w:t>
      </w:r>
      <w:r>
        <w:rPr>
          <w:szCs w:val="21"/>
        </w:rPr>
        <w:t>评标委员会在推荐中标候选人时，应遵照以下原则</w:t>
      </w:r>
      <w:r>
        <w:rPr>
          <w:szCs w:val="21"/>
        </w:rPr>
        <w:t>:</w:t>
      </w:r>
    </w:p>
    <w:p w:rsidR="00614B09" w:rsidRDefault="00232A7A">
      <w:pPr>
        <w:adjustRightInd w:val="0"/>
        <w:snapToGrid w:val="0"/>
        <w:spacing w:line="440" w:lineRule="exact"/>
        <w:ind w:firstLineChars="200" w:firstLine="420"/>
        <w:rPr>
          <w:szCs w:val="21"/>
        </w:rPr>
      </w:pPr>
      <w:r>
        <w:rPr>
          <w:szCs w:val="21"/>
        </w:rPr>
        <w:t>（</w:t>
      </w:r>
      <w:r>
        <w:rPr>
          <w:szCs w:val="21"/>
        </w:rPr>
        <w:t>1</w:t>
      </w:r>
      <w:r>
        <w:rPr>
          <w:szCs w:val="21"/>
        </w:rPr>
        <w:t>）</w:t>
      </w:r>
      <w:r>
        <w:rPr>
          <w:szCs w:val="21"/>
        </w:rPr>
        <w:t xml:space="preserve"> </w:t>
      </w:r>
      <w:r>
        <w:rPr>
          <w:szCs w:val="21"/>
        </w:rPr>
        <w:t>评标委员会按照</w:t>
      </w:r>
      <w:r>
        <w:rPr>
          <w:rFonts w:hint="eastAsia"/>
          <w:szCs w:val="21"/>
        </w:rPr>
        <w:t>评标总得分</w:t>
      </w:r>
      <w:r>
        <w:rPr>
          <w:szCs w:val="21"/>
        </w:rPr>
        <w:t>由高至低的</w:t>
      </w:r>
      <w:r>
        <w:rPr>
          <w:rFonts w:hint="eastAsia"/>
          <w:szCs w:val="21"/>
        </w:rPr>
        <w:t>顺</w:t>
      </w:r>
      <w:r>
        <w:rPr>
          <w:szCs w:val="21"/>
        </w:rPr>
        <w:t>序排列，并根据第二章投标人须知前</w:t>
      </w:r>
      <w:r>
        <w:rPr>
          <w:rFonts w:hint="eastAsia"/>
          <w:szCs w:val="21"/>
        </w:rPr>
        <w:t>附表</w:t>
      </w:r>
      <w:r>
        <w:rPr>
          <w:szCs w:val="21"/>
        </w:rPr>
        <w:t>规定的中标候选人数量，将排序</w:t>
      </w:r>
      <w:r>
        <w:rPr>
          <w:rFonts w:hint="eastAsia"/>
          <w:szCs w:val="21"/>
        </w:rPr>
        <w:t>靠</w:t>
      </w:r>
      <w:r>
        <w:rPr>
          <w:szCs w:val="21"/>
        </w:rPr>
        <w:t>前的投标人推荐为中标候选人。</w:t>
      </w:r>
    </w:p>
    <w:p w:rsidR="00614B09" w:rsidRDefault="00232A7A">
      <w:pPr>
        <w:adjustRightInd w:val="0"/>
        <w:snapToGrid w:val="0"/>
        <w:spacing w:line="440" w:lineRule="exact"/>
        <w:ind w:firstLineChars="200" w:firstLine="420"/>
        <w:rPr>
          <w:szCs w:val="21"/>
        </w:rPr>
      </w:pPr>
      <w:r>
        <w:rPr>
          <w:szCs w:val="21"/>
        </w:rPr>
        <w:t>（</w:t>
      </w:r>
      <w:r>
        <w:rPr>
          <w:szCs w:val="21"/>
        </w:rPr>
        <w:t>2</w:t>
      </w:r>
      <w:r>
        <w:rPr>
          <w:szCs w:val="21"/>
        </w:rPr>
        <w:t>）</w:t>
      </w:r>
      <w:r>
        <w:rPr>
          <w:szCs w:val="21"/>
        </w:rPr>
        <w:t xml:space="preserve"> </w:t>
      </w:r>
      <w:r>
        <w:rPr>
          <w:szCs w:val="21"/>
        </w:rPr>
        <w:t>评标委员会根据规定</w:t>
      </w:r>
      <w:r>
        <w:t>予以否决投标</w:t>
      </w:r>
      <w:r>
        <w:rPr>
          <w:szCs w:val="21"/>
        </w:rPr>
        <w:t>后，如果因有效投标不足</w:t>
      </w:r>
      <w:r>
        <w:rPr>
          <w:rFonts w:hint="eastAsia"/>
          <w:szCs w:val="21"/>
        </w:rPr>
        <w:t>3</w:t>
      </w:r>
      <w:r>
        <w:rPr>
          <w:szCs w:val="21"/>
        </w:rPr>
        <w:t>个使得投标明显缺乏竞争的，评标委员会可以建议招标人重新招标。</w:t>
      </w:r>
    </w:p>
    <w:p w:rsidR="00614B09" w:rsidRDefault="00232A7A">
      <w:pPr>
        <w:adjustRightInd w:val="0"/>
        <w:snapToGrid w:val="0"/>
        <w:spacing w:line="440" w:lineRule="exact"/>
        <w:ind w:firstLineChars="200" w:firstLine="420"/>
      </w:pPr>
      <w:r>
        <w:rPr>
          <w:rFonts w:hint="eastAsia"/>
        </w:rPr>
        <w:t xml:space="preserve">6.2 </w:t>
      </w:r>
      <w:r>
        <w:rPr>
          <w:rFonts w:hint="eastAsia"/>
        </w:rPr>
        <w:t>中标人的确定</w:t>
      </w:r>
    </w:p>
    <w:p w:rsidR="00614B09" w:rsidRDefault="00232A7A">
      <w:pPr>
        <w:pStyle w:val="a7"/>
        <w:spacing w:line="440" w:lineRule="exact"/>
        <w:ind w:firstLineChars="200" w:firstLine="420"/>
        <w:rPr>
          <w:szCs w:val="21"/>
        </w:rPr>
      </w:pPr>
      <w:r>
        <w:rPr>
          <w:rFonts w:hint="eastAsia"/>
        </w:rPr>
        <w:t xml:space="preserve">6.2.1 </w:t>
      </w:r>
      <w:r>
        <w:rPr>
          <w:rFonts w:hint="eastAsia"/>
        </w:rPr>
        <w:t>采用评定分离法确定中标人的，由招标人对不排序的中标候选人进行公示。</w:t>
      </w:r>
      <w:r>
        <w:rPr>
          <w:rFonts w:ascii="宋体" w:hAnsi="宋体" w:cs="黑体" w:hint="eastAsia"/>
          <w:bCs/>
          <w:szCs w:val="21"/>
        </w:rPr>
        <w:t>公示期间，</w:t>
      </w:r>
      <w:r>
        <w:rPr>
          <w:rFonts w:ascii="宋体" w:hAnsi="宋体" w:cs="黑体" w:hint="eastAsia"/>
          <w:bCs/>
          <w:szCs w:val="21"/>
        </w:rPr>
        <w:lastRenderedPageBreak/>
        <w:t>对评标结果有异议或投诉的，将按照相关规定进行处理。异议或投诉处理完毕之后方可组织开展定标工作。定标工作按照第二章</w:t>
      </w:r>
      <w:r>
        <w:rPr>
          <w:rFonts w:hint="eastAsia"/>
          <w:szCs w:val="21"/>
        </w:rPr>
        <w:t>附件</w:t>
      </w:r>
      <w:r>
        <w:rPr>
          <w:szCs w:val="21"/>
        </w:rPr>
        <w:t>2</w:t>
      </w:r>
      <w:r>
        <w:rPr>
          <w:rFonts w:hint="eastAsia"/>
          <w:szCs w:val="21"/>
        </w:rPr>
        <w:t>-</w:t>
      </w:r>
      <w:r>
        <w:rPr>
          <w:szCs w:val="21"/>
        </w:rPr>
        <w:t>4</w:t>
      </w:r>
      <w:r>
        <w:rPr>
          <w:rFonts w:hint="eastAsia"/>
          <w:szCs w:val="21"/>
        </w:rPr>
        <w:t>评定分离工作方案执行。</w:t>
      </w:r>
    </w:p>
    <w:p w:rsidR="00614B09" w:rsidRDefault="00232A7A">
      <w:pPr>
        <w:spacing w:line="440" w:lineRule="exact"/>
        <w:ind w:firstLineChars="200" w:firstLine="420"/>
        <w:rPr>
          <w:szCs w:val="21"/>
        </w:rPr>
      </w:pPr>
      <w:r>
        <w:rPr>
          <w:rFonts w:hint="eastAsia"/>
        </w:rPr>
        <w:t>6.2.1</w:t>
      </w:r>
      <w:r>
        <w:rPr>
          <w:rFonts w:hint="eastAsia"/>
        </w:rPr>
        <w:t>采用排序法确定中标人的，</w:t>
      </w:r>
      <w:r>
        <w:rPr>
          <w:rFonts w:hint="eastAsia"/>
          <w:szCs w:val="21"/>
        </w:rPr>
        <w:t>招标人对</w:t>
      </w:r>
      <w:r>
        <w:rPr>
          <w:szCs w:val="21"/>
        </w:rPr>
        <w:t>评标委员会</w:t>
      </w:r>
      <w:r>
        <w:rPr>
          <w:rFonts w:hint="eastAsia"/>
          <w:szCs w:val="21"/>
        </w:rPr>
        <w:t>推荐的中标候选人进行公示。公示期满，按照相关规定确定</w:t>
      </w:r>
      <w:r>
        <w:rPr>
          <w:szCs w:val="21"/>
        </w:rPr>
        <w:t>中标人。</w:t>
      </w:r>
    </w:p>
    <w:p w:rsidR="00614B09" w:rsidRDefault="00232A7A">
      <w:pPr>
        <w:spacing w:line="360" w:lineRule="auto"/>
        <w:ind w:firstLineChars="200" w:firstLine="420"/>
        <w:rPr>
          <w:szCs w:val="21"/>
        </w:rPr>
      </w:pPr>
      <w:r>
        <w:rPr>
          <w:rFonts w:hint="eastAsia"/>
          <w:szCs w:val="21"/>
        </w:rPr>
        <w:t>6</w:t>
      </w:r>
      <w:r>
        <w:rPr>
          <w:szCs w:val="21"/>
        </w:rPr>
        <w:t xml:space="preserve">.3 </w:t>
      </w:r>
      <w:r>
        <w:rPr>
          <w:szCs w:val="21"/>
        </w:rPr>
        <w:t>编制评标报告</w:t>
      </w:r>
    </w:p>
    <w:p w:rsidR="00614B09" w:rsidRDefault="00232A7A">
      <w:pPr>
        <w:adjustRightInd w:val="0"/>
        <w:snapToGrid w:val="0"/>
        <w:spacing w:line="360" w:lineRule="auto"/>
        <w:ind w:firstLineChars="200" w:firstLine="420"/>
        <w:rPr>
          <w:szCs w:val="21"/>
        </w:rPr>
      </w:pPr>
      <w:r>
        <w:rPr>
          <w:szCs w:val="21"/>
        </w:rPr>
        <w:t>评标委员会根据评标办法的规定向招标人提交评标报告。评标报告应当由全体评标委员会成员签字。评标报告应当包括以下内容：</w:t>
      </w:r>
    </w:p>
    <w:p w:rsidR="00614B09" w:rsidRDefault="00232A7A">
      <w:pPr>
        <w:adjustRightInd w:val="0"/>
        <w:snapToGrid w:val="0"/>
        <w:spacing w:beforeLines="30" w:before="94" w:line="300" w:lineRule="auto"/>
        <w:ind w:firstLineChars="200" w:firstLine="420"/>
        <w:rPr>
          <w:szCs w:val="21"/>
        </w:rPr>
      </w:pPr>
      <w:r>
        <w:rPr>
          <w:szCs w:val="21"/>
        </w:rPr>
        <w:t>（</w:t>
      </w:r>
      <w:r>
        <w:rPr>
          <w:szCs w:val="21"/>
        </w:rPr>
        <w:t>1</w:t>
      </w:r>
      <w:r>
        <w:rPr>
          <w:szCs w:val="21"/>
        </w:rPr>
        <w:t>）基本情况和数据表；</w:t>
      </w:r>
    </w:p>
    <w:p w:rsidR="00614B09" w:rsidRDefault="00232A7A">
      <w:pPr>
        <w:adjustRightInd w:val="0"/>
        <w:snapToGrid w:val="0"/>
        <w:spacing w:beforeLines="30" w:before="94" w:line="300" w:lineRule="auto"/>
        <w:ind w:firstLineChars="200" w:firstLine="420"/>
        <w:rPr>
          <w:szCs w:val="21"/>
        </w:rPr>
      </w:pPr>
      <w:r>
        <w:rPr>
          <w:szCs w:val="21"/>
        </w:rPr>
        <w:t>（</w:t>
      </w:r>
      <w:r>
        <w:rPr>
          <w:szCs w:val="21"/>
        </w:rPr>
        <w:t>2</w:t>
      </w:r>
      <w:r>
        <w:rPr>
          <w:szCs w:val="21"/>
        </w:rPr>
        <w:t>）评标委员会成员名单；</w:t>
      </w:r>
    </w:p>
    <w:p w:rsidR="00614B09" w:rsidRDefault="00232A7A">
      <w:pPr>
        <w:adjustRightInd w:val="0"/>
        <w:snapToGrid w:val="0"/>
        <w:spacing w:beforeLines="30" w:before="94" w:line="300" w:lineRule="auto"/>
        <w:ind w:firstLineChars="200" w:firstLine="420"/>
        <w:rPr>
          <w:szCs w:val="21"/>
        </w:rPr>
      </w:pPr>
      <w:r>
        <w:rPr>
          <w:szCs w:val="21"/>
        </w:rPr>
        <w:t>（</w:t>
      </w:r>
      <w:r>
        <w:rPr>
          <w:szCs w:val="21"/>
        </w:rPr>
        <w:t>3</w:t>
      </w:r>
      <w:r>
        <w:rPr>
          <w:szCs w:val="21"/>
        </w:rPr>
        <w:t>）开标记录；</w:t>
      </w:r>
    </w:p>
    <w:p w:rsidR="00614B09" w:rsidRDefault="00232A7A">
      <w:pPr>
        <w:adjustRightInd w:val="0"/>
        <w:snapToGrid w:val="0"/>
        <w:spacing w:beforeLines="30" w:before="94" w:line="300" w:lineRule="auto"/>
        <w:ind w:firstLineChars="200" w:firstLine="420"/>
        <w:rPr>
          <w:szCs w:val="21"/>
        </w:rPr>
      </w:pPr>
      <w:r>
        <w:rPr>
          <w:szCs w:val="21"/>
        </w:rPr>
        <w:t>（</w:t>
      </w:r>
      <w:r>
        <w:rPr>
          <w:szCs w:val="21"/>
        </w:rPr>
        <w:t>4</w:t>
      </w:r>
      <w:r>
        <w:rPr>
          <w:szCs w:val="21"/>
        </w:rPr>
        <w:t>）符合要求的投标一览表；</w:t>
      </w:r>
    </w:p>
    <w:p w:rsidR="00614B09" w:rsidRDefault="00232A7A">
      <w:pPr>
        <w:adjustRightInd w:val="0"/>
        <w:snapToGrid w:val="0"/>
        <w:spacing w:beforeLines="30" w:before="94" w:line="300" w:lineRule="auto"/>
        <w:ind w:firstLineChars="200" w:firstLine="420"/>
        <w:rPr>
          <w:szCs w:val="21"/>
        </w:rPr>
      </w:pPr>
      <w:r>
        <w:rPr>
          <w:szCs w:val="21"/>
        </w:rPr>
        <w:t>（</w:t>
      </w:r>
      <w:r>
        <w:rPr>
          <w:szCs w:val="21"/>
        </w:rPr>
        <w:t>5</w:t>
      </w:r>
      <w:r>
        <w:rPr>
          <w:szCs w:val="21"/>
        </w:rPr>
        <w:t>）否决投标情况说明；</w:t>
      </w:r>
    </w:p>
    <w:p w:rsidR="00614B09" w:rsidRDefault="00232A7A">
      <w:pPr>
        <w:adjustRightInd w:val="0"/>
        <w:snapToGrid w:val="0"/>
        <w:spacing w:beforeLines="30" w:before="94" w:line="300" w:lineRule="auto"/>
        <w:ind w:firstLineChars="200" w:firstLine="420"/>
        <w:rPr>
          <w:szCs w:val="21"/>
        </w:rPr>
      </w:pPr>
      <w:r>
        <w:rPr>
          <w:szCs w:val="21"/>
        </w:rPr>
        <w:t>（</w:t>
      </w:r>
      <w:r>
        <w:rPr>
          <w:szCs w:val="21"/>
        </w:rPr>
        <w:t>6</w:t>
      </w:r>
      <w:r>
        <w:rPr>
          <w:szCs w:val="21"/>
        </w:rPr>
        <w:t>）评标标准、评标方法或者评标因素一览表；</w:t>
      </w:r>
    </w:p>
    <w:p w:rsidR="00614B09" w:rsidRDefault="00232A7A">
      <w:pPr>
        <w:adjustRightInd w:val="0"/>
        <w:snapToGrid w:val="0"/>
        <w:spacing w:beforeLines="30" w:before="94" w:line="300" w:lineRule="auto"/>
        <w:ind w:firstLineChars="200" w:firstLine="420"/>
        <w:jc w:val="left"/>
        <w:rPr>
          <w:szCs w:val="21"/>
        </w:rPr>
      </w:pPr>
      <w:r>
        <w:rPr>
          <w:szCs w:val="21"/>
        </w:rPr>
        <w:t>（</w:t>
      </w:r>
      <w:r>
        <w:rPr>
          <w:szCs w:val="21"/>
        </w:rPr>
        <w:t>7</w:t>
      </w:r>
      <w:r>
        <w:rPr>
          <w:szCs w:val="21"/>
        </w:rPr>
        <w:t>）经评审的价格一览表（包括评标委员会在评标过程中所形成的所有记载评标结果、结论的表格、说明、记录等文件）；</w:t>
      </w:r>
    </w:p>
    <w:p w:rsidR="00614B09" w:rsidRDefault="00232A7A">
      <w:pPr>
        <w:adjustRightInd w:val="0"/>
        <w:snapToGrid w:val="0"/>
        <w:spacing w:beforeLines="30" w:before="94" w:line="300" w:lineRule="auto"/>
        <w:ind w:firstLineChars="200" w:firstLine="420"/>
        <w:rPr>
          <w:szCs w:val="21"/>
        </w:rPr>
      </w:pPr>
      <w:r>
        <w:rPr>
          <w:szCs w:val="21"/>
        </w:rPr>
        <w:t>（</w:t>
      </w:r>
      <w:r>
        <w:rPr>
          <w:szCs w:val="21"/>
        </w:rPr>
        <w:t>8</w:t>
      </w:r>
      <w:r>
        <w:rPr>
          <w:szCs w:val="21"/>
        </w:rPr>
        <w:t>）经评审的投标人排序；</w:t>
      </w:r>
    </w:p>
    <w:p w:rsidR="00614B09" w:rsidRDefault="00232A7A">
      <w:pPr>
        <w:adjustRightInd w:val="0"/>
        <w:snapToGrid w:val="0"/>
        <w:spacing w:beforeLines="30" w:before="94" w:line="300" w:lineRule="auto"/>
        <w:ind w:firstLineChars="200" w:firstLine="420"/>
        <w:rPr>
          <w:szCs w:val="21"/>
        </w:rPr>
      </w:pPr>
      <w:r>
        <w:rPr>
          <w:szCs w:val="21"/>
        </w:rPr>
        <w:t>（</w:t>
      </w:r>
      <w:r>
        <w:rPr>
          <w:szCs w:val="21"/>
        </w:rPr>
        <w:t>9</w:t>
      </w:r>
      <w:r>
        <w:rPr>
          <w:szCs w:val="21"/>
        </w:rPr>
        <w:t>）推荐的中标候选人名单与签订合同前要处理的事宜；</w:t>
      </w:r>
    </w:p>
    <w:p w:rsidR="00614B09" w:rsidRDefault="00232A7A">
      <w:pPr>
        <w:adjustRightInd w:val="0"/>
        <w:snapToGrid w:val="0"/>
        <w:spacing w:beforeLines="30" w:before="94" w:line="300" w:lineRule="auto"/>
        <w:ind w:firstLineChars="200" w:firstLine="420"/>
        <w:rPr>
          <w:szCs w:val="21"/>
        </w:rPr>
      </w:pPr>
      <w:r>
        <w:rPr>
          <w:szCs w:val="21"/>
        </w:rPr>
        <w:t>（</w:t>
      </w:r>
      <w:r>
        <w:rPr>
          <w:szCs w:val="21"/>
        </w:rPr>
        <w:t>10</w:t>
      </w:r>
      <w:r>
        <w:rPr>
          <w:szCs w:val="21"/>
        </w:rPr>
        <w:t>）澄清、说明、补正事项纪要。</w:t>
      </w:r>
    </w:p>
    <w:p w:rsidR="00614B09" w:rsidRDefault="00232A7A">
      <w:pPr>
        <w:adjustRightInd w:val="0"/>
        <w:snapToGrid w:val="0"/>
        <w:spacing w:beforeLines="20" w:before="63" w:afterLines="20" w:after="63" w:line="360" w:lineRule="auto"/>
        <w:ind w:firstLine="482"/>
        <w:rPr>
          <w:rFonts w:eastAsia="黑体"/>
          <w:bCs/>
          <w:sz w:val="24"/>
          <w:szCs w:val="21"/>
        </w:rPr>
      </w:pPr>
      <w:r>
        <w:rPr>
          <w:rFonts w:eastAsia="黑体" w:hint="eastAsia"/>
          <w:bCs/>
          <w:sz w:val="24"/>
          <w:szCs w:val="21"/>
        </w:rPr>
        <w:t>7</w:t>
      </w:r>
      <w:r>
        <w:rPr>
          <w:rFonts w:eastAsia="黑体"/>
          <w:bCs/>
          <w:sz w:val="24"/>
          <w:szCs w:val="21"/>
        </w:rPr>
        <w:t>．特殊情况的处置程序</w:t>
      </w:r>
    </w:p>
    <w:p w:rsidR="00614B09" w:rsidRDefault="00232A7A">
      <w:pPr>
        <w:widowControl/>
        <w:spacing w:line="440" w:lineRule="exact"/>
        <w:ind w:leftChars="100" w:left="210" w:firstLineChars="100" w:firstLine="210"/>
        <w:jc w:val="left"/>
        <w:rPr>
          <w:szCs w:val="21"/>
        </w:rPr>
      </w:pPr>
      <w:r>
        <w:rPr>
          <w:rFonts w:hint="eastAsia"/>
          <w:szCs w:val="21"/>
        </w:rPr>
        <w:t>7</w:t>
      </w:r>
      <w:r>
        <w:rPr>
          <w:szCs w:val="21"/>
        </w:rPr>
        <w:t>.1 </w:t>
      </w:r>
      <w:r>
        <w:rPr>
          <w:szCs w:val="21"/>
        </w:rPr>
        <w:t>施工组织设计（暗标）的评审</w:t>
      </w:r>
      <w:r>
        <w:rPr>
          <w:szCs w:val="21"/>
        </w:rPr>
        <w:br/>
      </w:r>
      <w:r>
        <w:rPr>
          <w:rFonts w:hint="eastAsia"/>
          <w:szCs w:val="21"/>
        </w:rPr>
        <w:t>企业资信及履约能力评审完成之后</w:t>
      </w:r>
      <w:r>
        <w:rPr>
          <w:szCs w:val="21"/>
        </w:rPr>
        <w:t>，将</w:t>
      </w:r>
      <w:r>
        <w:rPr>
          <w:rFonts w:hint="eastAsia"/>
          <w:szCs w:val="21"/>
        </w:rPr>
        <w:t>施工组织设计</w:t>
      </w:r>
      <w:r>
        <w:rPr>
          <w:szCs w:val="21"/>
        </w:rPr>
        <w:t>编号与投标人名称</w:t>
      </w:r>
      <w:r>
        <w:rPr>
          <w:rFonts w:hint="eastAsia"/>
          <w:szCs w:val="21"/>
        </w:rPr>
        <w:t>逐一</w:t>
      </w:r>
      <w:r>
        <w:rPr>
          <w:szCs w:val="21"/>
        </w:rPr>
        <w:t>对应。</w:t>
      </w:r>
      <w:r>
        <w:rPr>
          <w:rFonts w:hint="eastAsia"/>
          <w:szCs w:val="21"/>
        </w:rPr>
        <w:t>评标委员会全体成员对评审结果进行汇总和签字确认。</w:t>
      </w:r>
    </w:p>
    <w:p w:rsidR="00614B09" w:rsidRDefault="00232A7A">
      <w:pPr>
        <w:spacing w:line="360" w:lineRule="auto"/>
        <w:ind w:firstLineChars="200" w:firstLine="420"/>
        <w:rPr>
          <w:szCs w:val="21"/>
        </w:rPr>
      </w:pPr>
      <w:r>
        <w:rPr>
          <w:rFonts w:hint="eastAsia"/>
          <w:szCs w:val="21"/>
        </w:rPr>
        <w:t>7</w:t>
      </w:r>
      <w:r>
        <w:rPr>
          <w:szCs w:val="21"/>
        </w:rPr>
        <w:t xml:space="preserve">.2 </w:t>
      </w:r>
      <w:r>
        <w:rPr>
          <w:szCs w:val="21"/>
        </w:rPr>
        <w:t>关于评标活动暂停</w:t>
      </w:r>
    </w:p>
    <w:p w:rsidR="00614B09" w:rsidRDefault="00232A7A">
      <w:pPr>
        <w:adjustRightInd w:val="0"/>
        <w:snapToGrid w:val="0"/>
        <w:spacing w:line="360" w:lineRule="auto"/>
        <w:ind w:firstLineChars="200" w:firstLine="420"/>
        <w:rPr>
          <w:szCs w:val="21"/>
        </w:rPr>
      </w:pPr>
      <w:r>
        <w:rPr>
          <w:rFonts w:hint="eastAsia"/>
          <w:szCs w:val="21"/>
        </w:rPr>
        <w:t>7</w:t>
      </w:r>
      <w:r>
        <w:rPr>
          <w:szCs w:val="21"/>
        </w:rPr>
        <w:t xml:space="preserve">.2.1 </w:t>
      </w:r>
      <w:r>
        <w:rPr>
          <w:szCs w:val="21"/>
        </w:rPr>
        <w:t>评标委员会应当执行连续评标的原则，按评标办法中规定的程序、内容、方法、标准完成全部评标工作。除特殊情况外，评标活动不得暂停。</w:t>
      </w:r>
    </w:p>
    <w:p w:rsidR="00614B09" w:rsidRDefault="00232A7A">
      <w:pPr>
        <w:adjustRightInd w:val="0"/>
        <w:snapToGrid w:val="0"/>
        <w:spacing w:beforeLines="20" w:before="63" w:line="360" w:lineRule="auto"/>
        <w:ind w:firstLineChars="200" w:firstLine="420"/>
        <w:rPr>
          <w:szCs w:val="21"/>
        </w:rPr>
      </w:pPr>
      <w:r>
        <w:rPr>
          <w:rFonts w:hint="eastAsia"/>
          <w:szCs w:val="21"/>
        </w:rPr>
        <w:t>7</w:t>
      </w:r>
      <w:r>
        <w:rPr>
          <w:szCs w:val="21"/>
        </w:rPr>
        <w:t xml:space="preserve">.2.2 </w:t>
      </w:r>
      <w:r>
        <w:rPr>
          <w:szCs w:val="21"/>
        </w:rPr>
        <w:t>发生评标暂停情况时，评标委员会应当封存全部投标文件和评标记录，待特殊情况的影响结束且具备继续评标的条件时，由原评标委员会继续评标。</w:t>
      </w:r>
    </w:p>
    <w:p w:rsidR="00614B09" w:rsidRDefault="00232A7A">
      <w:pPr>
        <w:spacing w:line="360" w:lineRule="auto"/>
        <w:ind w:firstLineChars="200" w:firstLine="420"/>
        <w:rPr>
          <w:szCs w:val="21"/>
        </w:rPr>
      </w:pPr>
      <w:r>
        <w:rPr>
          <w:rFonts w:hint="eastAsia"/>
          <w:szCs w:val="21"/>
        </w:rPr>
        <w:t>7</w:t>
      </w:r>
      <w:r>
        <w:rPr>
          <w:szCs w:val="21"/>
        </w:rPr>
        <w:t xml:space="preserve">.3 </w:t>
      </w:r>
      <w:r>
        <w:rPr>
          <w:szCs w:val="21"/>
        </w:rPr>
        <w:t>关于评标中途更换评委</w:t>
      </w:r>
    </w:p>
    <w:p w:rsidR="00614B09" w:rsidRDefault="00232A7A">
      <w:pPr>
        <w:adjustRightInd w:val="0"/>
        <w:snapToGrid w:val="0"/>
        <w:spacing w:line="360" w:lineRule="auto"/>
        <w:ind w:firstLineChars="200" w:firstLine="420"/>
        <w:rPr>
          <w:szCs w:val="21"/>
        </w:rPr>
      </w:pPr>
      <w:r>
        <w:rPr>
          <w:rFonts w:hint="eastAsia"/>
          <w:szCs w:val="21"/>
        </w:rPr>
        <w:t>7</w:t>
      </w:r>
      <w:r>
        <w:rPr>
          <w:szCs w:val="21"/>
        </w:rPr>
        <w:t xml:space="preserve">.3.1 </w:t>
      </w:r>
      <w:r>
        <w:rPr>
          <w:szCs w:val="21"/>
        </w:rPr>
        <w:t>除非发生下列情况之一，不得在评标中途更换评标委员会成员：</w:t>
      </w:r>
    </w:p>
    <w:p w:rsidR="00614B09" w:rsidRDefault="00232A7A">
      <w:pPr>
        <w:adjustRightInd w:val="0"/>
        <w:snapToGrid w:val="0"/>
        <w:spacing w:line="360" w:lineRule="auto"/>
        <w:ind w:firstLineChars="200" w:firstLine="420"/>
        <w:rPr>
          <w:szCs w:val="21"/>
        </w:rPr>
      </w:pPr>
      <w:r>
        <w:rPr>
          <w:szCs w:val="21"/>
        </w:rPr>
        <w:t>（</w:t>
      </w:r>
      <w:r>
        <w:rPr>
          <w:szCs w:val="21"/>
        </w:rPr>
        <w:t>1</w:t>
      </w:r>
      <w:r>
        <w:rPr>
          <w:szCs w:val="21"/>
        </w:rPr>
        <w:t>）因不可抗拒的原因，评标委员会成员不能到场或需在评标中途退出评标活动。</w:t>
      </w:r>
    </w:p>
    <w:p w:rsidR="00614B09" w:rsidRDefault="00232A7A">
      <w:pPr>
        <w:adjustRightInd w:val="0"/>
        <w:snapToGrid w:val="0"/>
        <w:spacing w:line="360" w:lineRule="auto"/>
        <w:ind w:firstLineChars="200" w:firstLine="420"/>
        <w:rPr>
          <w:szCs w:val="21"/>
        </w:rPr>
      </w:pPr>
      <w:r>
        <w:rPr>
          <w:szCs w:val="21"/>
        </w:rPr>
        <w:t>（</w:t>
      </w:r>
      <w:r>
        <w:rPr>
          <w:szCs w:val="21"/>
        </w:rPr>
        <w:t>2</w:t>
      </w:r>
      <w:r>
        <w:rPr>
          <w:szCs w:val="21"/>
        </w:rPr>
        <w:t>）根据法律法规规定，某个或某几个评标委员会成员需要回避。</w:t>
      </w:r>
    </w:p>
    <w:p w:rsidR="00614B09" w:rsidRDefault="00232A7A">
      <w:pPr>
        <w:adjustRightInd w:val="0"/>
        <w:snapToGrid w:val="0"/>
        <w:spacing w:line="360" w:lineRule="auto"/>
        <w:ind w:firstLineChars="200" w:firstLine="420"/>
        <w:rPr>
          <w:szCs w:val="21"/>
        </w:rPr>
      </w:pPr>
      <w:r>
        <w:rPr>
          <w:rFonts w:hint="eastAsia"/>
          <w:szCs w:val="21"/>
        </w:rPr>
        <w:t>7</w:t>
      </w:r>
      <w:r>
        <w:rPr>
          <w:szCs w:val="21"/>
        </w:rPr>
        <w:t xml:space="preserve">.3.2 </w:t>
      </w:r>
      <w:r>
        <w:rPr>
          <w:szCs w:val="21"/>
        </w:rPr>
        <w:t>退出评标的评标委员会成员，其已完成的评标行为无效。由招标人根据</w:t>
      </w:r>
      <w:r>
        <w:rPr>
          <w:rFonts w:hint="eastAsia"/>
          <w:szCs w:val="21"/>
        </w:rPr>
        <w:t>有关规定</w:t>
      </w:r>
      <w:r>
        <w:rPr>
          <w:szCs w:val="21"/>
        </w:rPr>
        <w:t>另行确</w:t>
      </w:r>
      <w:r>
        <w:rPr>
          <w:szCs w:val="21"/>
        </w:rPr>
        <w:lastRenderedPageBreak/>
        <w:t>定替代者进行评标。</w:t>
      </w:r>
    </w:p>
    <w:p w:rsidR="00614B09" w:rsidRDefault="00232A7A">
      <w:pPr>
        <w:spacing w:line="360" w:lineRule="auto"/>
        <w:ind w:firstLineChars="200" w:firstLine="420"/>
        <w:rPr>
          <w:szCs w:val="21"/>
        </w:rPr>
      </w:pPr>
      <w:r>
        <w:rPr>
          <w:rFonts w:hint="eastAsia"/>
          <w:szCs w:val="21"/>
        </w:rPr>
        <w:t>7</w:t>
      </w:r>
      <w:r>
        <w:rPr>
          <w:szCs w:val="21"/>
        </w:rPr>
        <w:t xml:space="preserve">.4 </w:t>
      </w:r>
      <w:r>
        <w:rPr>
          <w:szCs w:val="21"/>
        </w:rPr>
        <w:t>记名投票</w:t>
      </w:r>
    </w:p>
    <w:p w:rsidR="00614B09" w:rsidRDefault="00232A7A">
      <w:pPr>
        <w:adjustRightInd w:val="0"/>
        <w:snapToGrid w:val="0"/>
        <w:spacing w:line="360" w:lineRule="auto"/>
        <w:ind w:firstLineChars="200" w:firstLine="420"/>
        <w:rPr>
          <w:szCs w:val="21"/>
        </w:rPr>
      </w:pPr>
      <w:r>
        <w:rPr>
          <w:szCs w:val="21"/>
        </w:rPr>
        <w:t>在任何评标环节中，需评标委员会就某项定性的评审结论做出表决的，由评标委员会全体成员按照少数服从多数的原则，以记名投票方式表决。</w:t>
      </w:r>
    </w:p>
    <w:p w:rsidR="00614B09" w:rsidRDefault="00232A7A">
      <w:pPr>
        <w:spacing w:line="360" w:lineRule="auto"/>
        <w:ind w:firstLineChars="100" w:firstLine="240"/>
        <w:rPr>
          <w:rFonts w:eastAsia="黑体"/>
          <w:sz w:val="24"/>
        </w:rPr>
      </w:pPr>
      <w:r>
        <w:rPr>
          <w:rFonts w:eastAsia="黑体" w:hint="eastAsia"/>
          <w:sz w:val="24"/>
        </w:rPr>
        <w:t>8</w:t>
      </w:r>
      <w:r>
        <w:rPr>
          <w:rFonts w:eastAsia="黑体"/>
          <w:sz w:val="24"/>
        </w:rPr>
        <w:t>.</w:t>
      </w:r>
      <w:r>
        <w:rPr>
          <w:rFonts w:eastAsia="黑体"/>
          <w:sz w:val="24"/>
        </w:rPr>
        <w:t>补充条款</w:t>
      </w:r>
    </w:p>
    <w:p w:rsidR="00614B09" w:rsidRDefault="00232A7A">
      <w:pPr>
        <w:adjustRightInd w:val="0"/>
        <w:snapToGrid w:val="0"/>
        <w:spacing w:line="360" w:lineRule="auto"/>
        <w:ind w:firstLineChars="200" w:firstLine="420"/>
        <w:rPr>
          <w:szCs w:val="21"/>
        </w:rPr>
      </w:pPr>
      <w:bookmarkStart w:id="197" w:name="_Toc300678220"/>
      <w:bookmarkEnd w:id="196"/>
      <w:r>
        <w:rPr>
          <w:rFonts w:hint="eastAsia"/>
          <w:szCs w:val="21"/>
        </w:rPr>
        <w:t>8</w:t>
      </w:r>
      <w:r>
        <w:rPr>
          <w:szCs w:val="21"/>
        </w:rPr>
        <w:t>.1</w:t>
      </w:r>
      <w:r>
        <w:rPr>
          <w:rFonts w:hint="eastAsia"/>
          <w:szCs w:val="21"/>
        </w:rPr>
        <w:t>评标过程中，评标委员会成员对法律法规及相关政策文件理解不一致或者不熟悉的问题，应当在现场提请行政监管部门解释。对招标文件中存在的其他问题应当提请招标人澄清。</w:t>
      </w:r>
    </w:p>
    <w:p w:rsidR="00614B09" w:rsidRDefault="00232A7A">
      <w:pPr>
        <w:adjustRightInd w:val="0"/>
        <w:snapToGrid w:val="0"/>
        <w:spacing w:line="360" w:lineRule="auto"/>
        <w:ind w:firstLineChars="200" w:firstLine="420"/>
        <w:rPr>
          <w:szCs w:val="21"/>
        </w:rPr>
      </w:pPr>
      <w:r>
        <w:rPr>
          <w:rFonts w:hint="eastAsia"/>
          <w:szCs w:val="21"/>
        </w:rPr>
        <w:t>对上述情形以外的问题，由评标委员会集体讨论决定。无法形成一致意见时，应当按照少数服从多数原则进行表决并予记录。</w:t>
      </w:r>
    </w:p>
    <w:p w:rsidR="00614B09" w:rsidRDefault="00232A7A">
      <w:pPr>
        <w:adjustRightInd w:val="0"/>
        <w:snapToGrid w:val="0"/>
        <w:spacing w:line="360" w:lineRule="auto"/>
        <w:ind w:firstLineChars="200" w:firstLine="420"/>
        <w:rPr>
          <w:szCs w:val="21"/>
        </w:rPr>
      </w:pPr>
      <w:r>
        <w:rPr>
          <w:rFonts w:hint="eastAsia"/>
          <w:szCs w:val="21"/>
        </w:rPr>
        <w:t>8</w:t>
      </w:r>
      <w:r>
        <w:rPr>
          <w:szCs w:val="21"/>
        </w:rPr>
        <w:t>.2</w:t>
      </w:r>
      <w:r>
        <w:rPr>
          <w:rFonts w:hint="eastAsia"/>
          <w:szCs w:val="21"/>
        </w:rPr>
        <w:t>评标专家签署评标报告前，评标委员会主任评委应当组织评标专家并邀请招标人、招标代理机构进行复核。</w:t>
      </w:r>
    </w:p>
    <w:p w:rsidR="00614B09" w:rsidRDefault="00614B09">
      <w:pPr>
        <w:adjustRightInd w:val="0"/>
        <w:snapToGrid w:val="0"/>
        <w:spacing w:line="360" w:lineRule="auto"/>
        <w:ind w:firstLineChars="200" w:firstLine="420"/>
      </w:pPr>
    </w:p>
    <w:p w:rsidR="00614B09" w:rsidRDefault="00232A7A">
      <w:pPr>
        <w:adjustRightInd w:val="0"/>
        <w:snapToGrid w:val="0"/>
        <w:spacing w:line="360" w:lineRule="auto"/>
        <w:ind w:firstLineChars="200" w:firstLine="420"/>
        <w:rPr>
          <w:bCs/>
          <w:kern w:val="0"/>
        </w:rPr>
      </w:pPr>
      <w:r>
        <w:t>……</w:t>
      </w:r>
      <w:r>
        <w:br w:type="page"/>
      </w:r>
    </w:p>
    <w:p w:rsidR="00614B09" w:rsidRDefault="00232A7A">
      <w:pPr>
        <w:spacing w:line="360" w:lineRule="auto"/>
        <w:ind w:firstLine="482"/>
        <w:outlineLvl w:val="0"/>
        <w:rPr>
          <w:rFonts w:ascii="黑体" w:eastAsia="黑体" w:hAnsi="黑体" w:cs="黑体"/>
          <w:sz w:val="24"/>
        </w:rPr>
      </w:pPr>
      <w:bookmarkStart w:id="198" w:name="_Toc9189314"/>
      <w:bookmarkStart w:id="199" w:name="_Toc9178536"/>
      <w:bookmarkStart w:id="200" w:name="_Toc80006217"/>
      <w:bookmarkStart w:id="201" w:name="_Toc21505411"/>
      <w:bookmarkStart w:id="202" w:name="_Toc80006107"/>
      <w:bookmarkStart w:id="203" w:name="_Toc9188898"/>
      <w:bookmarkEnd w:id="197"/>
      <w:r>
        <w:rPr>
          <w:rFonts w:ascii="黑体" w:eastAsia="黑体" w:hAnsi="黑体" w:cs="黑体" w:hint="eastAsia"/>
          <w:sz w:val="24"/>
        </w:rPr>
        <w:lastRenderedPageBreak/>
        <w:t>附件3-2“评定分离”工作规则</w:t>
      </w:r>
      <w:bookmarkEnd w:id="198"/>
      <w:bookmarkEnd w:id="199"/>
      <w:bookmarkEnd w:id="200"/>
      <w:bookmarkEnd w:id="201"/>
      <w:bookmarkEnd w:id="202"/>
      <w:bookmarkEnd w:id="203"/>
    </w:p>
    <w:p w:rsidR="00614B09" w:rsidRDefault="00232A7A">
      <w:pPr>
        <w:pStyle w:val="3"/>
        <w:keepLines/>
        <w:widowControl w:val="0"/>
        <w:ind w:firstLine="560"/>
        <w:jc w:val="center"/>
        <w:rPr>
          <w:rFonts w:eastAsia="黑体"/>
          <w:b w:val="0"/>
          <w:bCs w:val="0"/>
          <w:sz w:val="28"/>
          <w:szCs w:val="28"/>
        </w:rPr>
      </w:pPr>
      <w:bookmarkStart w:id="204" w:name="_Toc9178537"/>
      <w:bookmarkStart w:id="205" w:name="_Toc80006218"/>
      <w:bookmarkStart w:id="206" w:name="_Toc9188899"/>
      <w:bookmarkStart w:id="207" w:name="_Toc80006108"/>
      <w:bookmarkStart w:id="208" w:name="_Toc21505412"/>
      <w:bookmarkStart w:id="209" w:name="_Toc9189315"/>
      <w:r>
        <w:rPr>
          <w:rFonts w:eastAsia="黑体" w:hint="eastAsia"/>
          <w:b w:val="0"/>
          <w:bCs w:val="0"/>
          <w:sz w:val="28"/>
          <w:szCs w:val="28"/>
        </w:rPr>
        <w:t>“评定分离”工作规则</w:t>
      </w:r>
      <w:bookmarkEnd w:id="204"/>
      <w:bookmarkEnd w:id="205"/>
      <w:bookmarkEnd w:id="206"/>
      <w:bookmarkEnd w:id="207"/>
      <w:bookmarkEnd w:id="208"/>
      <w:bookmarkEnd w:id="209"/>
    </w:p>
    <w:p w:rsidR="00614B09" w:rsidRDefault="00232A7A">
      <w:pPr>
        <w:spacing w:line="570" w:lineRule="exact"/>
        <w:ind w:firstLineChars="200" w:firstLine="420"/>
        <w:jc w:val="left"/>
        <w:rPr>
          <w:rFonts w:ascii="宋体" w:hAnsi="宋体" w:cs="宋体"/>
          <w:szCs w:val="21"/>
        </w:rPr>
      </w:pPr>
      <w:r>
        <w:rPr>
          <w:rFonts w:ascii="宋体" w:hAnsi="宋体" w:cs="宋体" w:hint="eastAsia"/>
          <w:szCs w:val="21"/>
        </w:rPr>
        <w:t>“评定分离”是指通过综合评审后，评标委员会向招标人推荐不超过3个不排序的中标候选人，由招标人在中标候选人中确定中标人的方法。招标人采用评定分离法确定中标人时应当符合本规则的要求。</w:t>
      </w:r>
    </w:p>
    <w:p w:rsidR="00614B09" w:rsidRDefault="00232A7A">
      <w:pPr>
        <w:spacing w:line="570" w:lineRule="exact"/>
        <w:ind w:firstLineChars="200" w:firstLine="420"/>
        <w:jc w:val="left"/>
        <w:rPr>
          <w:rFonts w:ascii="宋体" w:hAnsi="宋体" w:cs="宋体"/>
          <w:szCs w:val="21"/>
        </w:rPr>
      </w:pPr>
      <w:r>
        <w:rPr>
          <w:rFonts w:ascii="宋体" w:hAnsi="宋体" w:cs="宋体" w:hint="eastAsia"/>
          <w:szCs w:val="21"/>
        </w:rPr>
        <w:t>1.评定分离的具体方法</w:t>
      </w:r>
    </w:p>
    <w:p w:rsidR="00614B09" w:rsidRDefault="00232A7A">
      <w:pPr>
        <w:spacing w:line="570" w:lineRule="exact"/>
        <w:ind w:firstLineChars="200" w:firstLine="420"/>
        <w:jc w:val="left"/>
        <w:rPr>
          <w:rFonts w:ascii="宋体" w:hAnsi="宋体" w:cs="宋体"/>
          <w:szCs w:val="21"/>
        </w:rPr>
      </w:pPr>
      <w:r>
        <w:rPr>
          <w:rFonts w:ascii="宋体" w:hAnsi="宋体" w:cs="宋体" w:hint="eastAsia"/>
          <w:szCs w:val="21"/>
        </w:rPr>
        <w:t>1.1票决法：通过票决方式确定中标人的方法。</w:t>
      </w:r>
    </w:p>
    <w:p w:rsidR="00614B09" w:rsidRDefault="00232A7A">
      <w:pPr>
        <w:snapToGrid w:val="0"/>
        <w:spacing w:line="341" w:lineRule="auto"/>
        <w:ind w:firstLineChars="200" w:firstLine="420"/>
        <w:rPr>
          <w:rFonts w:ascii="宋体" w:hAnsi="宋体" w:cs="宋体"/>
          <w:szCs w:val="21"/>
        </w:rPr>
      </w:pPr>
      <w:r>
        <w:rPr>
          <w:rFonts w:ascii="宋体" w:hAnsi="宋体" w:cs="宋体" w:hint="eastAsia"/>
          <w:szCs w:val="21"/>
        </w:rPr>
        <w:t>1.2报价竞争法：通过比对投标报价确定中标人的方法。具体方法为：最低投标价法。</w:t>
      </w:r>
    </w:p>
    <w:p w:rsidR="00614B09" w:rsidRDefault="00232A7A">
      <w:pPr>
        <w:spacing w:line="570" w:lineRule="exact"/>
        <w:ind w:firstLineChars="200" w:firstLine="420"/>
        <w:jc w:val="left"/>
        <w:rPr>
          <w:rFonts w:ascii="宋体" w:hAnsi="宋体" w:cs="宋体"/>
          <w:szCs w:val="21"/>
        </w:rPr>
      </w:pPr>
      <w:r>
        <w:rPr>
          <w:rFonts w:ascii="宋体" w:hAnsi="宋体" w:cs="宋体" w:hint="eastAsia"/>
          <w:szCs w:val="21"/>
        </w:rPr>
        <w:t>1.3因素法：通过比对某些评审因素得分情况确定中标人的方法。具体方法为：方式一，施工组织设计和企业资信及履约能力两项得分之和由高至低排序确定；方式二，企业资信及履约能力得分由高至低排序确定。评审因素得分之和相同时，按照评标总得分的由高至低排序确定中标人。</w:t>
      </w:r>
    </w:p>
    <w:p w:rsidR="00614B09" w:rsidRDefault="00232A7A">
      <w:pPr>
        <w:pStyle w:val="a7"/>
        <w:spacing w:line="540" w:lineRule="exact"/>
        <w:ind w:firstLineChars="200" w:firstLine="420"/>
        <w:rPr>
          <w:rFonts w:ascii="宋体" w:hAnsi="宋体" w:cs="宋体"/>
          <w:szCs w:val="21"/>
        </w:rPr>
      </w:pPr>
      <w:r>
        <w:rPr>
          <w:rFonts w:ascii="宋体" w:hAnsi="宋体" w:cs="宋体" w:hint="eastAsia"/>
          <w:szCs w:val="21"/>
        </w:rPr>
        <w:t>2.具体要求</w:t>
      </w:r>
    </w:p>
    <w:p w:rsidR="00614B09" w:rsidRDefault="00232A7A">
      <w:pPr>
        <w:pStyle w:val="a7"/>
        <w:spacing w:line="540" w:lineRule="exact"/>
        <w:ind w:firstLineChars="200" w:firstLine="420"/>
        <w:rPr>
          <w:rFonts w:ascii="宋体" w:hAnsi="宋体" w:cs="宋体"/>
          <w:szCs w:val="21"/>
        </w:rPr>
      </w:pPr>
      <w:r>
        <w:rPr>
          <w:rFonts w:ascii="宋体" w:hAnsi="宋体" w:cs="宋体" w:hint="eastAsia"/>
          <w:szCs w:val="21"/>
        </w:rPr>
        <w:t>2.1招标人应当在编制招标文件的同时，研究制定相应的定标工作方案，不临时动议，不临时改变既定规则。</w:t>
      </w:r>
    </w:p>
    <w:p w:rsidR="00614B09" w:rsidRDefault="00232A7A">
      <w:pPr>
        <w:pStyle w:val="a7"/>
        <w:spacing w:line="540" w:lineRule="exact"/>
        <w:ind w:firstLineChars="200" w:firstLine="420"/>
        <w:rPr>
          <w:rFonts w:ascii="宋体" w:hAnsi="宋体" w:cs="宋体"/>
          <w:szCs w:val="21"/>
        </w:rPr>
      </w:pPr>
      <w:r>
        <w:rPr>
          <w:rFonts w:ascii="宋体" w:hAnsi="宋体" w:cs="宋体" w:hint="eastAsia"/>
          <w:szCs w:val="21"/>
        </w:rPr>
        <w:t>2.2采用评定分离法确定中标人的，应当在第二章投标人须知前附表中明确。</w:t>
      </w:r>
    </w:p>
    <w:p w:rsidR="00614B09" w:rsidRDefault="00232A7A">
      <w:pPr>
        <w:pStyle w:val="a7"/>
        <w:spacing w:line="360" w:lineRule="auto"/>
        <w:ind w:firstLineChars="200" w:firstLine="420"/>
        <w:rPr>
          <w:rFonts w:ascii="宋体" w:hAnsi="宋体" w:cs="黑体"/>
          <w:bCs/>
          <w:szCs w:val="21"/>
        </w:rPr>
      </w:pPr>
      <w:r>
        <w:rPr>
          <w:rFonts w:ascii="宋体" w:hAnsi="宋体" w:cs="宋体" w:hint="eastAsia"/>
          <w:szCs w:val="21"/>
        </w:rPr>
        <w:t>2.</w:t>
      </w:r>
      <w:r>
        <w:rPr>
          <w:rFonts w:ascii="宋体" w:hAnsi="宋体" w:cs="宋体"/>
          <w:szCs w:val="21"/>
        </w:rPr>
        <w:t>3</w:t>
      </w:r>
      <w:r>
        <w:rPr>
          <w:rFonts w:ascii="宋体" w:hAnsi="宋体" w:cs="宋体" w:hint="eastAsia"/>
          <w:szCs w:val="21"/>
        </w:rPr>
        <w:t xml:space="preserve"> 评标委员会向招标人推荐不排序的中标候选人,应当按照相关规定进行公示。</w:t>
      </w:r>
      <w:r>
        <w:rPr>
          <w:rFonts w:ascii="宋体" w:hAnsi="宋体" w:cs="黑体" w:hint="eastAsia"/>
          <w:bCs/>
          <w:szCs w:val="21"/>
        </w:rPr>
        <w:t>公示期间，对评标结果有异议或投诉的，将按照相关规定进行处理。异议或投诉处理完毕之后方可组织开展定标工作。</w:t>
      </w:r>
    </w:p>
    <w:p w:rsidR="00614B09" w:rsidRDefault="00232A7A">
      <w:pPr>
        <w:pStyle w:val="a7"/>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szCs w:val="21"/>
        </w:rPr>
        <w:t>4</w:t>
      </w:r>
      <w:r>
        <w:rPr>
          <w:rFonts w:ascii="宋体" w:hAnsi="宋体" w:cs="宋体" w:hint="eastAsia"/>
          <w:szCs w:val="21"/>
        </w:rPr>
        <w:t>招标人应当在中标候选人公示期满7个工作日内确定中标人。</w:t>
      </w:r>
    </w:p>
    <w:p w:rsidR="00614B09" w:rsidRDefault="00232A7A">
      <w:pPr>
        <w:pStyle w:val="a7"/>
        <w:spacing w:line="360" w:lineRule="auto"/>
        <w:ind w:firstLineChars="200" w:firstLine="420"/>
        <w:rPr>
          <w:rFonts w:ascii="宋体" w:hAnsi="宋体" w:cs="宋体"/>
          <w:szCs w:val="21"/>
        </w:rPr>
      </w:pPr>
      <w:r>
        <w:rPr>
          <w:rFonts w:ascii="宋体" w:hAnsi="宋体" w:cs="宋体" w:hint="eastAsia"/>
          <w:szCs w:val="21"/>
        </w:rPr>
        <w:t>定标会议召开前，招标人发现</w:t>
      </w:r>
      <w:r>
        <w:rPr>
          <w:rFonts w:ascii="宋体" w:hAnsi="宋体" w:cs="宋体" w:hint="eastAsia"/>
          <w:bCs/>
          <w:szCs w:val="21"/>
        </w:rPr>
        <w:t>中标候选人的投标业绩、奖项等弄虚作假，或是经营、财务状况发生较大变化或者存在违法行为，可能影响其履约能力等情形的，应如实记录并作为定标参考。</w:t>
      </w:r>
    </w:p>
    <w:p w:rsidR="00614B09" w:rsidRDefault="00232A7A">
      <w:pPr>
        <w:pStyle w:val="a7"/>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szCs w:val="21"/>
        </w:rPr>
        <w:t>5</w:t>
      </w:r>
      <w:r>
        <w:rPr>
          <w:rFonts w:ascii="宋体" w:hAnsi="宋体" w:cs="宋体" w:hint="eastAsia"/>
          <w:szCs w:val="21"/>
        </w:rPr>
        <w:t>采用票决定标法的，应当组建定标委员会，定标委员会由5人或以上单数组成。定标委员会成员应当遵循择优与价格竞争的原则，独立行使投票权。</w:t>
      </w:r>
    </w:p>
    <w:p w:rsidR="00614B09" w:rsidRDefault="00232A7A">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szCs w:val="21"/>
        </w:rPr>
        <w:t>6</w:t>
      </w:r>
      <w:r>
        <w:rPr>
          <w:rFonts w:ascii="宋体" w:hAnsi="宋体" w:cs="宋体" w:hint="eastAsia"/>
          <w:szCs w:val="21"/>
        </w:rPr>
        <w:t>招标人应当保留所有必要的定标工作相关资料，以便追溯查询。</w:t>
      </w:r>
    </w:p>
    <w:p w:rsidR="00614B09" w:rsidRDefault="00614B09">
      <w:pPr>
        <w:ind w:firstLine="422"/>
        <w:sectPr w:rsidR="00614B09">
          <w:footerReference w:type="default" r:id="rId11"/>
          <w:footerReference w:type="first" r:id="rId12"/>
          <w:pgSz w:w="11906" w:h="16838"/>
          <w:pgMar w:top="1417" w:right="1440" w:bottom="1417" w:left="1440" w:header="850" w:footer="850" w:gutter="0"/>
          <w:cols w:space="720"/>
          <w:titlePg/>
          <w:docGrid w:type="lines" w:linePitch="315"/>
        </w:sectPr>
      </w:pPr>
    </w:p>
    <w:p w:rsidR="00614B09" w:rsidRDefault="00232A7A">
      <w:pPr>
        <w:pStyle w:val="1"/>
        <w:spacing w:before="0" w:after="0"/>
        <w:ind w:firstLine="640"/>
        <w:jc w:val="center"/>
        <w:rPr>
          <w:rFonts w:ascii="Times New Roman" w:hAnsi="Times New Roman"/>
          <w:b w:val="0"/>
        </w:rPr>
      </w:pPr>
      <w:bookmarkStart w:id="210" w:name="_Toc80006109"/>
      <w:bookmarkStart w:id="211" w:name="_Toc80006219"/>
      <w:r>
        <w:rPr>
          <w:rFonts w:ascii="Times New Roman" w:eastAsia="黑体" w:hAnsi="Times New Roman"/>
          <w:b w:val="0"/>
          <w:bCs w:val="0"/>
        </w:rPr>
        <w:lastRenderedPageBreak/>
        <w:t>第四章</w:t>
      </w:r>
      <w:r>
        <w:rPr>
          <w:rFonts w:ascii="Times New Roman" w:eastAsia="黑体" w:hAnsi="Times New Roman"/>
          <w:b w:val="0"/>
          <w:bCs w:val="0"/>
        </w:rPr>
        <w:t xml:space="preserve">  </w:t>
      </w:r>
      <w:r>
        <w:rPr>
          <w:rFonts w:ascii="Times New Roman" w:eastAsia="黑体" w:hAnsi="Times New Roman"/>
          <w:b w:val="0"/>
          <w:bCs w:val="0"/>
        </w:rPr>
        <w:t>合同条款及格式</w:t>
      </w:r>
      <w:bookmarkStart w:id="212" w:name="_Toc337558727"/>
      <w:bookmarkEnd w:id="210"/>
      <w:bookmarkEnd w:id="211"/>
      <w:r>
        <w:rPr>
          <w:rFonts w:ascii="Times New Roman" w:hAnsi="Times New Roman"/>
          <w:b w:val="0"/>
        </w:rPr>
        <w:t xml:space="preserve"> </w:t>
      </w:r>
    </w:p>
    <w:p w:rsidR="00614B09" w:rsidRDefault="00614B09">
      <w:pPr>
        <w:spacing w:line="480" w:lineRule="exact"/>
        <w:ind w:firstLineChars="150" w:firstLine="420"/>
        <w:rPr>
          <w:sz w:val="28"/>
          <w:szCs w:val="28"/>
          <w:lang w:val="zh-CN"/>
        </w:rPr>
      </w:pPr>
    </w:p>
    <w:p w:rsidR="00614B09" w:rsidRDefault="00232A7A">
      <w:pPr>
        <w:spacing w:line="480" w:lineRule="exact"/>
        <w:ind w:firstLineChars="150" w:firstLine="315"/>
        <w:rPr>
          <w:szCs w:val="21"/>
        </w:rPr>
      </w:pPr>
      <w:r>
        <w:rPr>
          <w:rFonts w:hint="eastAsia"/>
          <w:szCs w:val="21"/>
        </w:rPr>
        <w:t>说明：</w:t>
      </w:r>
      <w:r>
        <w:rPr>
          <w:szCs w:val="21"/>
        </w:rPr>
        <w:t>合同条款及格式</w:t>
      </w:r>
      <w:r>
        <w:rPr>
          <w:rFonts w:hint="eastAsia"/>
          <w:szCs w:val="21"/>
        </w:rPr>
        <w:t>应当作为</w:t>
      </w:r>
      <w:r>
        <w:rPr>
          <w:szCs w:val="21"/>
        </w:rPr>
        <w:t>招标文件的组成部分，</w:t>
      </w:r>
      <w:r>
        <w:rPr>
          <w:rFonts w:ascii="宋体" w:hAnsi="宋体" w:cs="宋体" w:hint="eastAsia"/>
          <w:szCs w:val="21"/>
        </w:rPr>
        <w:t>合同条款及格式推荐采用</w:t>
      </w:r>
      <w:r>
        <w:rPr>
          <w:szCs w:val="21"/>
        </w:rPr>
        <w:t>《建设工程施工合同（示范文本）》（</w:t>
      </w:r>
      <w:r>
        <w:rPr>
          <w:szCs w:val="21"/>
        </w:rPr>
        <w:t>GF-2017-0201</w:t>
      </w:r>
      <w:r>
        <w:rPr>
          <w:szCs w:val="21"/>
        </w:rPr>
        <w:t>）。</w:t>
      </w:r>
    </w:p>
    <w:p w:rsidR="00614B09" w:rsidRDefault="00614B09">
      <w:pPr>
        <w:spacing w:line="480" w:lineRule="exact"/>
        <w:ind w:firstLine="482"/>
        <w:jc w:val="center"/>
        <w:rPr>
          <w:sz w:val="24"/>
        </w:rPr>
      </w:pPr>
    </w:p>
    <w:p w:rsidR="00614B09" w:rsidRDefault="00614B09">
      <w:pPr>
        <w:spacing w:line="480" w:lineRule="exact"/>
        <w:ind w:firstLine="643"/>
        <w:jc w:val="center"/>
        <w:rPr>
          <w:sz w:val="32"/>
          <w:szCs w:val="32"/>
        </w:rPr>
      </w:pPr>
      <w:bookmarkStart w:id="213" w:name="_Toc351203632"/>
      <w:bookmarkEnd w:id="212"/>
    </w:p>
    <w:p w:rsidR="00614B09" w:rsidRDefault="00614B09">
      <w:pPr>
        <w:spacing w:line="480" w:lineRule="exact"/>
        <w:ind w:firstLine="643"/>
        <w:jc w:val="center"/>
        <w:rPr>
          <w:sz w:val="32"/>
          <w:szCs w:val="32"/>
        </w:rPr>
      </w:pPr>
    </w:p>
    <w:p w:rsidR="00614B09" w:rsidRDefault="00232A7A">
      <w:pPr>
        <w:pStyle w:val="20"/>
        <w:spacing w:line="360" w:lineRule="auto"/>
        <w:ind w:firstLine="600"/>
        <w:jc w:val="center"/>
        <w:rPr>
          <w:rFonts w:ascii="Times New Roman" w:eastAsia="黑体" w:hAnsi="Times New Roman"/>
          <w:b w:val="0"/>
          <w:bCs w:val="0"/>
          <w:sz w:val="30"/>
        </w:rPr>
      </w:pPr>
      <w:bookmarkStart w:id="214" w:name="_Toc80006220"/>
      <w:bookmarkStart w:id="215" w:name="_Toc296890982"/>
      <w:bookmarkStart w:id="216" w:name="_Toc296503025"/>
      <w:bookmarkStart w:id="217" w:name="_Toc80006110"/>
      <w:bookmarkStart w:id="218" w:name="_Toc351203480"/>
      <w:r>
        <w:rPr>
          <w:rFonts w:ascii="Times New Roman" w:eastAsia="黑体" w:hAnsi="Times New Roman"/>
          <w:b w:val="0"/>
          <w:bCs w:val="0"/>
          <w:sz w:val="30"/>
        </w:rPr>
        <w:t>第一</w:t>
      </w:r>
      <w:r>
        <w:rPr>
          <w:rFonts w:ascii="Times New Roman" w:eastAsia="黑体" w:hAnsi="Times New Roman" w:hint="eastAsia"/>
          <w:b w:val="0"/>
          <w:bCs w:val="0"/>
          <w:sz w:val="30"/>
        </w:rPr>
        <w:t>节</w:t>
      </w:r>
      <w:r>
        <w:rPr>
          <w:rFonts w:ascii="Times New Roman" w:eastAsia="黑体" w:hAnsi="Times New Roman"/>
          <w:b w:val="0"/>
          <w:bCs w:val="0"/>
          <w:sz w:val="30"/>
        </w:rPr>
        <w:t xml:space="preserve"> </w:t>
      </w:r>
      <w:r>
        <w:rPr>
          <w:rFonts w:ascii="Times New Roman" w:eastAsia="黑体" w:hAnsi="Times New Roman"/>
          <w:b w:val="0"/>
          <w:bCs w:val="0"/>
          <w:sz w:val="30"/>
        </w:rPr>
        <w:t>合同协议书</w:t>
      </w:r>
      <w:bookmarkEnd w:id="214"/>
      <w:bookmarkEnd w:id="215"/>
      <w:bookmarkEnd w:id="216"/>
      <w:bookmarkEnd w:id="217"/>
      <w:bookmarkEnd w:id="218"/>
    </w:p>
    <w:p w:rsidR="00614B09" w:rsidRDefault="00614B09">
      <w:pPr>
        <w:spacing w:line="480" w:lineRule="exact"/>
        <w:ind w:firstLine="482"/>
        <w:rPr>
          <w:rFonts w:ascii="宋体" w:hAnsi="宋体"/>
          <w:sz w:val="24"/>
        </w:rPr>
      </w:pPr>
    </w:p>
    <w:p w:rsidR="00614B09" w:rsidRDefault="00232A7A">
      <w:pPr>
        <w:spacing w:line="480" w:lineRule="exact"/>
        <w:ind w:firstLine="422"/>
        <w:rPr>
          <w:rFonts w:ascii="宋体" w:hAnsi="宋体"/>
          <w:szCs w:val="21"/>
          <w:u w:val="single"/>
        </w:rPr>
      </w:pPr>
      <w:r>
        <w:rPr>
          <w:rFonts w:ascii="宋体" w:hAnsi="宋体"/>
          <w:szCs w:val="21"/>
        </w:rPr>
        <w:t>发包人（全称）：</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szCs w:val="21"/>
          <w:u w:val="single"/>
        </w:rPr>
        <w:t></w:t>
      </w:r>
    </w:p>
    <w:p w:rsidR="00614B09" w:rsidRDefault="00232A7A">
      <w:pPr>
        <w:spacing w:line="480" w:lineRule="exact"/>
        <w:ind w:firstLine="422"/>
        <w:rPr>
          <w:rFonts w:ascii="宋体" w:hAnsi="宋体"/>
          <w:szCs w:val="21"/>
          <w:u w:val="single"/>
        </w:rPr>
      </w:pPr>
      <w:r>
        <w:rPr>
          <w:rFonts w:ascii="宋体" w:hAnsi="宋体"/>
          <w:szCs w:val="21"/>
        </w:rPr>
        <w:t>承包人（全称）：</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szCs w:val="21"/>
          <w:u w:val="single"/>
        </w:rPr>
        <w:t></w:t>
      </w:r>
    </w:p>
    <w:p w:rsidR="00614B09" w:rsidRDefault="00232A7A">
      <w:pPr>
        <w:spacing w:line="480" w:lineRule="exact"/>
        <w:ind w:firstLineChars="200" w:firstLine="420"/>
        <w:rPr>
          <w:rFonts w:ascii="宋体" w:hAnsi="宋体"/>
          <w:szCs w:val="21"/>
        </w:rPr>
      </w:pPr>
      <w:r>
        <w:rPr>
          <w:rFonts w:ascii="宋体" w:hAnsi="宋体"/>
          <w:szCs w:val="21"/>
        </w:rPr>
        <w:t>根据《中华人民共和国</w:t>
      </w:r>
      <w:r>
        <w:rPr>
          <w:rFonts w:ascii="宋体" w:hAnsi="宋体" w:hint="eastAsia"/>
          <w:szCs w:val="21"/>
        </w:rPr>
        <w:t>民法典</w:t>
      </w:r>
      <w:r>
        <w:rPr>
          <w:rFonts w:ascii="宋体" w:hAnsi="宋体"/>
          <w:szCs w:val="21"/>
        </w:rPr>
        <w:t>》、《中华人民共和国建筑法》及有关法律规定，遵循平等、自愿、公平和诚实信用的原则，双方就</w:t>
      </w:r>
      <w:r>
        <w:rPr>
          <w:rFonts w:ascii="宋体" w:hAnsi="宋体"/>
          <w:szCs w:val="21"/>
          <w:u w:val="single"/>
        </w:rPr>
        <w:t xml:space="preserve">                       </w:t>
      </w:r>
      <w:r>
        <w:rPr>
          <w:rFonts w:ascii="宋体" w:hAnsi="宋体"/>
          <w:szCs w:val="21"/>
        </w:rPr>
        <w:t>工程施工及有关事项协商一致</w:t>
      </w:r>
      <w:r>
        <w:rPr>
          <w:rFonts w:ascii="宋体" w:hAnsi="宋体" w:hint="eastAsia"/>
          <w:szCs w:val="21"/>
        </w:rPr>
        <w:t>，</w:t>
      </w:r>
      <w:r>
        <w:rPr>
          <w:rFonts w:ascii="宋体" w:hAnsi="宋体"/>
          <w:szCs w:val="21"/>
        </w:rPr>
        <w:t>共同达成如下协议：</w:t>
      </w:r>
    </w:p>
    <w:p w:rsidR="00614B09" w:rsidRDefault="00232A7A">
      <w:pPr>
        <w:spacing w:line="480" w:lineRule="exact"/>
        <w:ind w:firstLineChars="200" w:firstLine="420"/>
        <w:rPr>
          <w:rFonts w:ascii="宋体" w:hAnsi="宋体"/>
          <w:szCs w:val="21"/>
        </w:rPr>
      </w:pPr>
      <w:bookmarkStart w:id="219" w:name="_Toc351203481"/>
      <w:r>
        <w:rPr>
          <w:rFonts w:ascii="宋体" w:hAnsi="宋体"/>
          <w:szCs w:val="21"/>
        </w:rPr>
        <w:t>一、工程概况</w:t>
      </w:r>
      <w:bookmarkEnd w:id="219"/>
    </w:p>
    <w:p w:rsidR="00614B09" w:rsidRDefault="00232A7A">
      <w:pPr>
        <w:spacing w:line="480" w:lineRule="exact"/>
        <w:ind w:firstLineChars="196" w:firstLine="412"/>
        <w:rPr>
          <w:rFonts w:ascii="宋体" w:hAnsi="宋体"/>
          <w:szCs w:val="21"/>
          <w:u w:val="single"/>
        </w:rPr>
      </w:pPr>
      <w:r>
        <w:rPr>
          <w:rFonts w:ascii="宋体" w:hAnsi="宋体"/>
          <w:bCs/>
          <w:szCs w:val="21"/>
        </w:rPr>
        <w:t>1.工程名称</w:t>
      </w:r>
      <w:r>
        <w:rPr>
          <w:rFonts w:ascii="宋体" w:hAnsi="宋体"/>
          <w:szCs w:val="21"/>
        </w:rPr>
        <w:t>：</w:t>
      </w:r>
      <w:r>
        <w:rPr>
          <w:rFonts w:ascii="宋体" w:hAnsi="宋体"/>
          <w:szCs w:val="21"/>
          <w:u w:val="single"/>
        </w:rPr>
        <w:t></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Chars="196" w:firstLine="412"/>
        <w:rPr>
          <w:rFonts w:ascii="宋体" w:hAnsi="宋体"/>
          <w:bCs/>
          <w:szCs w:val="21"/>
        </w:rPr>
      </w:pPr>
      <w:r>
        <w:rPr>
          <w:rFonts w:ascii="宋体" w:hAnsi="宋体"/>
          <w:bCs/>
          <w:szCs w:val="21"/>
        </w:rPr>
        <w:t>2.工程地点：</w:t>
      </w:r>
      <w:r>
        <w:rPr>
          <w:rFonts w:ascii="宋体" w:hAnsi="宋体"/>
          <w:szCs w:val="21"/>
          <w:u w:val="single"/>
        </w:rPr>
        <w:t></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Chars="196" w:firstLine="412"/>
        <w:rPr>
          <w:rFonts w:ascii="宋体" w:hAnsi="宋体"/>
          <w:bCs/>
          <w:szCs w:val="21"/>
        </w:rPr>
      </w:pPr>
      <w:r>
        <w:rPr>
          <w:rFonts w:ascii="宋体" w:hAnsi="宋体"/>
          <w:bCs/>
          <w:szCs w:val="21"/>
        </w:rPr>
        <w:t>3.工程立项批准文号：</w:t>
      </w:r>
      <w:r>
        <w:rPr>
          <w:rFonts w:ascii="宋体" w:hAnsi="宋体"/>
          <w:szCs w:val="21"/>
          <w:u w:val="single"/>
        </w:rPr>
        <w:t></w:t>
      </w:r>
      <w:r>
        <w:rPr>
          <w:rFonts w:ascii="宋体" w:hAnsi="宋体" w:hint="eastAsia"/>
          <w:szCs w:val="21"/>
          <w:u w:val="single"/>
        </w:rPr>
        <w:t xml:space="preserve">      </w:t>
      </w:r>
      <w:r>
        <w:rPr>
          <w:rFonts w:ascii="宋体" w:hAnsi="宋体"/>
          <w:szCs w:val="21"/>
          <w:u w:val="single"/>
        </w:rPr>
        <w:t xml:space="preserve"> </w:t>
      </w:r>
      <w:r>
        <w:rPr>
          <w:rFonts w:ascii="宋体" w:hAnsi="宋体"/>
          <w:bCs/>
          <w:szCs w:val="21"/>
        </w:rPr>
        <w:t>。</w:t>
      </w:r>
    </w:p>
    <w:p w:rsidR="00614B09" w:rsidRDefault="00232A7A">
      <w:pPr>
        <w:spacing w:line="480" w:lineRule="exact"/>
        <w:ind w:firstLineChars="196" w:firstLine="412"/>
        <w:rPr>
          <w:rFonts w:ascii="宋体" w:hAnsi="宋体"/>
          <w:bCs/>
          <w:szCs w:val="21"/>
        </w:rPr>
      </w:pPr>
      <w:r>
        <w:rPr>
          <w:rFonts w:ascii="宋体" w:hAnsi="宋体"/>
          <w:bCs/>
          <w:szCs w:val="21"/>
        </w:rPr>
        <w:t>4.资金来源：</w:t>
      </w:r>
      <w:r>
        <w:rPr>
          <w:rFonts w:ascii="宋体" w:hAnsi="宋体"/>
          <w:szCs w:val="21"/>
          <w:u w:val="single"/>
        </w:rPr>
        <w:t></w:t>
      </w:r>
      <w:r>
        <w:rPr>
          <w:rFonts w:ascii="宋体" w:hAnsi="宋体" w:hint="eastAsia"/>
          <w:szCs w:val="21"/>
          <w:u w:val="single"/>
        </w:rPr>
        <w:t xml:space="preserve">      </w:t>
      </w:r>
      <w:r>
        <w:rPr>
          <w:rFonts w:ascii="宋体" w:hAnsi="宋体"/>
          <w:szCs w:val="21"/>
          <w:u w:val="single"/>
        </w:rPr>
        <w:t xml:space="preserve"> </w:t>
      </w:r>
      <w:r>
        <w:rPr>
          <w:rFonts w:ascii="宋体" w:hAnsi="宋体"/>
          <w:bCs/>
          <w:szCs w:val="21"/>
        </w:rPr>
        <w:t>。</w:t>
      </w:r>
    </w:p>
    <w:p w:rsidR="00614B09" w:rsidRDefault="00232A7A">
      <w:pPr>
        <w:spacing w:line="480" w:lineRule="exact"/>
        <w:ind w:firstLineChars="196" w:firstLine="412"/>
        <w:rPr>
          <w:rFonts w:ascii="宋体" w:hAnsi="宋体"/>
          <w:bCs/>
          <w:szCs w:val="21"/>
        </w:rPr>
      </w:pPr>
      <w:r>
        <w:rPr>
          <w:rFonts w:ascii="宋体" w:hAnsi="宋体" w:hint="eastAsia"/>
          <w:bCs/>
          <w:szCs w:val="21"/>
        </w:rPr>
        <w:t>5.工程内容：</w:t>
      </w:r>
      <w:r>
        <w:rPr>
          <w:rFonts w:ascii="宋体" w:hAnsi="宋体"/>
          <w:szCs w:val="21"/>
          <w:u w:val="single"/>
        </w:rPr>
        <w:t></w:t>
      </w:r>
      <w:r>
        <w:rPr>
          <w:rFonts w:ascii="宋体" w:hAnsi="宋体" w:hint="eastAsia"/>
          <w:szCs w:val="21"/>
          <w:u w:val="single"/>
        </w:rPr>
        <w:t xml:space="preserve">      </w:t>
      </w:r>
      <w:r>
        <w:rPr>
          <w:rFonts w:ascii="宋体" w:hAnsi="宋体"/>
          <w:szCs w:val="21"/>
          <w:u w:val="single"/>
        </w:rPr>
        <w:t xml:space="preserve"> </w:t>
      </w:r>
      <w:r>
        <w:rPr>
          <w:rFonts w:ascii="宋体" w:hAnsi="宋体"/>
          <w:bCs/>
          <w:szCs w:val="21"/>
        </w:rPr>
        <w:t>。</w:t>
      </w:r>
    </w:p>
    <w:p w:rsidR="00614B09" w:rsidRDefault="00232A7A">
      <w:pPr>
        <w:spacing w:line="480" w:lineRule="exact"/>
        <w:ind w:firstLineChars="196" w:firstLine="412"/>
        <w:rPr>
          <w:rFonts w:ascii="宋体" w:hAnsi="宋体"/>
          <w:bCs/>
          <w:szCs w:val="21"/>
        </w:rPr>
      </w:pPr>
      <w:r>
        <w:rPr>
          <w:rFonts w:ascii="宋体" w:hAnsi="宋体" w:hint="eastAsia"/>
          <w:szCs w:val="21"/>
        </w:rPr>
        <w:t>群体工程应附《</w:t>
      </w:r>
      <w:r>
        <w:rPr>
          <w:rFonts w:ascii="宋体" w:hAnsi="宋体"/>
          <w:szCs w:val="21"/>
        </w:rPr>
        <w:t>承包人承揽工程项目一览表</w:t>
      </w:r>
      <w:r>
        <w:rPr>
          <w:rFonts w:ascii="宋体" w:hAnsi="宋体" w:hint="eastAsia"/>
          <w:szCs w:val="21"/>
        </w:rPr>
        <w:t>》（附件1）。</w:t>
      </w:r>
    </w:p>
    <w:p w:rsidR="00614B09" w:rsidRDefault="00232A7A">
      <w:pPr>
        <w:spacing w:line="480" w:lineRule="exact"/>
        <w:ind w:firstLineChars="196" w:firstLine="412"/>
        <w:rPr>
          <w:rFonts w:ascii="宋体" w:hAnsi="宋体"/>
          <w:szCs w:val="21"/>
        </w:rPr>
      </w:pPr>
      <w:r>
        <w:rPr>
          <w:rFonts w:ascii="宋体" w:hAnsi="宋体" w:hint="eastAsia"/>
          <w:bCs/>
          <w:szCs w:val="21"/>
        </w:rPr>
        <w:t>6</w:t>
      </w:r>
      <w:r>
        <w:rPr>
          <w:rFonts w:ascii="宋体" w:hAnsi="宋体"/>
          <w:bCs/>
          <w:szCs w:val="21"/>
        </w:rPr>
        <w:t>.工程承包范围：</w:t>
      </w:r>
      <w:r>
        <w:rPr>
          <w:rFonts w:ascii="宋体" w:hAnsi="宋体"/>
          <w:szCs w:val="21"/>
          <w:u w:val="single"/>
        </w:rPr>
        <w:t></w:t>
      </w:r>
      <w:r>
        <w:rPr>
          <w:rFonts w:ascii="宋体" w:hAnsi="宋体" w:hint="eastAsia"/>
          <w:szCs w:val="21"/>
          <w:u w:val="single"/>
        </w:rPr>
        <w:t xml:space="preserve"> </w:t>
      </w:r>
      <w:r>
        <w:rPr>
          <w:rFonts w:ascii="宋体" w:hAnsi="宋体"/>
          <w:szCs w:val="21"/>
          <w:u w:val="single"/>
        </w:rPr>
        <w:t></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 xml:space="preserve">   </w:t>
      </w:r>
      <w:bookmarkStart w:id="220" w:name="_Toc351203482"/>
      <w:r>
        <w:rPr>
          <w:rFonts w:ascii="宋体" w:hAnsi="宋体"/>
          <w:szCs w:val="21"/>
        </w:rPr>
        <w:t>二、合同工期</w:t>
      </w:r>
      <w:bookmarkEnd w:id="220"/>
    </w:p>
    <w:p w:rsidR="00614B09" w:rsidRDefault="00232A7A">
      <w:pPr>
        <w:spacing w:line="480" w:lineRule="exact"/>
        <w:ind w:firstLine="422"/>
        <w:rPr>
          <w:rFonts w:ascii="宋体" w:hAnsi="宋体"/>
          <w:szCs w:val="21"/>
        </w:rPr>
      </w:pPr>
      <w:r>
        <w:rPr>
          <w:rFonts w:ascii="宋体" w:hAnsi="宋体"/>
          <w:szCs w:val="21"/>
        </w:rPr>
        <w:t>计划开工日期：</w:t>
      </w:r>
      <w:r>
        <w:rPr>
          <w:rFonts w:ascii="宋体" w:hAnsi="宋体"/>
          <w:szCs w:val="21"/>
          <w:u w:val="single"/>
        </w:rPr>
        <w:t></w:t>
      </w:r>
      <w:r>
        <w:rPr>
          <w:rFonts w:ascii="宋体" w:hAnsi="宋体"/>
          <w:szCs w:val="21"/>
        </w:rPr>
        <w:t>年</w:t>
      </w:r>
      <w:r>
        <w:rPr>
          <w:rFonts w:ascii="宋体" w:hAnsi="宋体"/>
          <w:szCs w:val="21"/>
          <w:u w:val="single"/>
        </w:rPr>
        <w:t></w:t>
      </w:r>
      <w:r>
        <w:rPr>
          <w:rFonts w:ascii="宋体" w:hAnsi="宋体"/>
          <w:szCs w:val="21"/>
        </w:rPr>
        <w:t>月</w:t>
      </w:r>
      <w:r>
        <w:rPr>
          <w:rFonts w:ascii="宋体" w:hAnsi="宋体"/>
          <w:szCs w:val="21"/>
          <w:u w:val="single"/>
        </w:rPr>
        <w:t></w:t>
      </w:r>
      <w:r>
        <w:rPr>
          <w:rFonts w:ascii="宋体" w:hAnsi="宋体"/>
          <w:szCs w:val="21"/>
        </w:rPr>
        <w:t>日。</w:t>
      </w:r>
    </w:p>
    <w:p w:rsidR="00614B09" w:rsidRDefault="00232A7A">
      <w:pPr>
        <w:spacing w:line="480" w:lineRule="exact"/>
        <w:ind w:firstLine="422"/>
        <w:rPr>
          <w:rFonts w:ascii="宋体" w:hAnsi="宋体"/>
          <w:szCs w:val="21"/>
        </w:rPr>
      </w:pPr>
      <w:r>
        <w:rPr>
          <w:rFonts w:ascii="宋体" w:hAnsi="宋体"/>
          <w:szCs w:val="21"/>
        </w:rPr>
        <w:t>计划竣工日期：</w:t>
      </w:r>
      <w:r>
        <w:rPr>
          <w:rFonts w:ascii="宋体" w:hAnsi="宋体"/>
          <w:szCs w:val="21"/>
          <w:u w:val="single"/>
        </w:rPr>
        <w:t></w:t>
      </w:r>
      <w:r>
        <w:rPr>
          <w:rFonts w:ascii="宋体" w:hAnsi="宋体"/>
          <w:szCs w:val="21"/>
        </w:rPr>
        <w:t>年</w:t>
      </w:r>
      <w:r>
        <w:rPr>
          <w:rFonts w:ascii="宋体" w:hAnsi="宋体"/>
          <w:szCs w:val="21"/>
          <w:u w:val="single"/>
        </w:rPr>
        <w:t></w:t>
      </w:r>
      <w:r>
        <w:rPr>
          <w:rFonts w:ascii="宋体" w:hAnsi="宋体"/>
          <w:szCs w:val="21"/>
        </w:rPr>
        <w:t>月</w:t>
      </w:r>
      <w:r>
        <w:rPr>
          <w:rFonts w:ascii="宋体" w:hAnsi="宋体"/>
          <w:szCs w:val="21"/>
          <w:u w:val="single"/>
        </w:rPr>
        <w:t></w:t>
      </w:r>
      <w:r>
        <w:rPr>
          <w:rFonts w:ascii="宋体" w:hAnsi="宋体"/>
          <w:szCs w:val="21"/>
        </w:rPr>
        <w:t>日。</w:t>
      </w:r>
    </w:p>
    <w:p w:rsidR="00614B09" w:rsidRDefault="00232A7A">
      <w:pPr>
        <w:spacing w:line="480" w:lineRule="exact"/>
        <w:ind w:firstLine="422"/>
        <w:rPr>
          <w:rFonts w:ascii="宋体" w:hAnsi="宋体"/>
          <w:szCs w:val="21"/>
        </w:rPr>
      </w:pPr>
      <w:r>
        <w:rPr>
          <w:rFonts w:ascii="宋体" w:hAnsi="宋体"/>
          <w:szCs w:val="21"/>
        </w:rPr>
        <w:t>工期总日历天数：</w:t>
      </w:r>
      <w:r>
        <w:rPr>
          <w:rFonts w:ascii="宋体" w:hAnsi="宋体"/>
          <w:szCs w:val="21"/>
          <w:u w:val="single"/>
        </w:rPr>
        <w:t></w:t>
      </w:r>
      <w:r>
        <w:rPr>
          <w:rFonts w:ascii="宋体" w:hAnsi="宋体"/>
          <w:szCs w:val="21"/>
        </w:rPr>
        <w:t>天。工期总日历天数与根据前述计划开竣工日期计算的工期天数不一致的，以工期总日历天数为准。</w:t>
      </w:r>
    </w:p>
    <w:p w:rsidR="00614B09" w:rsidRDefault="00232A7A">
      <w:pPr>
        <w:spacing w:line="480" w:lineRule="exact"/>
        <w:ind w:firstLine="422"/>
        <w:rPr>
          <w:rFonts w:ascii="宋体" w:hAnsi="宋体"/>
          <w:szCs w:val="21"/>
        </w:rPr>
      </w:pPr>
      <w:r>
        <w:rPr>
          <w:rFonts w:ascii="宋体" w:hAnsi="宋体"/>
          <w:szCs w:val="21"/>
        </w:rPr>
        <w:lastRenderedPageBreak/>
        <w:t xml:space="preserve">    </w:t>
      </w:r>
      <w:bookmarkStart w:id="221" w:name="_Toc351203483"/>
      <w:r>
        <w:rPr>
          <w:rFonts w:ascii="宋体" w:hAnsi="宋体"/>
          <w:szCs w:val="21"/>
        </w:rPr>
        <w:t>三、质量标准</w:t>
      </w:r>
      <w:bookmarkEnd w:id="221"/>
    </w:p>
    <w:p w:rsidR="00614B09" w:rsidRDefault="00232A7A">
      <w:pPr>
        <w:spacing w:line="480" w:lineRule="exact"/>
        <w:ind w:firstLine="422"/>
        <w:rPr>
          <w:rFonts w:ascii="宋体" w:hAnsi="宋体"/>
          <w:szCs w:val="21"/>
        </w:rPr>
      </w:pPr>
      <w:r>
        <w:rPr>
          <w:rFonts w:ascii="宋体" w:hAnsi="宋体"/>
          <w:szCs w:val="21"/>
        </w:rPr>
        <w:t>工程质量符合</w:t>
      </w:r>
      <w:r>
        <w:rPr>
          <w:rFonts w:ascii="宋体" w:hAnsi="宋体"/>
          <w:szCs w:val="21"/>
          <w:u w:val="single"/>
        </w:rPr>
        <w:t></w:t>
      </w:r>
      <w:r>
        <w:rPr>
          <w:rFonts w:ascii="宋体" w:hAnsi="宋体"/>
          <w:szCs w:val="21"/>
        </w:rPr>
        <w:t>标准。</w:t>
      </w:r>
    </w:p>
    <w:p w:rsidR="00614B09" w:rsidRDefault="00232A7A">
      <w:pPr>
        <w:spacing w:line="480" w:lineRule="exact"/>
        <w:ind w:firstLine="422"/>
        <w:rPr>
          <w:rFonts w:ascii="宋体" w:hAnsi="宋体"/>
          <w:szCs w:val="21"/>
        </w:rPr>
      </w:pPr>
      <w:r>
        <w:rPr>
          <w:rFonts w:ascii="宋体" w:hAnsi="宋体"/>
          <w:szCs w:val="21"/>
        </w:rPr>
        <w:t xml:space="preserve">    </w:t>
      </w:r>
      <w:bookmarkStart w:id="222" w:name="_Toc351203484"/>
      <w:r>
        <w:rPr>
          <w:rFonts w:ascii="宋体" w:hAnsi="宋体"/>
          <w:szCs w:val="21"/>
        </w:rPr>
        <w:t>四、签约合同价与合同价格形式</w:t>
      </w:r>
      <w:bookmarkEnd w:id="222"/>
      <w:r>
        <w:rPr>
          <w:rFonts w:ascii="宋体" w:hAnsi="宋体"/>
          <w:szCs w:val="21"/>
        </w:rPr>
        <w:tab/>
      </w:r>
    </w:p>
    <w:p w:rsidR="00614B09" w:rsidRDefault="00232A7A">
      <w:pPr>
        <w:spacing w:line="480" w:lineRule="exact"/>
        <w:ind w:firstLineChars="200" w:firstLine="420"/>
        <w:rPr>
          <w:rFonts w:ascii="宋体" w:hAnsi="宋体"/>
          <w:szCs w:val="21"/>
        </w:rPr>
      </w:pPr>
      <w:r>
        <w:rPr>
          <w:rFonts w:ascii="宋体" w:hAnsi="宋体"/>
          <w:szCs w:val="21"/>
        </w:rPr>
        <w:t>1.签约合同价为：</w:t>
      </w:r>
    </w:p>
    <w:p w:rsidR="00614B09" w:rsidRDefault="00232A7A">
      <w:pPr>
        <w:spacing w:line="480" w:lineRule="exact"/>
        <w:ind w:firstLineChars="250" w:firstLine="525"/>
        <w:rPr>
          <w:rFonts w:ascii="宋体" w:hAnsi="宋体"/>
          <w:szCs w:val="21"/>
        </w:rPr>
      </w:pPr>
      <w:r>
        <w:rPr>
          <w:rFonts w:ascii="宋体" w:hAnsi="宋体"/>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元)；</w:t>
      </w:r>
    </w:p>
    <w:p w:rsidR="00614B09" w:rsidRDefault="00232A7A">
      <w:pPr>
        <w:spacing w:line="480" w:lineRule="exact"/>
        <w:ind w:firstLineChars="200" w:firstLine="420"/>
        <w:rPr>
          <w:rFonts w:ascii="宋体" w:hAnsi="宋体"/>
          <w:szCs w:val="21"/>
        </w:rPr>
      </w:pPr>
      <w:r>
        <w:rPr>
          <w:rFonts w:ascii="宋体" w:hAnsi="宋体"/>
          <w:szCs w:val="21"/>
        </w:rPr>
        <w:t>其中：</w:t>
      </w:r>
    </w:p>
    <w:p w:rsidR="00614B09" w:rsidRDefault="00232A7A">
      <w:pPr>
        <w:spacing w:line="480" w:lineRule="exact"/>
        <w:ind w:firstLineChars="200" w:firstLine="420"/>
        <w:rPr>
          <w:rFonts w:ascii="宋体" w:hAnsi="宋体"/>
          <w:kern w:val="0"/>
        </w:rPr>
      </w:pPr>
      <w:r>
        <w:rPr>
          <w:rFonts w:ascii="宋体" w:hAnsi="宋体"/>
          <w:szCs w:val="21"/>
        </w:rPr>
        <w:t>（1）</w:t>
      </w:r>
      <w:r>
        <w:rPr>
          <w:rFonts w:ascii="宋体" w:hAnsi="宋体" w:hint="eastAsia"/>
          <w:kern w:val="0"/>
        </w:rPr>
        <w:t>绿色施工安全防护措施项目费：人民币（大写）</w:t>
      </w:r>
      <w:r>
        <w:rPr>
          <w:rFonts w:ascii="宋体" w:hAnsi="宋体" w:hint="eastAsia"/>
          <w:kern w:val="0"/>
          <w:u w:val="single"/>
        </w:rPr>
        <w:t xml:space="preserve">              </w:t>
      </w:r>
      <w:r>
        <w:rPr>
          <w:rFonts w:ascii="宋体" w:hAnsi="宋体" w:hint="eastAsia"/>
          <w:kern w:val="0"/>
        </w:rPr>
        <w:t xml:space="preserve"> (¥</w:t>
      </w:r>
      <w:r>
        <w:rPr>
          <w:rFonts w:ascii="宋体" w:hAnsi="宋体" w:hint="eastAsia"/>
          <w:kern w:val="0"/>
          <w:u w:val="single"/>
        </w:rPr>
        <w:t xml:space="preserve">          </w:t>
      </w:r>
      <w:r>
        <w:rPr>
          <w:rFonts w:ascii="宋体" w:hAnsi="宋体" w:hint="eastAsia"/>
          <w:kern w:val="0"/>
        </w:rPr>
        <w:t>元)；</w:t>
      </w:r>
    </w:p>
    <w:p w:rsidR="00614B09" w:rsidRDefault="00232A7A">
      <w:pPr>
        <w:spacing w:line="480" w:lineRule="exact"/>
        <w:ind w:firstLineChars="200" w:firstLine="420"/>
        <w:rPr>
          <w:rFonts w:ascii="宋体" w:hAnsi="宋体"/>
          <w:szCs w:val="21"/>
        </w:rPr>
      </w:pPr>
      <w:r>
        <w:rPr>
          <w:rFonts w:ascii="宋体" w:hAnsi="宋体"/>
          <w:szCs w:val="21"/>
        </w:rPr>
        <w:t>（2）材料和工程设备暂估价金额：</w:t>
      </w:r>
    </w:p>
    <w:p w:rsidR="00614B09" w:rsidRDefault="00232A7A">
      <w:pPr>
        <w:spacing w:line="480" w:lineRule="exact"/>
        <w:ind w:firstLineChars="450" w:firstLine="945"/>
        <w:rPr>
          <w:rFonts w:ascii="宋体" w:hAnsi="宋体"/>
          <w:szCs w:val="21"/>
        </w:rPr>
      </w:pPr>
      <w:r>
        <w:rPr>
          <w:rFonts w:ascii="宋体" w:hAnsi="宋体"/>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元)；</w:t>
      </w:r>
    </w:p>
    <w:p w:rsidR="00614B09" w:rsidRDefault="00232A7A">
      <w:pPr>
        <w:spacing w:line="480" w:lineRule="exact"/>
        <w:ind w:firstLineChars="200" w:firstLine="420"/>
        <w:rPr>
          <w:rFonts w:ascii="宋体" w:hAnsi="宋体"/>
          <w:szCs w:val="21"/>
        </w:rPr>
      </w:pPr>
      <w:r>
        <w:rPr>
          <w:rFonts w:ascii="宋体" w:hAnsi="宋体"/>
          <w:szCs w:val="21"/>
        </w:rPr>
        <w:t>（3）专业工程暂估价金额：</w:t>
      </w:r>
    </w:p>
    <w:p w:rsidR="00614B09" w:rsidRDefault="00232A7A">
      <w:pPr>
        <w:spacing w:line="480" w:lineRule="exact"/>
        <w:ind w:firstLineChars="450" w:firstLine="945"/>
        <w:rPr>
          <w:rFonts w:ascii="宋体" w:hAnsi="宋体"/>
          <w:szCs w:val="21"/>
        </w:rPr>
      </w:pPr>
      <w:r>
        <w:rPr>
          <w:rFonts w:ascii="宋体" w:hAnsi="宋体"/>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元)；</w:t>
      </w:r>
    </w:p>
    <w:p w:rsidR="00614B09" w:rsidRDefault="00232A7A">
      <w:pPr>
        <w:spacing w:line="480" w:lineRule="exact"/>
        <w:ind w:firstLineChars="200" w:firstLine="420"/>
        <w:rPr>
          <w:rFonts w:ascii="宋体" w:hAnsi="宋体"/>
          <w:szCs w:val="21"/>
        </w:rPr>
      </w:pPr>
      <w:r>
        <w:rPr>
          <w:rFonts w:ascii="宋体" w:hAnsi="宋体"/>
          <w:szCs w:val="21"/>
        </w:rPr>
        <w:t>（4）暂列金额：</w:t>
      </w:r>
    </w:p>
    <w:p w:rsidR="00614B09" w:rsidRDefault="00232A7A">
      <w:pPr>
        <w:spacing w:line="480" w:lineRule="exact"/>
        <w:ind w:firstLineChars="450" w:firstLine="945"/>
        <w:rPr>
          <w:rFonts w:ascii="宋体" w:hAnsi="宋体"/>
          <w:szCs w:val="21"/>
        </w:rPr>
      </w:pPr>
      <w:r>
        <w:rPr>
          <w:rFonts w:ascii="宋体" w:hAnsi="宋体"/>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元)。</w:t>
      </w:r>
    </w:p>
    <w:p w:rsidR="00614B09" w:rsidRDefault="00232A7A">
      <w:pPr>
        <w:spacing w:line="480" w:lineRule="exact"/>
        <w:ind w:firstLineChars="200" w:firstLine="420"/>
        <w:rPr>
          <w:rFonts w:ascii="宋体" w:hAnsi="宋体"/>
          <w:szCs w:val="21"/>
        </w:rPr>
      </w:pPr>
      <w:r>
        <w:rPr>
          <w:rFonts w:ascii="宋体" w:hAnsi="宋体"/>
          <w:szCs w:val="21"/>
        </w:rPr>
        <w:t>2.合同价格形式：</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 xml:space="preserve">    </w:t>
      </w:r>
      <w:bookmarkStart w:id="223" w:name="_Toc351203485"/>
      <w:r>
        <w:rPr>
          <w:rFonts w:ascii="宋体" w:hAnsi="宋体"/>
          <w:szCs w:val="21"/>
        </w:rPr>
        <w:t>五、</w:t>
      </w:r>
      <w:bookmarkEnd w:id="223"/>
      <w:r>
        <w:rPr>
          <w:rFonts w:ascii="宋体" w:hAnsi="宋体"/>
          <w:szCs w:val="21"/>
        </w:rPr>
        <w:t>项目经理</w:t>
      </w:r>
    </w:p>
    <w:p w:rsidR="00614B09" w:rsidRDefault="00232A7A">
      <w:pPr>
        <w:spacing w:line="480" w:lineRule="exact"/>
        <w:ind w:firstLineChars="200" w:firstLine="420"/>
        <w:rPr>
          <w:rFonts w:ascii="宋体" w:hAnsi="宋体"/>
          <w:szCs w:val="21"/>
        </w:rPr>
      </w:pPr>
      <w:r>
        <w:rPr>
          <w:rFonts w:ascii="宋体" w:hAnsi="宋体"/>
          <w:szCs w:val="21"/>
        </w:rPr>
        <w:t>承包人项目经理：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 xml:space="preserve">    </w:t>
      </w:r>
      <w:bookmarkStart w:id="224" w:name="_Toc351203486"/>
      <w:r>
        <w:rPr>
          <w:rFonts w:ascii="宋体" w:hAnsi="宋体"/>
          <w:szCs w:val="21"/>
        </w:rPr>
        <w:t>六、合同文件构成</w:t>
      </w:r>
      <w:bookmarkEnd w:id="224"/>
    </w:p>
    <w:p w:rsidR="00614B09" w:rsidRDefault="00232A7A">
      <w:pPr>
        <w:spacing w:line="480" w:lineRule="exact"/>
        <w:ind w:firstLineChars="200" w:firstLine="420"/>
        <w:rPr>
          <w:rFonts w:ascii="宋体" w:hAnsi="宋体"/>
          <w:bCs/>
          <w:szCs w:val="21"/>
        </w:rPr>
      </w:pPr>
      <w:r>
        <w:rPr>
          <w:rFonts w:ascii="宋体" w:hAnsi="宋体"/>
          <w:bCs/>
          <w:szCs w:val="21"/>
        </w:rPr>
        <w:t>本协议书与下列文件一起构成合同文件：</w:t>
      </w:r>
    </w:p>
    <w:p w:rsidR="00614B09" w:rsidRDefault="00232A7A">
      <w:pPr>
        <w:autoSpaceDE w:val="0"/>
        <w:autoSpaceDN w:val="0"/>
        <w:adjustRightInd w:val="0"/>
        <w:spacing w:line="480" w:lineRule="exact"/>
        <w:ind w:firstLineChars="200" w:firstLine="420"/>
        <w:jc w:val="left"/>
        <w:rPr>
          <w:rFonts w:ascii="宋体" w:hAnsi="宋体"/>
          <w:szCs w:val="21"/>
        </w:rPr>
      </w:pPr>
      <w:r>
        <w:rPr>
          <w:rFonts w:ascii="宋体" w:hAnsi="宋体"/>
          <w:szCs w:val="21"/>
        </w:rPr>
        <w:t>（1）中标通知书（如果有）；</w:t>
      </w:r>
    </w:p>
    <w:p w:rsidR="00614B09" w:rsidRDefault="00232A7A">
      <w:pPr>
        <w:autoSpaceDE w:val="0"/>
        <w:autoSpaceDN w:val="0"/>
        <w:adjustRightInd w:val="0"/>
        <w:spacing w:line="480" w:lineRule="exact"/>
        <w:ind w:firstLineChars="200" w:firstLine="420"/>
        <w:jc w:val="left"/>
        <w:rPr>
          <w:rFonts w:ascii="宋体" w:hAnsi="宋体"/>
          <w:szCs w:val="21"/>
        </w:rPr>
      </w:pPr>
      <w:r>
        <w:rPr>
          <w:rFonts w:ascii="宋体" w:hAnsi="宋体"/>
          <w:szCs w:val="21"/>
        </w:rPr>
        <w:t xml:space="preserve">（2）投标函及其附录（如果有）； </w:t>
      </w:r>
    </w:p>
    <w:p w:rsidR="00614B09" w:rsidRDefault="00232A7A">
      <w:pPr>
        <w:autoSpaceDE w:val="0"/>
        <w:autoSpaceDN w:val="0"/>
        <w:adjustRightInd w:val="0"/>
        <w:spacing w:line="480" w:lineRule="exact"/>
        <w:ind w:firstLineChars="200" w:firstLine="420"/>
        <w:jc w:val="left"/>
        <w:rPr>
          <w:rFonts w:ascii="宋体" w:hAnsi="宋体"/>
          <w:szCs w:val="21"/>
        </w:rPr>
      </w:pPr>
      <w:r>
        <w:rPr>
          <w:rFonts w:ascii="宋体" w:hAnsi="宋体"/>
          <w:szCs w:val="21"/>
        </w:rPr>
        <w:t>（3）专用合同条款及其附件；</w:t>
      </w:r>
    </w:p>
    <w:p w:rsidR="00614B09" w:rsidRDefault="00232A7A">
      <w:pPr>
        <w:autoSpaceDE w:val="0"/>
        <w:autoSpaceDN w:val="0"/>
        <w:adjustRightInd w:val="0"/>
        <w:spacing w:line="480" w:lineRule="exact"/>
        <w:ind w:firstLineChars="200" w:firstLine="420"/>
        <w:jc w:val="left"/>
        <w:rPr>
          <w:rFonts w:ascii="宋体" w:hAnsi="宋体"/>
          <w:szCs w:val="21"/>
        </w:rPr>
      </w:pPr>
      <w:r>
        <w:rPr>
          <w:rFonts w:ascii="宋体" w:hAnsi="宋体"/>
          <w:szCs w:val="21"/>
        </w:rPr>
        <w:t>（4）通用合同条款；</w:t>
      </w:r>
    </w:p>
    <w:p w:rsidR="00614B09" w:rsidRDefault="00232A7A">
      <w:pPr>
        <w:autoSpaceDE w:val="0"/>
        <w:autoSpaceDN w:val="0"/>
        <w:adjustRightInd w:val="0"/>
        <w:spacing w:line="480" w:lineRule="exact"/>
        <w:ind w:firstLineChars="200" w:firstLine="420"/>
        <w:jc w:val="left"/>
        <w:rPr>
          <w:rFonts w:ascii="宋体" w:hAnsi="宋体"/>
          <w:szCs w:val="21"/>
        </w:rPr>
      </w:pPr>
      <w:r>
        <w:rPr>
          <w:rFonts w:ascii="宋体" w:hAnsi="宋体"/>
          <w:szCs w:val="21"/>
        </w:rPr>
        <w:t>（5）技术标准和要求；</w:t>
      </w:r>
    </w:p>
    <w:p w:rsidR="00614B09" w:rsidRDefault="00232A7A">
      <w:pPr>
        <w:autoSpaceDE w:val="0"/>
        <w:autoSpaceDN w:val="0"/>
        <w:adjustRightInd w:val="0"/>
        <w:spacing w:line="480" w:lineRule="exact"/>
        <w:ind w:firstLineChars="200" w:firstLine="420"/>
        <w:jc w:val="left"/>
        <w:rPr>
          <w:rFonts w:ascii="宋体" w:hAnsi="宋体"/>
          <w:szCs w:val="21"/>
        </w:rPr>
      </w:pPr>
      <w:r>
        <w:rPr>
          <w:rFonts w:ascii="宋体" w:hAnsi="宋体"/>
          <w:szCs w:val="21"/>
        </w:rPr>
        <w:t>（6）图纸；</w:t>
      </w:r>
    </w:p>
    <w:p w:rsidR="00614B09" w:rsidRDefault="00232A7A">
      <w:pPr>
        <w:autoSpaceDE w:val="0"/>
        <w:autoSpaceDN w:val="0"/>
        <w:adjustRightInd w:val="0"/>
        <w:spacing w:line="480" w:lineRule="exact"/>
        <w:ind w:firstLineChars="200" w:firstLine="420"/>
        <w:jc w:val="left"/>
        <w:rPr>
          <w:rFonts w:ascii="宋体" w:hAnsi="宋体"/>
          <w:szCs w:val="21"/>
        </w:rPr>
      </w:pPr>
      <w:r>
        <w:rPr>
          <w:rFonts w:ascii="宋体" w:hAnsi="宋体"/>
          <w:szCs w:val="21"/>
        </w:rPr>
        <w:t>（7）已标价工程量清单或预算书；</w:t>
      </w:r>
    </w:p>
    <w:p w:rsidR="00614B09" w:rsidRDefault="00232A7A">
      <w:pPr>
        <w:autoSpaceDE w:val="0"/>
        <w:autoSpaceDN w:val="0"/>
        <w:adjustRightInd w:val="0"/>
        <w:spacing w:line="480" w:lineRule="exact"/>
        <w:ind w:firstLineChars="200" w:firstLine="420"/>
        <w:jc w:val="left"/>
        <w:rPr>
          <w:rFonts w:ascii="宋体" w:hAnsi="宋体"/>
          <w:szCs w:val="21"/>
        </w:rPr>
      </w:pPr>
      <w:r>
        <w:rPr>
          <w:rFonts w:ascii="宋体" w:hAnsi="宋体"/>
          <w:szCs w:val="21"/>
        </w:rPr>
        <w:t>（8）其他合同文件。</w:t>
      </w:r>
    </w:p>
    <w:p w:rsidR="00614B09" w:rsidRDefault="00232A7A">
      <w:pPr>
        <w:autoSpaceDE w:val="0"/>
        <w:autoSpaceDN w:val="0"/>
        <w:adjustRightInd w:val="0"/>
        <w:spacing w:line="480" w:lineRule="exact"/>
        <w:ind w:firstLineChars="200" w:firstLine="420"/>
        <w:jc w:val="left"/>
        <w:rPr>
          <w:rFonts w:ascii="宋体" w:hAnsi="宋体"/>
          <w:szCs w:val="21"/>
        </w:rPr>
      </w:pPr>
      <w:r>
        <w:rPr>
          <w:rFonts w:ascii="宋体" w:hAnsi="宋体"/>
          <w:szCs w:val="21"/>
        </w:rPr>
        <w:t>在合同订立及履行过程中形成的与合同有关的文件均构成合同文件组成部分。</w:t>
      </w:r>
    </w:p>
    <w:p w:rsidR="00614B09" w:rsidRDefault="00232A7A">
      <w:pPr>
        <w:autoSpaceDE w:val="0"/>
        <w:autoSpaceDN w:val="0"/>
        <w:adjustRightInd w:val="0"/>
        <w:spacing w:line="480" w:lineRule="exact"/>
        <w:ind w:firstLineChars="200" w:firstLine="420"/>
        <w:jc w:val="left"/>
        <w:rPr>
          <w:rFonts w:ascii="宋体" w:hAnsi="宋体"/>
          <w:szCs w:val="21"/>
        </w:rPr>
      </w:pPr>
      <w:r>
        <w:rPr>
          <w:rFonts w:ascii="宋体" w:hAnsi="宋体"/>
          <w:szCs w:val="21"/>
        </w:rPr>
        <w:t>上述各项合同文件包括合同当事人就该项合同文件所作出的补充和修改，属于同一类内容的文件，应以最新签署的为准。</w:t>
      </w:r>
      <w:r>
        <w:rPr>
          <w:rFonts w:ascii="宋体" w:hAnsi="宋体" w:hint="eastAsia"/>
          <w:szCs w:val="21"/>
        </w:rPr>
        <w:t>专用合同条款及其附件须经合同当事人签字或盖章。</w:t>
      </w:r>
    </w:p>
    <w:p w:rsidR="00614B09" w:rsidRDefault="00232A7A">
      <w:pPr>
        <w:spacing w:line="480" w:lineRule="exact"/>
        <w:ind w:firstLine="422"/>
        <w:rPr>
          <w:rFonts w:ascii="宋体" w:hAnsi="宋体"/>
          <w:szCs w:val="21"/>
        </w:rPr>
      </w:pPr>
      <w:r>
        <w:rPr>
          <w:rFonts w:ascii="宋体" w:hAnsi="宋体"/>
          <w:szCs w:val="21"/>
        </w:rPr>
        <w:lastRenderedPageBreak/>
        <w:t xml:space="preserve">    </w:t>
      </w:r>
      <w:bookmarkStart w:id="225" w:name="_Toc351203487"/>
      <w:r>
        <w:rPr>
          <w:rFonts w:ascii="宋体" w:hAnsi="宋体"/>
          <w:szCs w:val="21"/>
        </w:rPr>
        <w:t>七、承诺</w:t>
      </w:r>
      <w:bookmarkEnd w:id="225"/>
    </w:p>
    <w:p w:rsidR="00614B09" w:rsidRDefault="00232A7A">
      <w:pPr>
        <w:spacing w:line="480" w:lineRule="exact"/>
        <w:ind w:firstLineChars="200" w:firstLine="420"/>
        <w:rPr>
          <w:rFonts w:ascii="宋体" w:hAnsi="宋体"/>
          <w:bCs/>
          <w:szCs w:val="21"/>
        </w:rPr>
      </w:pPr>
      <w:r>
        <w:rPr>
          <w:rFonts w:ascii="宋体" w:hAnsi="宋体"/>
          <w:bCs/>
          <w:szCs w:val="21"/>
        </w:rPr>
        <w:t>1.发包人承诺按照法律规定履行项目审批手续、筹集工程建设资金并按照合同约定的期限和方式支付合同价款。</w:t>
      </w:r>
    </w:p>
    <w:p w:rsidR="00614B09" w:rsidRDefault="00232A7A">
      <w:pPr>
        <w:spacing w:line="480" w:lineRule="exact"/>
        <w:ind w:firstLineChars="200" w:firstLine="420"/>
        <w:rPr>
          <w:rFonts w:ascii="宋体" w:hAnsi="宋体"/>
          <w:bCs/>
          <w:szCs w:val="21"/>
        </w:rPr>
      </w:pPr>
      <w:r>
        <w:rPr>
          <w:rFonts w:ascii="宋体" w:hAnsi="宋体"/>
          <w:bCs/>
          <w:szCs w:val="21"/>
        </w:rPr>
        <w:t>2.承包人承诺按照法律规定及合同约定组织完成工程施工，确保工程质量和安全，不进行转包及违法分包，并在缺陷责任期及保修期内承担相应的工程维修责任。</w:t>
      </w:r>
    </w:p>
    <w:p w:rsidR="00614B09" w:rsidRDefault="00232A7A">
      <w:pPr>
        <w:spacing w:line="480" w:lineRule="exact"/>
        <w:ind w:firstLineChars="200" w:firstLine="420"/>
        <w:rPr>
          <w:rFonts w:ascii="宋体" w:hAnsi="宋体"/>
          <w:bCs/>
          <w:szCs w:val="21"/>
        </w:rPr>
      </w:pPr>
      <w:r>
        <w:rPr>
          <w:rFonts w:ascii="宋体" w:hAnsi="宋体"/>
          <w:bCs/>
          <w:szCs w:val="21"/>
        </w:rPr>
        <w:t>3.发包人和承包人通过招投标形式签订合同的，双方理解并</w:t>
      </w:r>
      <w:r>
        <w:rPr>
          <w:rFonts w:ascii="宋体" w:hAnsi="宋体" w:hint="eastAsia"/>
          <w:bCs/>
          <w:szCs w:val="21"/>
        </w:rPr>
        <w:t>承诺</w:t>
      </w:r>
      <w:r>
        <w:rPr>
          <w:rFonts w:ascii="宋体" w:hAnsi="宋体"/>
          <w:bCs/>
          <w:szCs w:val="21"/>
        </w:rPr>
        <w:t>不再就同一工程另行签订与合同实质性内容相背离的协议。</w:t>
      </w:r>
    </w:p>
    <w:p w:rsidR="00614B09" w:rsidRDefault="00232A7A">
      <w:pPr>
        <w:spacing w:line="480" w:lineRule="exact"/>
        <w:ind w:firstLine="422"/>
        <w:rPr>
          <w:rFonts w:ascii="宋体" w:hAnsi="宋体"/>
          <w:szCs w:val="21"/>
        </w:rPr>
      </w:pPr>
      <w:bookmarkStart w:id="226" w:name="_Toc351203488"/>
      <w:r>
        <w:rPr>
          <w:rFonts w:ascii="宋体" w:hAnsi="宋体" w:hint="eastAsia"/>
          <w:szCs w:val="21"/>
        </w:rPr>
        <w:t xml:space="preserve">    </w:t>
      </w:r>
      <w:r>
        <w:rPr>
          <w:rFonts w:ascii="宋体" w:hAnsi="宋体"/>
          <w:szCs w:val="21"/>
        </w:rPr>
        <w:t>八、词语含义</w:t>
      </w:r>
      <w:bookmarkEnd w:id="226"/>
    </w:p>
    <w:p w:rsidR="00614B09" w:rsidRDefault="00232A7A">
      <w:pPr>
        <w:spacing w:line="480" w:lineRule="exact"/>
        <w:ind w:firstLineChars="200" w:firstLine="420"/>
        <w:rPr>
          <w:rFonts w:ascii="宋体" w:hAnsi="宋体"/>
          <w:bCs/>
          <w:szCs w:val="21"/>
        </w:rPr>
      </w:pPr>
      <w:r>
        <w:rPr>
          <w:rFonts w:ascii="宋体" w:hAnsi="宋体"/>
          <w:bCs/>
          <w:szCs w:val="21"/>
        </w:rPr>
        <w:t>本协议书中词语含义与第二部分通用合同条款中赋予的含义相同。</w:t>
      </w:r>
    </w:p>
    <w:p w:rsidR="00614B09" w:rsidRDefault="00232A7A">
      <w:pPr>
        <w:spacing w:line="480" w:lineRule="exact"/>
        <w:ind w:firstLine="422"/>
        <w:rPr>
          <w:rFonts w:ascii="宋体" w:hAnsi="宋体"/>
          <w:szCs w:val="21"/>
        </w:rPr>
      </w:pPr>
      <w:r>
        <w:rPr>
          <w:rFonts w:ascii="宋体" w:hAnsi="宋体"/>
          <w:szCs w:val="21"/>
        </w:rPr>
        <w:t xml:space="preserve">    </w:t>
      </w:r>
      <w:bookmarkStart w:id="227" w:name="_Toc351203489"/>
      <w:r>
        <w:rPr>
          <w:rFonts w:ascii="宋体" w:hAnsi="宋体"/>
          <w:szCs w:val="21"/>
        </w:rPr>
        <w:t>九、签订时间</w:t>
      </w:r>
      <w:bookmarkEnd w:id="227"/>
    </w:p>
    <w:p w:rsidR="00614B09" w:rsidRDefault="00232A7A">
      <w:pPr>
        <w:spacing w:line="480" w:lineRule="exact"/>
        <w:ind w:firstLineChars="200" w:firstLine="420"/>
        <w:rPr>
          <w:rFonts w:ascii="宋体" w:hAnsi="宋体"/>
          <w:bCs/>
          <w:szCs w:val="21"/>
        </w:rPr>
      </w:pPr>
      <w:r>
        <w:rPr>
          <w:rFonts w:ascii="宋体" w:hAnsi="宋体"/>
          <w:bCs/>
          <w:szCs w:val="21"/>
        </w:rPr>
        <w:t>本合同于</w:t>
      </w:r>
      <w:r>
        <w:rPr>
          <w:rFonts w:ascii="宋体" w:hAnsi="宋体"/>
          <w:bCs/>
          <w:szCs w:val="21"/>
          <w:u w:val="single"/>
        </w:rPr>
        <w:t xml:space="preserve">         </w:t>
      </w:r>
      <w:r>
        <w:rPr>
          <w:rFonts w:ascii="宋体" w:hAnsi="宋体"/>
          <w:bCs/>
          <w:szCs w:val="21"/>
        </w:rPr>
        <w:t>年</w:t>
      </w:r>
      <w:r>
        <w:rPr>
          <w:rFonts w:ascii="宋体" w:hAnsi="宋体"/>
          <w:bCs/>
          <w:szCs w:val="21"/>
          <w:u w:val="single"/>
        </w:rPr>
        <w:t xml:space="preserve">    </w:t>
      </w:r>
      <w:r>
        <w:rPr>
          <w:rFonts w:ascii="宋体" w:hAnsi="宋体"/>
          <w:bCs/>
          <w:szCs w:val="21"/>
        </w:rPr>
        <w:t>月</w:t>
      </w:r>
      <w:r>
        <w:rPr>
          <w:rFonts w:ascii="宋体" w:hAnsi="宋体"/>
          <w:bCs/>
          <w:szCs w:val="21"/>
          <w:u w:val="single"/>
        </w:rPr>
        <w:t xml:space="preserve">    </w:t>
      </w:r>
      <w:r>
        <w:rPr>
          <w:rFonts w:ascii="宋体" w:hAnsi="宋体"/>
          <w:bCs/>
          <w:szCs w:val="21"/>
        </w:rPr>
        <w:t>日签订。</w:t>
      </w:r>
    </w:p>
    <w:p w:rsidR="00614B09" w:rsidRDefault="00232A7A">
      <w:pPr>
        <w:spacing w:line="480" w:lineRule="exact"/>
        <w:ind w:firstLine="422"/>
        <w:rPr>
          <w:rFonts w:ascii="宋体" w:hAnsi="宋体"/>
          <w:szCs w:val="21"/>
        </w:rPr>
      </w:pPr>
      <w:r>
        <w:rPr>
          <w:rFonts w:ascii="宋体" w:hAnsi="宋体"/>
          <w:szCs w:val="21"/>
        </w:rPr>
        <w:t xml:space="preserve">    </w:t>
      </w:r>
      <w:bookmarkStart w:id="228" w:name="_Toc351203490"/>
      <w:r>
        <w:rPr>
          <w:rFonts w:ascii="宋体" w:hAnsi="宋体"/>
          <w:szCs w:val="21"/>
        </w:rPr>
        <w:t>十、签订地点</w:t>
      </w:r>
      <w:bookmarkEnd w:id="228"/>
    </w:p>
    <w:p w:rsidR="00614B09" w:rsidRDefault="00232A7A">
      <w:pPr>
        <w:spacing w:line="480" w:lineRule="exact"/>
        <w:ind w:firstLineChars="200" w:firstLine="420"/>
        <w:rPr>
          <w:rFonts w:ascii="宋体" w:hAnsi="宋体"/>
          <w:bCs/>
          <w:szCs w:val="21"/>
        </w:rPr>
      </w:pPr>
      <w:r>
        <w:rPr>
          <w:rFonts w:ascii="宋体" w:hAnsi="宋体"/>
          <w:bCs/>
          <w:szCs w:val="21"/>
        </w:rPr>
        <w:t>本合同在</w:t>
      </w:r>
      <w:r>
        <w:rPr>
          <w:rFonts w:ascii="宋体" w:hAnsi="宋体"/>
          <w:bCs/>
          <w:szCs w:val="21"/>
          <w:u w:val="single"/>
        </w:rPr>
        <w:t xml:space="preserve">                                    </w:t>
      </w:r>
      <w:r>
        <w:rPr>
          <w:rFonts w:ascii="宋体" w:hAnsi="宋体"/>
          <w:bCs/>
          <w:szCs w:val="21"/>
        </w:rPr>
        <w:t>签订。</w:t>
      </w:r>
    </w:p>
    <w:p w:rsidR="00614B09" w:rsidRDefault="00232A7A">
      <w:pPr>
        <w:spacing w:line="480" w:lineRule="exact"/>
        <w:ind w:firstLine="422"/>
        <w:rPr>
          <w:rFonts w:ascii="宋体" w:hAnsi="宋体"/>
          <w:szCs w:val="21"/>
        </w:rPr>
      </w:pPr>
      <w:r>
        <w:rPr>
          <w:rFonts w:ascii="宋体" w:hAnsi="宋体"/>
          <w:szCs w:val="21"/>
        </w:rPr>
        <w:t xml:space="preserve">    </w:t>
      </w:r>
      <w:bookmarkStart w:id="229" w:name="_Toc351203491"/>
      <w:r>
        <w:rPr>
          <w:rFonts w:ascii="宋体" w:hAnsi="宋体"/>
          <w:szCs w:val="21"/>
        </w:rPr>
        <w:t>十一、补充协议</w:t>
      </w:r>
      <w:bookmarkEnd w:id="229"/>
    </w:p>
    <w:p w:rsidR="00614B09" w:rsidRDefault="00232A7A">
      <w:pPr>
        <w:spacing w:line="480" w:lineRule="exact"/>
        <w:ind w:firstLineChars="200" w:firstLine="420"/>
        <w:rPr>
          <w:rFonts w:ascii="宋体" w:hAnsi="宋体"/>
          <w:bCs/>
          <w:szCs w:val="21"/>
        </w:rPr>
      </w:pPr>
      <w:r>
        <w:rPr>
          <w:rFonts w:ascii="宋体" w:hAnsi="宋体"/>
          <w:bCs/>
          <w:szCs w:val="21"/>
        </w:rPr>
        <w:t>合同未尽事宜，合同当事人另行签订补充协议</w:t>
      </w:r>
      <w:r>
        <w:rPr>
          <w:rFonts w:ascii="宋体" w:hAnsi="宋体" w:hint="eastAsia"/>
          <w:bCs/>
          <w:szCs w:val="21"/>
        </w:rPr>
        <w:t>，</w:t>
      </w:r>
      <w:r>
        <w:rPr>
          <w:rFonts w:ascii="宋体" w:hAnsi="宋体"/>
          <w:bCs/>
          <w:szCs w:val="21"/>
        </w:rPr>
        <w:t>补充协议是合同的组成部分。</w:t>
      </w:r>
    </w:p>
    <w:p w:rsidR="00614B09" w:rsidRDefault="00232A7A">
      <w:pPr>
        <w:spacing w:line="480" w:lineRule="exact"/>
        <w:ind w:firstLine="422"/>
        <w:rPr>
          <w:rFonts w:ascii="宋体" w:hAnsi="宋体"/>
          <w:szCs w:val="21"/>
        </w:rPr>
      </w:pPr>
      <w:r>
        <w:rPr>
          <w:rFonts w:ascii="宋体" w:hAnsi="宋体"/>
          <w:szCs w:val="21"/>
        </w:rPr>
        <w:t xml:space="preserve">    </w:t>
      </w:r>
      <w:bookmarkStart w:id="230" w:name="_Toc351203492"/>
      <w:r>
        <w:rPr>
          <w:rFonts w:ascii="宋体" w:hAnsi="宋体"/>
          <w:szCs w:val="21"/>
        </w:rPr>
        <w:t>十二、合同生效</w:t>
      </w:r>
      <w:bookmarkEnd w:id="230"/>
    </w:p>
    <w:p w:rsidR="00614B09" w:rsidRDefault="00232A7A">
      <w:pPr>
        <w:spacing w:line="480" w:lineRule="exact"/>
        <w:ind w:firstLineChars="200" w:firstLine="420"/>
        <w:rPr>
          <w:rFonts w:ascii="宋体" w:hAnsi="宋体"/>
          <w:bCs/>
          <w:szCs w:val="21"/>
        </w:rPr>
      </w:pPr>
      <w:r>
        <w:rPr>
          <w:rFonts w:ascii="宋体" w:hAnsi="宋体"/>
          <w:bCs/>
          <w:szCs w:val="21"/>
        </w:rPr>
        <w:t>本合同自</w:t>
      </w:r>
      <w:r>
        <w:rPr>
          <w:rFonts w:ascii="宋体" w:hAnsi="宋体"/>
          <w:bCs/>
          <w:szCs w:val="21"/>
          <w:u w:val="single"/>
        </w:rPr>
        <w:t xml:space="preserve">                                   </w:t>
      </w:r>
      <w:r>
        <w:rPr>
          <w:rFonts w:ascii="宋体" w:hAnsi="宋体"/>
          <w:bCs/>
          <w:szCs w:val="21"/>
        </w:rPr>
        <w:t>生效。</w:t>
      </w:r>
    </w:p>
    <w:p w:rsidR="00614B09" w:rsidRDefault="00232A7A">
      <w:pPr>
        <w:spacing w:line="480" w:lineRule="exact"/>
        <w:ind w:firstLine="422"/>
        <w:rPr>
          <w:rFonts w:ascii="宋体" w:hAnsi="宋体"/>
          <w:szCs w:val="21"/>
        </w:rPr>
      </w:pPr>
      <w:r>
        <w:rPr>
          <w:rFonts w:ascii="宋体" w:hAnsi="宋体"/>
          <w:szCs w:val="21"/>
        </w:rPr>
        <w:t xml:space="preserve">    </w:t>
      </w:r>
      <w:bookmarkStart w:id="231" w:name="_Toc351203493"/>
      <w:r>
        <w:rPr>
          <w:rFonts w:ascii="宋体" w:hAnsi="宋体"/>
          <w:szCs w:val="21"/>
        </w:rPr>
        <w:t>十三、合同份数</w:t>
      </w:r>
      <w:bookmarkEnd w:id="231"/>
    </w:p>
    <w:p w:rsidR="00614B09" w:rsidRDefault="00232A7A">
      <w:pPr>
        <w:spacing w:line="480" w:lineRule="exact"/>
        <w:ind w:firstLineChars="200" w:firstLine="420"/>
        <w:rPr>
          <w:rFonts w:ascii="宋体" w:hAnsi="宋体"/>
          <w:bCs/>
          <w:szCs w:val="21"/>
        </w:rPr>
      </w:pPr>
      <w:r>
        <w:rPr>
          <w:rFonts w:ascii="宋体" w:hAnsi="宋体"/>
          <w:bCs/>
          <w:szCs w:val="21"/>
        </w:rPr>
        <w:t>本合同一式</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bCs/>
          <w:szCs w:val="21"/>
        </w:rPr>
        <w:t>份，均具有同等法律效力，发包人执</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bCs/>
          <w:szCs w:val="21"/>
        </w:rPr>
        <w:t>份，承包人执</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bCs/>
          <w:szCs w:val="21"/>
        </w:rPr>
        <w:t>份。</w:t>
      </w:r>
    </w:p>
    <w:p w:rsidR="00614B09" w:rsidRDefault="00614B09">
      <w:pPr>
        <w:spacing w:line="480" w:lineRule="exact"/>
        <w:ind w:firstLine="422"/>
        <w:rPr>
          <w:rFonts w:ascii="宋体" w:hAnsi="宋体"/>
          <w:bCs/>
          <w:szCs w:val="21"/>
        </w:rPr>
      </w:pPr>
    </w:p>
    <w:p w:rsidR="00614B09" w:rsidRDefault="00614B09">
      <w:pPr>
        <w:spacing w:line="480" w:lineRule="exact"/>
        <w:ind w:firstLine="422"/>
        <w:rPr>
          <w:rFonts w:ascii="宋体" w:hAnsi="宋体"/>
          <w:szCs w:val="21"/>
        </w:rPr>
      </w:pPr>
    </w:p>
    <w:p w:rsidR="00614B09" w:rsidRDefault="00232A7A">
      <w:pPr>
        <w:spacing w:line="480" w:lineRule="exact"/>
        <w:ind w:firstLine="422"/>
        <w:rPr>
          <w:rFonts w:ascii="宋体" w:hAnsi="宋体"/>
          <w:szCs w:val="21"/>
          <w:u w:val="single"/>
        </w:rPr>
      </w:pPr>
      <w:r>
        <w:rPr>
          <w:rFonts w:ascii="宋体" w:hAnsi="宋体"/>
          <w:szCs w:val="21"/>
        </w:rPr>
        <w:t>发包人</w:t>
      </w:r>
      <w:r>
        <w:rPr>
          <w:rFonts w:ascii="宋体" w:hAnsi="宋体" w:hint="eastAsia"/>
          <w:szCs w:val="21"/>
        </w:rPr>
        <w:t xml:space="preserve">：  </w:t>
      </w:r>
      <w:r>
        <w:rPr>
          <w:rFonts w:ascii="宋体" w:hAnsi="宋体"/>
          <w:szCs w:val="21"/>
        </w:rPr>
        <w:t>(公章)</w:t>
      </w:r>
      <w:r>
        <w:rPr>
          <w:rFonts w:ascii="宋体" w:hAnsi="宋体" w:hint="eastAsia"/>
          <w:szCs w:val="21"/>
        </w:rPr>
        <w:t xml:space="preserve">                        </w:t>
      </w:r>
      <w:r>
        <w:rPr>
          <w:rFonts w:ascii="宋体" w:hAnsi="宋体"/>
          <w:szCs w:val="21"/>
        </w:rPr>
        <w:t>承包人</w:t>
      </w:r>
      <w:r>
        <w:rPr>
          <w:rFonts w:ascii="宋体" w:hAnsi="宋体" w:hint="eastAsia"/>
          <w:szCs w:val="21"/>
        </w:rPr>
        <w:t xml:space="preserve">：  </w:t>
      </w:r>
      <w:r>
        <w:rPr>
          <w:rFonts w:ascii="宋体" w:hAnsi="宋体"/>
          <w:szCs w:val="21"/>
        </w:rPr>
        <w:t>(公章)</w:t>
      </w:r>
      <w:r>
        <w:rPr>
          <w:rFonts w:ascii="宋体" w:hAnsi="宋体" w:hint="eastAsia"/>
          <w:szCs w:val="21"/>
        </w:rPr>
        <w:t xml:space="preserve"> </w:t>
      </w:r>
    </w:p>
    <w:p w:rsidR="00614B09" w:rsidRDefault="00232A7A">
      <w:pPr>
        <w:spacing w:line="480" w:lineRule="exact"/>
        <w:ind w:firstLine="422"/>
        <w:rPr>
          <w:rFonts w:ascii="宋体" w:hAnsi="宋体"/>
          <w:szCs w:val="21"/>
        </w:rPr>
      </w:pPr>
      <w:r>
        <w:rPr>
          <w:rFonts w:ascii="宋体" w:hAnsi="宋体" w:hint="eastAsia"/>
          <w:szCs w:val="21"/>
        </w:rPr>
        <w:t>法定代表人或其委托代理人：              法定代表人或其委托代理人：</w:t>
      </w:r>
    </w:p>
    <w:p w:rsidR="00614B09" w:rsidRDefault="00232A7A">
      <w:pPr>
        <w:spacing w:line="480" w:lineRule="exact"/>
        <w:ind w:firstLineChars="900" w:firstLine="1890"/>
        <w:rPr>
          <w:rFonts w:ascii="宋体" w:hAnsi="宋体"/>
          <w:szCs w:val="21"/>
        </w:rPr>
      </w:pPr>
      <w:r>
        <w:rPr>
          <w:rFonts w:ascii="宋体" w:hAnsi="宋体" w:hint="eastAsia"/>
          <w:szCs w:val="21"/>
        </w:rPr>
        <w:t>（签字）                                （签字）</w:t>
      </w:r>
    </w:p>
    <w:p w:rsidR="00614B09" w:rsidRDefault="00232A7A">
      <w:pPr>
        <w:tabs>
          <w:tab w:val="left" w:pos="4410"/>
        </w:tabs>
        <w:spacing w:line="480" w:lineRule="exact"/>
        <w:ind w:firstLine="422"/>
        <w:rPr>
          <w:rFonts w:ascii="宋体" w:hAnsi="宋体"/>
          <w:szCs w:val="21"/>
        </w:rPr>
      </w:pPr>
      <w:r>
        <w:rPr>
          <w:rFonts w:ascii="宋体" w:hAnsi="宋体" w:hint="eastAsia"/>
          <w:szCs w:val="21"/>
        </w:rPr>
        <w:t>组织机构代码：</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组织机构代码：</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p>
    <w:p w:rsidR="00614B09" w:rsidRDefault="00232A7A">
      <w:pPr>
        <w:spacing w:line="480" w:lineRule="exact"/>
        <w:ind w:firstLine="422"/>
        <w:rPr>
          <w:rFonts w:ascii="宋体" w:hAnsi="宋体"/>
          <w:szCs w:val="21"/>
        </w:rPr>
      </w:pPr>
      <w:r>
        <w:rPr>
          <w:rFonts w:ascii="宋体" w:hAnsi="宋体"/>
          <w:szCs w:val="21"/>
        </w:rPr>
        <w:t>地  址：</w:t>
      </w:r>
      <w:r>
        <w:rPr>
          <w:rFonts w:ascii="宋体" w:hAnsi="宋体"/>
          <w:szCs w:val="21"/>
          <w:u w:val="single"/>
        </w:rPr>
        <w:t xml:space="preserve">     </w:t>
      </w:r>
      <w:r>
        <w:rPr>
          <w:rFonts w:ascii="宋体" w:hAnsi="宋体" w:hint="eastAsia"/>
          <w:szCs w:val="21"/>
        </w:rPr>
        <w:t xml:space="preserve">             </w:t>
      </w:r>
      <w:r>
        <w:rPr>
          <w:rFonts w:ascii="宋体" w:hAnsi="宋体"/>
          <w:szCs w:val="21"/>
        </w:rPr>
        <w:t>地  址：</w:t>
      </w:r>
      <w:r>
        <w:rPr>
          <w:rFonts w:ascii="宋体" w:hAnsi="宋体"/>
          <w:szCs w:val="21"/>
          <w:u w:val="single"/>
        </w:rPr>
        <w:t></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614B09" w:rsidRDefault="00232A7A">
      <w:pPr>
        <w:spacing w:line="480" w:lineRule="exact"/>
        <w:ind w:firstLine="422"/>
        <w:rPr>
          <w:rFonts w:ascii="宋体" w:hAnsi="宋体"/>
          <w:szCs w:val="21"/>
        </w:rPr>
      </w:pPr>
      <w:r>
        <w:rPr>
          <w:rFonts w:ascii="宋体" w:hAnsi="宋体"/>
          <w:szCs w:val="21"/>
        </w:rPr>
        <w:t>邮政编码：</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邮政编码：</w:t>
      </w:r>
      <w:r>
        <w:rPr>
          <w:rFonts w:ascii="宋体" w:hAnsi="宋体"/>
          <w:szCs w:val="21"/>
          <w:u w:val="single"/>
        </w:rPr>
        <w:t xml:space="preserve">   </w:t>
      </w:r>
    </w:p>
    <w:p w:rsidR="00614B09" w:rsidRDefault="00232A7A">
      <w:pPr>
        <w:spacing w:line="480" w:lineRule="exact"/>
        <w:ind w:firstLine="422"/>
        <w:rPr>
          <w:rFonts w:ascii="宋体" w:hAnsi="宋体"/>
          <w:szCs w:val="21"/>
        </w:rPr>
      </w:pPr>
      <w:r>
        <w:rPr>
          <w:rFonts w:ascii="宋体" w:hAnsi="宋体"/>
          <w:szCs w:val="21"/>
        </w:rPr>
        <w:t>法定代表人：</w:t>
      </w:r>
      <w:r>
        <w:rPr>
          <w:rFonts w:ascii="宋体" w:hAnsi="宋体"/>
          <w:szCs w:val="21"/>
          <w:u w:val="single"/>
        </w:rPr>
        <w:t></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法定代表人：</w:t>
      </w:r>
      <w:r>
        <w:rPr>
          <w:rFonts w:ascii="宋体" w:hAnsi="宋体"/>
          <w:szCs w:val="21"/>
          <w:u w:val="single"/>
        </w:rPr>
        <w:t></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szCs w:val="21"/>
          <w:u w:val="single"/>
        </w:rPr>
        <w:t xml:space="preserve"> </w:t>
      </w:r>
    </w:p>
    <w:p w:rsidR="00614B09" w:rsidRDefault="00232A7A">
      <w:pPr>
        <w:spacing w:line="480" w:lineRule="exact"/>
        <w:ind w:firstLine="422"/>
        <w:rPr>
          <w:rFonts w:ascii="宋体" w:hAnsi="宋体"/>
          <w:szCs w:val="21"/>
        </w:rPr>
      </w:pPr>
      <w:r>
        <w:rPr>
          <w:rFonts w:ascii="宋体" w:hAnsi="宋体"/>
          <w:szCs w:val="21"/>
        </w:rPr>
        <w:t>委托代理人：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委托代理人：</w:t>
      </w:r>
      <w:r>
        <w:rPr>
          <w:rFonts w:ascii="宋体" w:hAnsi="宋体"/>
          <w:szCs w:val="21"/>
          <w:u w:val="single"/>
        </w:rPr>
        <w:t></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szCs w:val="21"/>
          <w:u w:val="single"/>
        </w:rPr>
        <w:t xml:space="preserve"> </w:t>
      </w:r>
    </w:p>
    <w:p w:rsidR="00614B09" w:rsidRDefault="00232A7A">
      <w:pPr>
        <w:spacing w:line="480" w:lineRule="exact"/>
        <w:ind w:firstLine="422"/>
        <w:rPr>
          <w:rFonts w:ascii="宋体" w:hAnsi="宋体"/>
          <w:szCs w:val="21"/>
        </w:rPr>
      </w:pPr>
      <w:r>
        <w:rPr>
          <w:rFonts w:ascii="宋体" w:hAnsi="宋体"/>
          <w:szCs w:val="21"/>
        </w:rPr>
        <w:lastRenderedPageBreak/>
        <w:t>电  话：</w:t>
      </w:r>
      <w:r>
        <w:rPr>
          <w:rFonts w:ascii="宋体" w:hAnsi="宋体"/>
          <w:szCs w:val="21"/>
          <w:u w:val="single"/>
        </w:rPr>
        <w:t></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电  话：</w:t>
      </w:r>
      <w:r>
        <w:rPr>
          <w:rFonts w:ascii="宋体" w:hAnsi="宋体"/>
          <w:szCs w:val="21"/>
          <w:u w:val="single"/>
        </w:rPr>
        <w:t></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szCs w:val="21"/>
          <w:u w:val="single"/>
        </w:rPr>
        <w:t xml:space="preserve">   </w:t>
      </w:r>
    </w:p>
    <w:p w:rsidR="00614B09" w:rsidRDefault="00232A7A">
      <w:pPr>
        <w:spacing w:line="480" w:lineRule="exact"/>
        <w:ind w:firstLine="422"/>
        <w:rPr>
          <w:rFonts w:ascii="宋体" w:hAnsi="宋体"/>
          <w:szCs w:val="21"/>
        </w:rPr>
      </w:pPr>
      <w:r>
        <w:rPr>
          <w:rFonts w:ascii="宋体" w:hAnsi="宋体"/>
          <w:szCs w:val="21"/>
        </w:rPr>
        <w:t>传  真：</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传  真：</w:t>
      </w:r>
      <w:r>
        <w:rPr>
          <w:rFonts w:ascii="宋体" w:hAnsi="宋体"/>
          <w:szCs w:val="21"/>
          <w:u w:val="single"/>
        </w:rPr>
        <w:t></w:t>
      </w:r>
      <w:r>
        <w:rPr>
          <w:rFonts w:ascii="宋体" w:hAnsi="宋体" w:hint="eastAsia"/>
          <w:szCs w:val="21"/>
          <w:u w:val="single"/>
        </w:rPr>
        <w:t xml:space="preserve">  </w:t>
      </w:r>
      <w:r>
        <w:rPr>
          <w:rFonts w:ascii="宋体" w:hAnsi="宋体"/>
          <w:szCs w:val="21"/>
          <w:u w:val="single"/>
        </w:rPr>
        <w:t xml:space="preserve">   </w:t>
      </w:r>
    </w:p>
    <w:p w:rsidR="00614B09" w:rsidRDefault="00232A7A">
      <w:pPr>
        <w:spacing w:line="480" w:lineRule="exact"/>
        <w:ind w:firstLine="422"/>
        <w:rPr>
          <w:rFonts w:ascii="宋体" w:hAnsi="宋体"/>
          <w:szCs w:val="21"/>
        </w:rPr>
      </w:pPr>
      <w:r>
        <w:rPr>
          <w:rFonts w:ascii="宋体" w:hAnsi="宋体"/>
          <w:szCs w:val="21"/>
        </w:rPr>
        <w:t>电子信箱：</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电子信箱：</w:t>
      </w:r>
      <w:r>
        <w:rPr>
          <w:rFonts w:ascii="宋体" w:hAnsi="宋体"/>
          <w:szCs w:val="21"/>
          <w:u w:val="single"/>
        </w:rPr>
        <w:t xml:space="preserve">   </w:t>
      </w:r>
    </w:p>
    <w:p w:rsidR="00614B09" w:rsidRDefault="00232A7A">
      <w:pPr>
        <w:spacing w:line="480" w:lineRule="exact"/>
        <w:ind w:firstLine="422"/>
        <w:rPr>
          <w:rFonts w:ascii="宋体" w:hAnsi="宋体"/>
          <w:szCs w:val="21"/>
        </w:rPr>
      </w:pPr>
      <w:r>
        <w:rPr>
          <w:rFonts w:ascii="宋体" w:hAnsi="宋体"/>
          <w:szCs w:val="21"/>
        </w:rPr>
        <w:t>开户银行：</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开户银行：</w:t>
      </w:r>
      <w:r>
        <w:rPr>
          <w:rFonts w:ascii="宋体" w:hAnsi="宋体"/>
          <w:szCs w:val="21"/>
          <w:u w:val="single"/>
        </w:rPr>
        <w:t xml:space="preserve">   </w:t>
      </w:r>
    </w:p>
    <w:p w:rsidR="00614B09" w:rsidRDefault="00232A7A">
      <w:pPr>
        <w:spacing w:line="480" w:lineRule="exact"/>
        <w:ind w:firstLine="422"/>
        <w:jc w:val="left"/>
        <w:rPr>
          <w:rFonts w:ascii="宋体" w:hAnsi="宋体"/>
          <w:szCs w:val="21"/>
          <w:u w:val="single"/>
        </w:rPr>
      </w:pPr>
      <w:r>
        <w:rPr>
          <w:rFonts w:ascii="宋体" w:hAnsi="宋体"/>
          <w:szCs w:val="21"/>
        </w:rPr>
        <w:t>账  号：</w:t>
      </w:r>
      <w:r>
        <w:rPr>
          <w:rFonts w:ascii="宋体" w:hAnsi="宋体"/>
          <w:szCs w:val="21"/>
          <w:u w:val="single"/>
        </w:rPr>
        <w:t xml:space="preserve">       </w:t>
      </w:r>
      <w:r>
        <w:rPr>
          <w:rFonts w:ascii="宋体" w:hAnsi="宋体" w:hint="eastAsia"/>
          <w:szCs w:val="21"/>
        </w:rPr>
        <w:t xml:space="preserve">             </w:t>
      </w:r>
      <w:r>
        <w:rPr>
          <w:rFonts w:ascii="宋体" w:hAnsi="宋体"/>
          <w:szCs w:val="21"/>
        </w:rPr>
        <w:t>账</w:t>
      </w:r>
      <w:r>
        <w:rPr>
          <w:rFonts w:ascii="宋体" w:hAnsi="宋体" w:hint="eastAsia"/>
          <w:szCs w:val="21"/>
        </w:rPr>
        <w:t xml:space="preserve"> </w:t>
      </w:r>
      <w:r>
        <w:rPr>
          <w:rFonts w:ascii="宋体" w:hAnsi="宋体"/>
          <w:szCs w:val="21"/>
        </w:rPr>
        <w:t xml:space="preserve"> 号：</w:t>
      </w:r>
      <w:r>
        <w:rPr>
          <w:rFonts w:ascii="宋体" w:hAnsi="宋体"/>
          <w:szCs w:val="21"/>
          <w:u w:val="single"/>
        </w:rPr>
        <w:t></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rsidR="00614B09" w:rsidRDefault="00232A7A">
      <w:pPr>
        <w:pStyle w:val="20"/>
        <w:spacing w:line="360" w:lineRule="auto"/>
        <w:ind w:firstLine="420"/>
        <w:jc w:val="center"/>
        <w:rPr>
          <w:rFonts w:ascii="Times New Roman" w:eastAsia="黑体" w:hAnsi="Times New Roman"/>
          <w:b w:val="0"/>
          <w:bCs w:val="0"/>
          <w:sz w:val="30"/>
        </w:rPr>
      </w:pPr>
      <w:r>
        <w:rPr>
          <w:rFonts w:ascii="宋体" w:hAnsi="宋体"/>
          <w:b w:val="0"/>
          <w:sz w:val="21"/>
          <w:szCs w:val="21"/>
        </w:rPr>
        <w:br w:type="page"/>
      </w:r>
      <w:bookmarkStart w:id="232" w:name="_Toc80006221"/>
      <w:bookmarkStart w:id="233" w:name="_Toc80006111"/>
      <w:bookmarkStart w:id="234" w:name="_Toc351203494"/>
      <w:r>
        <w:rPr>
          <w:rFonts w:ascii="Times New Roman" w:eastAsia="黑体" w:hAnsi="Times New Roman"/>
          <w:b w:val="0"/>
          <w:bCs w:val="0"/>
          <w:sz w:val="30"/>
        </w:rPr>
        <w:lastRenderedPageBreak/>
        <w:t>第二</w:t>
      </w:r>
      <w:r>
        <w:rPr>
          <w:rFonts w:ascii="Times New Roman" w:eastAsia="黑体" w:hAnsi="Times New Roman" w:hint="eastAsia"/>
          <w:b w:val="0"/>
          <w:bCs w:val="0"/>
          <w:sz w:val="30"/>
        </w:rPr>
        <w:t>节</w:t>
      </w:r>
      <w:r>
        <w:rPr>
          <w:rFonts w:ascii="Times New Roman" w:eastAsia="黑体" w:hAnsi="Times New Roman"/>
          <w:b w:val="0"/>
          <w:bCs w:val="0"/>
          <w:sz w:val="30"/>
        </w:rPr>
        <w:t xml:space="preserve"> </w:t>
      </w:r>
      <w:r>
        <w:rPr>
          <w:rFonts w:ascii="Times New Roman" w:eastAsia="黑体" w:hAnsi="Times New Roman"/>
          <w:b w:val="0"/>
          <w:bCs w:val="0"/>
          <w:sz w:val="30"/>
        </w:rPr>
        <w:t>通用合同条款</w:t>
      </w:r>
      <w:bookmarkEnd w:id="232"/>
      <w:bookmarkEnd w:id="233"/>
      <w:bookmarkEnd w:id="234"/>
    </w:p>
    <w:p w:rsidR="00614B09" w:rsidRDefault="00614B09">
      <w:pPr>
        <w:spacing w:line="480" w:lineRule="exact"/>
        <w:ind w:firstLineChars="200" w:firstLine="560"/>
        <w:rPr>
          <w:rFonts w:ascii="宋体" w:hAnsi="宋体"/>
          <w:sz w:val="28"/>
          <w:szCs w:val="28"/>
        </w:rPr>
      </w:pPr>
    </w:p>
    <w:p w:rsidR="00614B09" w:rsidRDefault="00232A7A">
      <w:pPr>
        <w:spacing w:line="480" w:lineRule="exact"/>
        <w:ind w:firstLineChars="150" w:firstLine="315"/>
        <w:rPr>
          <w:rFonts w:ascii="宋体" w:hAnsi="宋体"/>
          <w:szCs w:val="21"/>
        </w:rPr>
      </w:pPr>
      <w:r>
        <w:rPr>
          <w:rFonts w:ascii="宋体" w:hAnsi="宋体" w:hint="eastAsia"/>
          <w:szCs w:val="21"/>
        </w:rPr>
        <w:t>说明：“通用合同条款”采用《建设工程施工合同（示范文本）》（GF-2017-0201）的“通用合同条款”。</w:t>
      </w:r>
    </w:p>
    <w:p w:rsidR="00614B09" w:rsidRDefault="00614B09">
      <w:pPr>
        <w:spacing w:line="480" w:lineRule="exact"/>
        <w:ind w:firstLine="643"/>
        <w:jc w:val="center"/>
        <w:rPr>
          <w:sz w:val="32"/>
          <w:szCs w:val="32"/>
        </w:rPr>
      </w:pPr>
    </w:p>
    <w:p w:rsidR="00614B09" w:rsidRDefault="00232A7A">
      <w:pPr>
        <w:pStyle w:val="20"/>
        <w:spacing w:line="360" w:lineRule="auto"/>
        <w:ind w:firstLine="640"/>
        <w:jc w:val="center"/>
        <w:rPr>
          <w:rFonts w:ascii="Times New Roman" w:eastAsia="黑体" w:hAnsi="Times New Roman"/>
          <w:b w:val="0"/>
          <w:bCs w:val="0"/>
          <w:sz w:val="30"/>
        </w:rPr>
      </w:pPr>
      <w:r>
        <w:rPr>
          <w:b w:val="0"/>
        </w:rPr>
        <w:br w:type="page"/>
      </w:r>
      <w:bookmarkStart w:id="235" w:name="_Toc80006112"/>
      <w:bookmarkStart w:id="236" w:name="_Toc80006222"/>
      <w:r>
        <w:rPr>
          <w:rFonts w:ascii="Times New Roman" w:eastAsia="黑体" w:hAnsi="Times New Roman"/>
          <w:b w:val="0"/>
          <w:bCs w:val="0"/>
          <w:sz w:val="30"/>
        </w:rPr>
        <w:lastRenderedPageBreak/>
        <w:t>第三</w:t>
      </w:r>
      <w:r>
        <w:rPr>
          <w:rFonts w:ascii="Times New Roman" w:eastAsia="黑体" w:hAnsi="Times New Roman" w:hint="eastAsia"/>
          <w:b w:val="0"/>
          <w:bCs w:val="0"/>
          <w:sz w:val="30"/>
        </w:rPr>
        <w:t>节</w:t>
      </w:r>
      <w:r>
        <w:rPr>
          <w:rFonts w:ascii="Times New Roman" w:eastAsia="黑体" w:hAnsi="Times New Roman"/>
          <w:b w:val="0"/>
          <w:bCs w:val="0"/>
          <w:sz w:val="30"/>
        </w:rPr>
        <w:t xml:space="preserve"> </w:t>
      </w:r>
      <w:r>
        <w:rPr>
          <w:rFonts w:ascii="Times New Roman" w:eastAsia="黑体" w:hAnsi="Times New Roman" w:hint="eastAsia"/>
          <w:b w:val="0"/>
          <w:bCs w:val="0"/>
          <w:sz w:val="30"/>
        </w:rPr>
        <w:t>专用合同条款</w:t>
      </w:r>
      <w:bookmarkEnd w:id="235"/>
      <w:bookmarkEnd w:id="236"/>
    </w:p>
    <w:p w:rsidR="00614B09" w:rsidRDefault="00232A7A">
      <w:pPr>
        <w:spacing w:line="480" w:lineRule="exact"/>
        <w:ind w:firstLine="422"/>
        <w:rPr>
          <w:rFonts w:ascii="宋体" w:hAnsi="宋体"/>
          <w:szCs w:val="21"/>
        </w:rPr>
      </w:pPr>
      <w:bookmarkStart w:id="237" w:name="_Toc351203633"/>
      <w:r>
        <w:rPr>
          <w:rFonts w:ascii="宋体" w:hAnsi="宋体"/>
          <w:szCs w:val="21"/>
        </w:rPr>
        <w:t>1</w:t>
      </w:r>
      <w:bookmarkStart w:id="238" w:name="_Toc297048342"/>
      <w:bookmarkStart w:id="239" w:name="_Toc296944495"/>
      <w:bookmarkStart w:id="240" w:name="_Toc292559866"/>
      <w:bookmarkStart w:id="241" w:name="_Toc297120456"/>
      <w:bookmarkStart w:id="242" w:name="_Toc296890984"/>
      <w:bookmarkStart w:id="243" w:name="_Toc296891196"/>
      <w:bookmarkStart w:id="244" w:name="_Toc296346657"/>
      <w:bookmarkStart w:id="245" w:name="_Toc296347155"/>
      <w:bookmarkStart w:id="246" w:name="_Toc292559361"/>
      <w:bookmarkStart w:id="247" w:name="_Toc296503156"/>
      <w:r>
        <w:rPr>
          <w:rFonts w:ascii="宋体" w:hAnsi="宋体"/>
          <w:szCs w:val="21"/>
        </w:rPr>
        <w:t>. 一般约定</w:t>
      </w:r>
      <w:bookmarkEnd w:id="237"/>
    </w:p>
    <w:bookmarkEnd w:id="238"/>
    <w:bookmarkEnd w:id="239"/>
    <w:bookmarkEnd w:id="240"/>
    <w:bookmarkEnd w:id="241"/>
    <w:bookmarkEnd w:id="242"/>
    <w:bookmarkEnd w:id="243"/>
    <w:bookmarkEnd w:id="244"/>
    <w:bookmarkEnd w:id="245"/>
    <w:bookmarkEnd w:id="246"/>
    <w:bookmarkEnd w:id="247"/>
    <w:p w:rsidR="00614B09" w:rsidRDefault="00232A7A">
      <w:pPr>
        <w:spacing w:line="480" w:lineRule="exact"/>
        <w:ind w:firstLine="422"/>
        <w:rPr>
          <w:rFonts w:ascii="宋体" w:hAnsi="宋体"/>
          <w:szCs w:val="21"/>
        </w:rPr>
      </w:pPr>
      <w:r>
        <w:rPr>
          <w:rFonts w:ascii="宋体" w:hAnsi="宋体"/>
          <w:szCs w:val="21"/>
        </w:rPr>
        <w:t>1.1 词语定义</w:t>
      </w:r>
    </w:p>
    <w:p w:rsidR="00614B09" w:rsidRDefault="00232A7A">
      <w:pPr>
        <w:spacing w:line="480" w:lineRule="exact"/>
        <w:ind w:firstLineChars="200" w:firstLine="420"/>
        <w:rPr>
          <w:rFonts w:ascii="宋体" w:hAnsi="宋体"/>
          <w:kern w:val="0"/>
          <w:szCs w:val="21"/>
        </w:rPr>
      </w:pPr>
      <w:r>
        <w:rPr>
          <w:rFonts w:ascii="宋体" w:hAnsi="宋体"/>
          <w:kern w:val="0"/>
          <w:szCs w:val="21"/>
        </w:rPr>
        <w:t>1.1.1合同</w:t>
      </w:r>
    </w:p>
    <w:p w:rsidR="00614B09" w:rsidRDefault="00232A7A">
      <w:pPr>
        <w:spacing w:line="480" w:lineRule="exact"/>
        <w:ind w:firstLineChars="200" w:firstLine="420"/>
        <w:rPr>
          <w:rFonts w:ascii="宋体" w:hAnsi="宋体"/>
          <w:kern w:val="0"/>
          <w:szCs w:val="21"/>
        </w:rPr>
      </w:pPr>
      <w:r>
        <w:rPr>
          <w:rFonts w:ascii="宋体" w:hAnsi="宋体"/>
          <w:kern w:val="0"/>
          <w:szCs w:val="21"/>
        </w:rPr>
        <w:t>1.1.1.10其他合同文件包括：</w:t>
      </w:r>
      <w:r>
        <w:rPr>
          <w:rFonts w:ascii="宋体" w:hAnsi="宋体"/>
          <w:szCs w:val="21"/>
          <w:u w:val="single"/>
        </w:rPr>
        <w:t xml:space="preserve">                     </w:t>
      </w:r>
      <w:r>
        <w:rPr>
          <w:rFonts w:ascii="宋体" w:hAnsi="宋体" w:hint="eastAsia"/>
          <w:szCs w:val="21"/>
          <w:u w:val="single"/>
        </w:rPr>
        <w:t xml:space="preserve">  </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1.1.2 合同当事人及其他相关方</w:t>
      </w:r>
    </w:p>
    <w:p w:rsidR="00614B09" w:rsidRDefault="00232A7A">
      <w:pPr>
        <w:spacing w:line="480" w:lineRule="exact"/>
        <w:ind w:firstLineChars="200" w:firstLine="420"/>
        <w:rPr>
          <w:rFonts w:ascii="宋体" w:hAnsi="宋体"/>
          <w:szCs w:val="21"/>
        </w:rPr>
      </w:pPr>
      <w:r>
        <w:rPr>
          <w:rFonts w:ascii="宋体" w:hAnsi="宋体"/>
          <w:szCs w:val="21"/>
        </w:rPr>
        <w:t>1.1.2.4监理人：</w:t>
      </w:r>
    </w:p>
    <w:p w:rsidR="00614B09" w:rsidRDefault="00232A7A">
      <w:pPr>
        <w:spacing w:line="480" w:lineRule="exact"/>
        <w:ind w:firstLineChars="200" w:firstLine="420"/>
        <w:rPr>
          <w:rFonts w:ascii="宋体" w:hAnsi="宋体"/>
          <w:szCs w:val="21"/>
        </w:rPr>
      </w:pPr>
      <w:r>
        <w:rPr>
          <w:rFonts w:ascii="宋体" w:hAnsi="宋体"/>
          <w:szCs w:val="21"/>
        </w:rPr>
        <w:t>名    称：</w:t>
      </w:r>
      <w:r>
        <w:rPr>
          <w:rFonts w:ascii="宋体" w:hAnsi="宋体"/>
          <w:szCs w:val="21"/>
          <w:u w:val="single"/>
        </w:rPr>
        <w:t></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szCs w:val="21"/>
          <w:u w:val="single"/>
        </w:rPr>
        <w:t xml:space="preserve">    </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资质类别和等级：</w:t>
      </w:r>
      <w:r>
        <w:rPr>
          <w:rFonts w:ascii="宋体" w:hAnsi="宋体"/>
          <w:szCs w:val="21"/>
          <w:u w:val="single"/>
        </w:rPr>
        <w:t></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szCs w:val="21"/>
          <w:u w:val="single"/>
        </w:rPr>
        <w:t>  </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联系电话：</w:t>
      </w:r>
      <w:r>
        <w:rPr>
          <w:rFonts w:ascii="宋体" w:hAnsi="宋体"/>
          <w:szCs w:val="21"/>
          <w:u w:val="single"/>
        </w:rPr>
        <w:t>    </w:t>
      </w:r>
      <w:r>
        <w:rPr>
          <w:rFonts w:ascii="宋体" w:hAnsi="宋体" w:hint="eastAsia"/>
          <w:szCs w:val="21"/>
          <w:u w:val="single"/>
        </w:rPr>
        <w:t xml:space="preserve">            </w:t>
      </w:r>
      <w:r>
        <w:rPr>
          <w:rFonts w:ascii="宋体" w:hAnsi="宋体"/>
          <w:szCs w:val="21"/>
          <w:u w:val="single"/>
        </w:rPr>
        <w:t></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电子信箱：</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通信地址：</w:t>
      </w:r>
      <w:r>
        <w:rPr>
          <w:rFonts w:ascii="宋体" w:hAnsi="宋体"/>
          <w:szCs w:val="21"/>
          <w:u w:val="single"/>
        </w:rPr>
        <w:t>    </w:t>
      </w:r>
      <w:r>
        <w:rPr>
          <w:rFonts w:ascii="宋体" w:hAnsi="宋体" w:hint="eastAsia"/>
          <w:szCs w:val="21"/>
          <w:u w:val="single"/>
        </w:rPr>
        <w:t xml:space="preserve">            </w:t>
      </w:r>
      <w:r>
        <w:rPr>
          <w:rFonts w:ascii="宋体" w:hAnsi="宋体"/>
          <w:szCs w:val="21"/>
          <w:u w:val="single"/>
        </w:rPr>
        <w:t></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1.1.2.5 设计人：</w:t>
      </w:r>
    </w:p>
    <w:p w:rsidR="00614B09" w:rsidRDefault="00232A7A">
      <w:pPr>
        <w:spacing w:line="480" w:lineRule="exact"/>
        <w:ind w:firstLineChars="200" w:firstLine="420"/>
        <w:rPr>
          <w:rFonts w:ascii="宋体" w:hAnsi="宋体"/>
          <w:szCs w:val="21"/>
        </w:rPr>
      </w:pPr>
      <w:r>
        <w:rPr>
          <w:rFonts w:ascii="宋体" w:hAnsi="宋体"/>
          <w:szCs w:val="21"/>
        </w:rPr>
        <w:t>名    称：</w:t>
      </w:r>
      <w:r>
        <w:rPr>
          <w:rFonts w:ascii="宋体" w:hAnsi="宋体"/>
          <w:szCs w:val="21"/>
          <w:u w:val="single"/>
        </w:rPr>
        <w:t></w:t>
      </w:r>
      <w:r>
        <w:rPr>
          <w:rFonts w:ascii="宋体" w:hAnsi="宋体" w:hint="eastAsia"/>
          <w:szCs w:val="21"/>
          <w:u w:val="single"/>
        </w:rPr>
        <w:t xml:space="preserve">             </w:t>
      </w:r>
      <w:r>
        <w:rPr>
          <w:rFonts w:ascii="宋体" w:hAnsi="宋体"/>
          <w:szCs w:val="21"/>
          <w:u w:val="single"/>
        </w:rPr>
        <w:t xml:space="preserve">    </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资质类别和等级：</w:t>
      </w:r>
      <w:r>
        <w:rPr>
          <w:rFonts w:ascii="宋体" w:hAnsi="宋体"/>
          <w:szCs w:val="21"/>
          <w:u w:val="single"/>
        </w:rPr>
        <w:t></w:t>
      </w:r>
      <w:r>
        <w:rPr>
          <w:rFonts w:ascii="宋体" w:hAnsi="宋体" w:hint="eastAsia"/>
          <w:szCs w:val="21"/>
          <w:u w:val="single"/>
        </w:rPr>
        <w:t xml:space="preserve">            </w:t>
      </w:r>
      <w:r>
        <w:rPr>
          <w:rFonts w:ascii="宋体" w:hAnsi="宋体"/>
          <w:szCs w:val="21"/>
          <w:u w:val="single"/>
        </w:rPr>
        <w:t>  </w:t>
      </w:r>
      <w:r>
        <w:rPr>
          <w:rFonts w:ascii="宋体" w:hAnsi="宋体" w:hint="eastAsia"/>
          <w:szCs w:val="21"/>
          <w:u w:val="single"/>
        </w:rPr>
        <w:t xml:space="preserve"> </w:t>
      </w:r>
      <w:r>
        <w:rPr>
          <w:rFonts w:ascii="宋体" w:hAnsi="宋体"/>
          <w:szCs w:val="21"/>
          <w:u w:val="single"/>
        </w:rPr>
        <w:t></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联系电话：</w:t>
      </w:r>
      <w:r>
        <w:rPr>
          <w:rFonts w:ascii="宋体" w:hAnsi="宋体"/>
          <w:szCs w:val="21"/>
          <w:u w:val="single"/>
        </w:rPr>
        <w:t>    </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szCs w:val="21"/>
          <w:u w:val="single"/>
        </w:rPr>
        <w:t></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电子信箱：</w:t>
      </w:r>
      <w:r>
        <w:rPr>
          <w:rFonts w:ascii="宋体" w:hAnsi="宋体"/>
          <w:szCs w:val="21"/>
          <w:u w:val="single"/>
        </w:rPr>
        <w:t>    </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通信地址：</w:t>
      </w:r>
      <w:r>
        <w:rPr>
          <w:rFonts w:ascii="宋体" w:hAnsi="宋体"/>
          <w:szCs w:val="21"/>
          <w:u w:val="single"/>
        </w:rPr>
        <w:t>    </w:t>
      </w:r>
      <w:r>
        <w:rPr>
          <w:rFonts w:ascii="宋体" w:hAnsi="宋体" w:hint="eastAsia"/>
          <w:szCs w:val="21"/>
          <w:u w:val="single"/>
        </w:rPr>
        <w:t xml:space="preserve">            </w:t>
      </w:r>
      <w:r>
        <w:rPr>
          <w:rFonts w:ascii="宋体" w:hAnsi="宋体"/>
          <w:szCs w:val="21"/>
          <w:u w:val="single"/>
        </w:rPr>
        <w:t></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1.1.3 工程和设备</w:t>
      </w:r>
    </w:p>
    <w:p w:rsidR="00614B09" w:rsidRDefault="00232A7A">
      <w:pPr>
        <w:spacing w:line="480" w:lineRule="exact"/>
        <w:ind w:firstLineChars="200" w:firstLine="420"/>
        <w:rPr>
          <w:rFonts w:ascii="宋体" w:hAnsi="宋体"/>
          <w:szCs w:val="21"/>
        </w:rPr>
      </w:pPr>
      <w:r>
        <w:rPr>
          <w:rFonts w:ascii="宋体" w:hAnsi="宋体"/>
          <w:szCs w:val="21"/>
        </w:rPr>
        <w:t>1.1.3.7 作为施工现场组成部分的其他场所包括：</w:t>
      </w:r>
      <w:r>
        <w:rPr>
          <w:rFonts w:ascii="宋体" w:hAnsi="宋体" w:hint="eastAsia"/>
          <w:szCs w:val="21"/>
          <w:u w:val="single"/>
        </w:rPr>
        <w:t xml:space="preserve">       </w:t>
      </w:r>
      <w:r>
        <w:rPr>
          <w:rFonts w:ascii="宋体" w:hAnsi="宋体"/>
          <w:szCs w:val="21"/>
          <w:u w:val="single"/>
        </w:rPr>
        <w:t> </w:t>
      </w:r>
      <w:r>
        <w:rPr>
          <w:rFonts w:ascii="宋体" w:hAnsi="宋体"/>
          <w:szCs w:val="21"/>
        </w:rPr>
        <w:t>。</w:t>
      </w:r>
    </w:p>
    <w:p w:rsidR="00614B09" w:rsidRDefault="00232A7A">
      <w:pPr>
        <w:spacing w:line="480" w:lineRule="exact"/>
        <w:ind w:firstLineChars="200" w:firstLine="420"/>
        <w:jc w:val="left"/>
        <w:rPr>
          <w:rFonts w:ascii="宋体" w:hAnsi="宋体"/>
          <w:kern w:val="0"/>
          <w:szCs w:val="21"/>
        </w:rPr>
      </w:pPr>
      <w:r>
        <w:rPr>
          <w:rFonts w:ascii="宋体" w:hAnsi="宋体"/>
          <w:kern w:val="0"/>
          <w:szCs w:val="21"/>
        </w:rPr>
        <w:t>1.1.3.9 永久占地包括：</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szCs w:val="21"/>
          <w:u w:val="single"/>
        </w:rPr>
        <w:t xml:space="preserve">     </w:t>
      </w:r>
      <w:r>
        <w:rPr>
          <w:rFonts w:ascii="宋体" w:hAnsi="宋体"/>
          <w:kern w:val="0"/>
          <w:szCs w:val="21"/>
        </w:rPr>
        <w:t>。</w:t>
      </w:r>
    </w:p>
    <w:p w:rsidR="00614B09" w:rsidRDefault="00232A7A">
      <w:pPr>
        <w:spacing w:line="480" w:lineRule="exact"/>
        <w:ind w:firstLineChars="200" w:firstLine="420"/>
        <w:jc w:val="left"/>
        <w:rPr>
          <w:rFonts w:ascii="宋体" w:hAnsi="宋体"/>
          <w:szCs w:val="21"/>
        </w:rPr>
      </w:pPr>
      <w:r>
        <w:rPr>
          <w:rFonts w:ascii="宋体" w:hAnsi="宋体"/>
          <w:kern w:val="0"/>
          <w:szCs w:val="21"/>
        </w:rPr>
        <w:t>1.1.3.10 临时占地包括：</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 </w:t>
      </w:r>
      <w:r>
        <w:rPr>
          <w:rFonts w:ascii="宋体" w:hAnsi="宋体"/>
          <w:kern w:val="0"/>
          <w:szCs w:val="21"/>
        </w:rPr>
        <w:t>。</w:t>
      </w:r>
    </w:p>
    <w:p w:rsidR="00614B09" w:rsidRDefault="00232A7A">
      <w:pPr>
        <w:spacing w:after="120" w:line="480" w:lineRule="exact"/>
        <w:ind w:firstLineChars="200" w:firstLine="420"/>
        <w:rPr>
          <w:rFonts w:ascii="宋体" w:hAnsi="宋体"/>
          <w:szCs w:val="21"/>
        </w:rPr>
      </w:pPr>
      <w:r>
        <w:rPr>
          <w:rFonts w:ascii="宋体" w:hAnsi="宋体"/>
          <w:szCs w:val="21"/>
        </w:rPr>
        <w:t xml:space="preserve">1.3法律 </w:t>
      </w:r>
    </w:p>
    <w:p w:rsidR="00614B09" w:rsidRDefault="00232A7A">
      <w:pPr>
        <w:autoSpaceDE w:val="0"/>
        <w:autoSpaceDN w:val="0"/>
        <w:adjustRightInd w:val="0"/>
        <w:spacing w:line="480" w:lineRule="exact"/>
        <w:ind w:leftChars="284" w:left="596" w:firstLine="422"/>
        <w:jc w:val="left"/>
        <w:rPr>
          <w:rFonts w:ascii="宋体" w:hAnsi="宋体"/>
          <w:szCs w:val="21"/>
        </w:rPr>
      </w:pPr>
      <w:r>
        <w:rPr>
          <w:rFonts w:ascii="宋体" w:hAnsi="宋体"/>
          <w:szCs w:val="21"/>
        </w:rPr>
        <w:t>适用于合同的其他规范性文件：</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after="120" w:line="480" w:lineRule="exact"/>
        <w:ind w:firstLineChars="200" w:firstLine="420"/>
        <w:rPr>
          <w:rFonts w:ascii="宋体" w:hAnsi="宋体"/>
          <w:szCs w:val="21"/>
        </w:rPr>
      </w:pPr>
      <w:r>
        <w:rPr>
          <w:rFonts w:ascii="宋体" w:hAnsi="宋体"/>
          <w:szCs w:val="21"/>
        </w:rPr>
        <w:t>1.4 标准和规范</w:t>
      </w:r>
    </w:p>
    <w:p w:rsidR="00614B09" w:rsidRDefault="00232A7A">
      <w:pPr>
        <w:spacing w:line="480" w:lineRule="exact"/>
        <w:ind w:leftChars="284" w:left="596" w:firstLine="422"/>
        <w:rPr>
          <w:rFonts w:ascii="宋体" w:hAnsi="宋体"/>
          <w:szCs w:val="21"/>
        </w:rPr>
      </w:pPr>
      <w:r>
        <w:rPr>
          <w:rFonts w:ascii="宋体" w:hAnsi="宋体"/>
          <w:szCs w:val="21"/>
        </w:rPr>
        <w:t>1.4.1适用于工程的标准规范包括：</w:t>
      </w:r>
      <w:r>
        <w:rPr>
          <w:rFonts w:ascii="宋体" w:hAnsi="宋体"/>
          <w:szCs w:val="21"/>
          <w:u w:val="single"/>
        </w:rPr>
        <w:t></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Chars="200" w:firstLine="420"/>
        <w:rPr>
          <w:rFonts w:ascii="宋体" w:hAnsi="宋体"/>
          <w:kern w:val="0"/>
          <w:szCs w:val="21"/>
        </w:rPr>
      </w:pPr>
      <w:r>
        <w:rPr>
          <w:rFonts w:ascii="宋体" w:hAnsi="宋体"/>
          <w:kern w:val="0"/>
          <w:szCs w:val="21"/>
        </w:rPr>
        <w:t>1.4.2 发包人提供国外标准、规范的名称：</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w:t>
      </w:r>
    </w:p>
    <w:p w:rsidR="00614B09" w:rsidRDefault="00232A7A">
      <w:pPr>
        <w:spacing w:line="480" w:lineRule="exact"/>
        <w:ind w:firstLineChars="200" w:firstLine="420"/>
        <w:rPr>
          <w:rFonts w:ascii="宋体" w:hAnsi="宋体"/>
          <w:kern w:val="0"/>
          <w:szCs w:val="21"/>
        </w:rPr>
      </w:pPr>
      <w:r>
        <w:rPr>
          <w:rFonts w:ascii="宋体" w:hAnsi="宋体"/>
          <w:kern w:val="0"/>
          <w:szCs w:val="21"/>
        </w:rPr>
        <w:lastRenderedPageBreak/>
        <w:t>发包人提供国外标准、规范的份数：</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w:t>
      </w:r>
    </w:p>
    <w:p w:rsidR="00614B09" w:rsidRDefault="00232A7A">
      <w:pPr>
        <w:spacing w:line="480" w:lineRule="exact"/>
        <w:ind w:firstLineChars="200" w:firstLine="420"/>
        <w:rPr>
          <w:rFonts w:ascii="宋体" w:hAnsi="宋体"/>
          <w:szCs w:val="21"/>
        </w:rPr>
      </w:pPr>
      <w:r>
        <w:rPr>
          <w:rFonts w:ascii="宋体" w:hAnsi="宋体"/>
          <w:kern w:val="0"/>
          <w:szCs w:val="21"/>
        </w:rPr>
        <w:t>发包人提供国外标准、规范的名称：</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w:t>
      </w:r>
    </w:p>
    <w:p w:rsidR="00614B09" w:rsidRDefault="00232A7A">
      <w:pPr>
        <w:spacing w:line="480" w:lineRule="exact"/>
        <w:ind w:leftChars="284" w:left="596" w:firstLine="422"/>
        <w:rPr>
          <w:rFonts w:ascii="宋体" w:hAnsi="宋体"/>
          <w:szCs w:val="21"/>
        </w:rPr>
      </w:pPr>
      <w:r>
        <w:rPr>
          <w:rFonts w:ascii="宋体" w:hAnsi="宋体"/>
          <w:szCs w:val="21"/>
        </w:rPr>
        <w:t>1.4.3发包人对工程的技术标准和功能要求的特殊要求：</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1.5 合同文件的优先顺序</w:t>
      </w:r>
    </w:p>
    <w:p w:rsidR="00614B09" w:rsidRDefault="00232A7A">
      <w:pPr>
        <w:spacing w:line="480" w:lineRule="exact"/>
        <w:ind w:firstLineChars="200" w:firstLine="420"/>
        <w:rPr>
          <w:rFonts w:ascii="宋体" w:hAnsi="宋体"/>
          <w:szCs w:val="21"/>
        </w:rPr>
      </w:pPr>
      <w:r>
        <w:rPr>
          <w:rFonts w:ascii="宋体" w:hAnsi="宋体"/>
          <w:szCs w:val="21"/>
        </w:rPr>
        <w:t>合同文件组成及优先顺序为：</w:t>
      </w:r>
      <w:r>
        <w:rPr>
          <w:rFonts w:ascii="宋体" w:hAnsi="宋体"/>
          <w:szCs w:val="21"/>
          <w:u w:val="single"/>
        </w:rPr>
        <w:t></w:t>
      </w:r>
      <w:r>
        <w:rPr>
          <w:rFonts w:ascii="宋体" w:hAnsi="宋体" w:hint="eastAsia"/>
          <w:szCs w:val="21"/>
          <w:u w:val="single"/>
        </w:rPr>
        <w:t xml:space="preserve">                   </w:t>
      </w:r>
      <w:r>
        <w:rPr>
          <w:rFonts w:ascii="宋体" w:hAnsi="宋体"/>
          <w:szCs w:val="21"/>
          <w:u w:val="single"/>
        </w:rPr>
        <w:t></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1.6 图纸和承包人文件</w:t>
      </w:r>
    </w:p>
    <w:p w:rsidR="00614B09" w:rsidRDefault="00232A7A">
      <w:pPr>
        <w:spacing w:line="480" w:lineRule="exact"/>
        <w:ind w:firstLineChars="200" w:firstLine="420"/>
        <w:rPr>
          <w:rFonts w:ascii="宋体" w:hAnsi="宋体"/>
          <w:szCs w:val="21"/>
        </w:rPr>
      </w:pPr>
      <w:r>
        <w:rPr>
          <w:rFonts w:ascii="宋体" w:hAnsi="宋体"/>
          <w:szCs w:val="21"/>
        </w:rPr>
        <w:t>1.6.1 图纸的提供</w:t>
      </w:r>
    </w:p>
    <w:p w:rsidR="00614B09" w:rsidRDefault="00232A7A">
      <w:pPr>
        <w:spacing w:line="480" w:lineRule="exact"/>
        <w:ind w:firstLineChars="200" w:firstLine="420"/>
        <w:rPr>
          <w:rFonts w:ascii="宋体" w:hAnsi="宋体"/>
          <w:szCs w:val="21"/>
        </w:rPr>
      </w:pPr>
      <w:r>
        <w:rPr>
          <w:rFonts w:ascii="宋体" w:hAnsi="宋体"/>
          <w:szCs w:val="21"/>
        </w:rPr>
        <w:t>发包人向承包人提供图纸的期限：</w:t>
      </w:r>
      <w:r>
        <w:rPr>
          <w:rFonts w:ascii="宋体" w:hAnsi="宋体"/>
          <w:szCs w:val="21"/>
          <w:u w:val="single"/>
        </w:rPr>
        <w:t></w:t>
      </w:r>
      <w:r>
        <w:rPr>
          <w:rFonts w:ascii="宋体" w:hAnsi="宋体" w:hint="eastAsia"/>
          <w:szCs w:val="21"/>
          <w:u w:val="single"/>
        </w:rPr>
        <w:t xml:space="preserve">    </w:t>
      </w:r>
      <w:r>
        <w:rPr>
          <w:rFonts w:ascii="宋体" w:hAnsi="宋体"/>
          <w:szCs w:val="21"/>
          <w:u w:val="single"/>
        </w:rPr>
        <w:t></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发包人向承包人提供图纸的数量：</w:t>
      </w:r>
      <w:r>
        <w:rPr>
          <w:rFonts w:ascii="宋体" w:hAnsi="宋体"/>
          <w:szCs w:val="21"/>
          <w:u w:val="single"/>
        </w:rPr>
        <w:t></w:t>
      </w:r>
      <w:r>
        <w:rPr>
          <w:rFonts w:ascii="宋体" w:hAnsi="宋体" w:hint="eastAsia"/>
          <w:szCs w:val="21"/>
          <w:u w:val="single"/>
        </w:rPr>
        <w:t xml:space="preserve">    </w:t>
      </w:r>
      <w:r>
        <w:rPr>
          <w:rFonts w:ascii="宋体" w:hAnsi="宋体"/>
          <w:szCs w:val="21"/>
          <w:u w:val="single"/>
        </w:rPr>
        <w:t></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发包人向承包人提供图纸的内容：</w:t>
      </w:r>
      <w:r>
        <w:rPr>
          <w:rFonts w:ascii="宋体" w:hAnsi="宋体"/>
          <w:szCs w:val="21"/>
          <w:u w:val="single"/>
        </w:rPr>
        <w:t></w:t>
      </w:r>
      <w:r>
        <w:rPr>
          <w:rFonts w:ascii="宋体" w:hAnsi="宋体" w:hint="eastAsia"/>
          <w:szCs w:val="21"/>
          <w:u w:val="single"/>
        </w:rPr>
        <w:t xml:space="preserve">    </w:t>
      </w:r>
      <w:r>
        <w:rPr>
          <w:rFonts w:ascii="宋体" w:hAnsi="宋体"/>
          <w:szCs w:val="21"/>
          <w:u w:val="single"/>
        </w:rPr>
        <w:t></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1.6.4 承包人文件</w:t>
      </w:r>
    </w:p>
    <w:p w:rsidR="00614B09" w:rsidRDefault="00232A7A">
      <w:pPr>
        <w:spacing w:line="480" w:lineRule="exact"/>
        <w:ind w:leftChars="284" w:left="596" w:firstLine="422"/>
        <w:jc w:val="left"/>
        <w:rPr>
          <w:rFonts w:ascii="宋体" w:hAnsi="宋体"/>
          <w:szCs w:val="21"/>
        </w:rPr>
      </w:pPr>
      <w:r>
        <w:rPr>
          <w:rFonts w:ascii="宋体" w:hAnsi="宋体"/>
          <w:szCs w:val="21"/>
        </w:rPr>
        <w:t>需要由承包人提供的文件，包括：</w:t>
      </w:r>
      <w:r>
        <w:rPr>
          <w:rFonts w:ascii="宋体" w:hAnsi="宋体"/>
          <w:szCs w:val="21"/>
          <w:u w:val="single"/>
        </w:rPr>
        <w:t></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承包人提供的文件的期限为：</w:t>
      </w:r>
      <w:r>
        <w:rPr>
          <w:rFonts w:ascii="宋体" w:hAnsi="宋体"/>
          <w:szCs w:val="21"/>
          <w:u w:val="single"/>
        </w:rPr>
        <w:t> </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szCs w:val="21"/>
          <w:u w:val="single"/>
        </w:rPr>
        <w:t></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承包人提供的文件的数量为：</w:t>
      </w:r>
      <w:r>
        <w:rPr>
          <w:rFonts w:ascii="宋体" w:hAnsi="宋体"/>
          <w:szCs w:val="21"/>
          <w:u w:val="single"/>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承包人提供的文件的形式为：</w:t>
      </w:r>
      <w:r>
        <w:rPr>
          <w:rFonts w:ascii="宋体" w:hAnsi="宋体"/>
          <w:szCs w:val="21"/>
          <w:u w:val="single"/>
        </w:rPr>
        <w:t> </w:t>
      </w:r>
      <w:r>
        <w:rPr>
          <w:rFonts w:ascii="宋体" w:hAnsi="宋体" w:hint="eastAsia"/>
          <w:szCs w:val="21"/>
          <w:u w:val="single"/>
        </w:rPr>
        <w:t xml:space="preserve">      </w:t>
      </w:r>
      <w:r>
        <w:rPr>
          <w:rFonts w:ascii="宋体" w:hAnsi="宋体"/>
          <w:szCs w:val="21"/>
          <w:u w:val="single"/>
        </w:rPr>
        <w:t></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发包人</w:t>
      </w:r>
      <w:r>
        <w:rPr>
          <w:rFonts w:ascii="宋体" w:hAnsi="宋体" w:hint="eastAsia"/>
          <w:szCs w:val="21"/>
        </w:rPr>
        <w:t>审批</w:t>
      </w:r>
      <w:r>
        <w:rPr>
          <w:rFonts w:ascii="宋体" w:hAnsi="宋体"/>
          <w:szCs w:val="21"/>
        </w:rPr>
        <w:t>承包人文件的期限：</w:t>
      </w:r>
      <w:r>
        <w:rPr>
          <w:rFonts w:ascii="宋体" w:hAnsi="宋体"/>
          <w:szCs w:val="21"/>
          <w:u w:val="single"/>
        </w:rPr>
        <w:t> </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szCs w:val="21"/>
          <w:u w:val="single"/>
        </w:rPr>
        <w:t></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1.6.5 现场图纸准备</w:t>
      </w:r>
    </w:p>
    <w:p w:rsidR="00614B09" w:rsidRDefault="00232A7A">
      <w:pPr>
        <w:spacing w:line="480" w:lineRule="exact"/>
        <w:ind w:firstLineChars="200" w:firstLine="420"/>
        <w:rPr>
          <w:rFonts w:ascii="宋体" w:hAnsi="宋体"/>
          <w:szCs w:val="21"/>
        </w:rPr>
      </w:pPr>
      <w:r>
        <w:rPr>
          <w:rFonts w:ascii="宋体" w:hAnsi="宋体"/>
          <w:szCs w:val="21"/>
        </w:rPr>
        <w:t>关于现场图纸准备的约定：</w:t>
      </w:r>
      <w:r>
        <w:rPr>
          <w:rFonts w:ascii="宋体" w:hAnsi="宋体"/>
          <w:szCs w:val="21"/>
          <w:u w:val="single"/>
        </w:rPr>
        <w:t>   </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szCs w:val="21"/>
          <w:u w:val="single"/>
        </w:rPr>
        <w:t></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1.7 联络</w:t>
      </w:r>
    </w:p>
    <w:p w:rsidR="00614B09" w:rsidRDefault="00232A7A">
      <w:pPr>
        <w:spacing w:line="480" w:lineRule="exact"/>
        <w:ind w:firstLineChars="200" w:firstLine="420"/>
        <w:rPr>
          <w:rFonts w:ascii="宋体" w:hAnsi="宋体"/>
          <w:kern w:val="0"/>
          <w:szCs w:val="21"/>
        </w:rPr>
      </w:pPr>
      <w:r>
        <w:rPr>
          <w:rFonts w:ascii="宋体" w:hAnsi="宋体"/>
          <w:kern w:val="0"/>
          <w:szCs w:val="21"/>
        </w:rPr>
        <w:t>1.7.1发包人和承包人应当在</w:t>
      </w:r>
      <w:r>
        <w:rPr>
          <w:rFonts w:ascii="宋体" w:hAnsi="宋体"/>
          <w:szCs w:val="21"/>
          <w:u w:val="single"/>
        </w:rPr>
        <w:t></w:t>
      </w:r>
      <w:r>
        <w:rPr>
          <w:rFonts w:ascii="宋体" w:hAnsi="宋体" w:hint="eastAsia"/>
          <w:szCs w:val="21"/>
          <w:u w:val="single"/>
        </w:rPr>
        <w:t xml:space="preserve"> </w:t>
      </w:r>
      <w:r>
        <w:rPr>
          <w:rFonts w:ascii="宋体" w:hAnsi="宋体"/>
          <w:szCs w:val="21"/>
          <w:u w:val="single"/>
        </w:rPr>
        <w:t xml:space="preserve">   </w:t>
      </w:r>
      <w:r>
        <w:rPr>
          <w:rFonts w:ascii="宋体" w:hAnsi="宋体"/>
          <w:kern w:val="0"/>
          <w:szCs w:val="21"/>
        </w:rPr>
        <w:t>天内将与合同有关的通知、批准、证明、证书、指示、指令、要求、请求、同意、意见、确定和决定等书面函件送达对方当事人</w:t>
      </w:r>
      <w:r>
        <w:rPr>
          <w:rFonts w:ascii="宋体" w:hAnsi="宋体" w:hint="eastAsia"/>
          <w:kern w:val="0"/>
          <w:szCs w:val="21"/>
        </w:rPr>
        <w:t>。</w:t>
      </w:r>
    </w:p>
    <w:p w:rsidR="00614B09" w:rsidRDefault="00232A7A">
      <w:pPr>
        <w:spacing w:line="480" w:lineRule="exact"/>
        <w:ind w:firstLineChars="200" w:firstLine="420"/>
        <w:rPr>
          <w:rFonts w:ascii="宋体" w:hAnsi="宋体"/>
          <w:kern w:val="0"/>
          <w:szCs w:val="21"/>
        </w:rPr>
      </w:pPr>
      <w:r>
        <w:rPr>
          <w:rFonts w:ascii="宋体" w:hAnsi="宋体"/>
          <w:kern w:val="0"/>
          <w:szCs w:val="21"/>
        </w:rPr>
        <w:t>1.7.2 发包人接收文件的地点：</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szCs w:val="21"/>
          <w:u w:val="single"/>
        </w:rPr>
        <w:t></w:t>
      </w:r>
      <w:r>
        <w:rPr>
          <w:rFonts w:ascii="宋体" w:hAnsi="宋体"/>
          <w:kern w:val="0"/>
          <w:szCs w:val="21"/>
        </w:rPr>
        <w:t>；</w:t>
      </w:r>
    </w:p>
    <w:p w:rsidR="00614B09" w:rsidRDefault="00232A7A">
      <w:pPr>
        <w:spacing w:line="480" w:lineRule="exact"/>
        <w:ind w:firstLineChars="200" w:firstLine="420"/>
        <w:rPr>
          <w:rFonts w:ascii="宋体" w:hAnsi="宋体"/>
          <w:kern w:val="0"/>
          <w:szCs w:val="21"/>
        </w:rPr>
      </w:pPr>
      <w:r>
        <w:rPr>
          <w:rFonts w:ascii="宋体" w:hAnsi="宋体"/>
          <w:kern w:val="0"/>
          <w:szCs w:val="21"/>
        </w:rPr>
        <w:t>发包人指定的接收人为：</w:t>
      </w:r>
      <w:r>
        <w:rPr>
          <w:rFonts w:ascii="宋体" w:hAnsi="宋体"/>
          <w:szCs w:val="21"/>
          <w:u w:val="single"/>
        </w:rPr>
        <w:t> </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szCs w:val="21"/>
          <w:u w:val="single"/>
        </w:rPr>
        <w:t></w:t>
      </w:r>
      <w:r>
        <w:rPr>
          <w:rFonts w:ascii="宋体" w:hAnsi="宋体"/>
          <w:kern w:val="0"/>
          <w:szCs w:val="21"/>
        </w:rPr>
        <w:t>。</w:t>
      </w:r>
    </w:p>
    <w:p w:rsidR="00614B09" w:rsidRDefault="00232A7A">
      <w:pPr>
        <w:spacing w:line="480" w:lineRule="exact"/>
        <w:ind w:firstLineChars="200" w:firstLine="420"/>
        <w:rPr>
          <w:rFonts w:ascii="宋体" w:hAnsi="宋体"/>
          <w:kern w:val="0"/>
          <w:szCs w:val="21"/>
        </w:rPr>
      </w:pPr>
      <w:r>
        <w:rPr>
          <w:rFonts w:ascii="宋体" w:hAnsi="宋体"/>
          <w:kern w:val="0"/>
          <w:szCs w:val="21"/>
        </w:rPr>
        <w:t>承包人接收文件的地点：</w:t>
      </w:r>
      <w:r>
        <w:rPr>
          <w:rFonts w:ascii="宋体" w:hAnsi="宋体"/>
          <w:szCs w:val="21"/>
          <w:u w:val="single"/>
        </w:rPr>
        <w:t> </w:t>
      </w:r>
      <w:r>
        <w:rPr>
          <w:rFonts w:ascii="宋体" w:hAnsi="宋体" w:hint="eastAsia"/>
          <w:szCs w:val="21"/>
          <w:u w:val="single"/>
        </w:rPr>
        <w:t xml:space="preserve">            </w:t>
      </w:r>
      <w:r>
        <w:rPr>
          <w:rFonts w:ascii="宋体" w:hAnsi="宋体"/>
          <w:szCs w:val="21"/>
          <w:u w:val="single"/>
        </w:rPr>
        <w:t></w:t>
      </w:r>
      <w:r>
        <w:rPr>
          <w:rFonts w:ascii="宋体" w:hAnsi="宋体"/>
          <w:kern w:val="0"/>
          <w:szCs w:val="21"/>
        </w:rPr>
        <w:t>；</w:t>
      </w:r>
    </w:p>
    <w:p w:rsidR="00614B09" w:rsidRDefault="00232A7A">
      <w:pPr>
        <w:spacing w:line="480" w:lineRule="exact"/>
        <w:ind w:firstLineChars="200" w:firstLine="420"/>
        <w:rPr>
          <w:rFonts w:ascii="宋体" w:hAnsi="宋体"/>
          <w:kern w:val="0"/>
          <w:szCs w:val="21"/>
        </w:rPr>
      </w:pPr>
      <w:r>
        <w:rPr>
          <w:rFonts w:ascii="宋体" w:hAnsi="宋体"/>
          <w:kern w:val="0"/>
          <w:szCs w:val="21"/>
        </w:rPr>
        <w:t>承包人指定的接收人为：</w:t>
      </w:r>
      <w:r>
        <w:rPr>
          <w:rFonts w:ascii="宋体" w:hAnsi="宋体"/>
          <w:szCs w:val="21"/>
          <w:u w:val="single"/>
        </w:rPr>
        <w:t> </w:t>
      </w:r>
      <w:r>
        <w:rPr>
          <w:rFonts w:ascii="宋体" w:hAnsi="宋体" w:hint="eastAsia"/>
          <w:szCs w:val="21"/>
          <w:u w:val="single"/>
        </w:rPr>
        <w:t xml:space="preserve">            </w:t>
      </w:r>
      <w:r>
        <w:rPr>
          <w:rFonts w:ascii="宋体" w:hAnsi="宋体"/>
          <w:szCs w:val="21"/>
          <w:u w:val="single"/>
        </w:rPr>
        <w:t></w:t>
      </w:r>
      <w:r>
        <w:rPr>
          <w:rFonts w:ascii="宋体" w:hAnsi="宋体"/>
          <w:kern w:val="0"/>
          <w:szCs w:val="21"/>
        </w:rPr>
        <w:t>。</w:t>
      </w:r>
    </w:p>
    <w:p w:rsidR="00614B09" w:rsidRDefault="00232A7A">
      <w:pPr>
        <w:spacing w:line="480" w:lineRule="exact"/>
        <w:ind w:firstLineChars="200" w:firstLine="420"/>
        <w:rPr>
          <w:rFonts w:ascii="宋体" w:hAnsi="宋体"/>
          <w:kern w:val="0"/>
          <w:szCs w:val="21"/>
        </w:rPr>
      </w:pPr>
      <w:r>
        <w:rPr>
          <w:rFonts w:ascii="宋体" w:hAnsi="宋体"/>
          <w:kern w:val="0"/>
          <w:szCs w:val="21"/>
        </w:rPr>
        <w:t>监理人接收文件的地点：</w:t>
      </w:r>
      <w:r>
        <w:rPr>
          <w:rFonts w:ascii="宋体" w:hAnsi="宋体"/>
          <w:szCs w:val="21"/>
          <w:u w:val="single"/>
        </w:rPr>
        <w:t> </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szCs w:val="21"/>
          <w:u w:val="single"/>
        </w:rPr>
        <w:t></w:t>
      </w:r>
      <w:r>
        <w:rPr>
          <w:rFonts w:ascii="宋体" w:hAnsi="宋体"/>
          <w:kern w:val="0"/>
          <w:szCs w:val="21"/>
        </w:rPr>
        <w:t>；</w:t>
      </w:r>
    </w:p>
    <w:p w:rsidR="00614B09" w:rsidRDefault="00232A7A">
      <w:pPr>
        <w:spacing w:line="480" w:lineRule="exact"/>
        <w:ind w:firstLineChars="200" w:firstLine="420"/>
        <w:rPr>
          <w:rFonts w:ascii="宋体" w:hAnsi="宋体"/>
          <w:kern w:val="0"/>
          <w:szCs w:val="21"/>
        </w:rPr>
      </w:pPr>
      <w:r>
        <w:rPr>
          <w:rFonts w:ascii="宋体" w:hAnsi="宋体"/>
          <w:kern w:val="0"/>
          <w:szCs w:val="21"/>
        </w:rPr>
        <w:t>监理人指定的接收人为：</w:t>
      </w:r>
      <w:r>
        <w:rPr>
          <w:rFonts w:ascii="宋体" w:hAnsi="宋体"/>
          <w:szCs w:val="21"/>
          <w:u w:val="single"/>
        </w:rPr>
        <w:t> </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szCs w:val="21"/>
          <w:u w:val="single"/>
        </w:rPr>
        <w:t></w:t>
      </w:r>
      <w:r>
        <w:rPr>
          <w:rFonts w:ascii="宋体" w:hAnsi="宋体"/>
          <w:kern w:val="0"/>
          <w:szCs w:val="21"/>
        </w:rPr>
        <w:t>。</w:t>
      </w:r>
    </w:p>
    <w:p w:rsidR="00614B09" w:rsidRDefault="00232A7A">
      <w:pPr>
        <w:spacing w:line="480" w:lineRule="exact"/>
        <w:ind w:firstLine="422"/>
        <w:rPr>
          <w:rFonts w:ascii="宋体" w:hAnsi="宋体"/>
          <w:szCs w:val="21"/>
        </w:rPr>
      </w:pPr>
      <w:r>
        <w:rPr>
          <w:rFonts w:ascii="宋体" w:hAnsi="宋体"/>
          <w:szCs w:val="21"/>
        </w:rPr>
        <w:t>1.10 交通运输</w:t>
      </w:r>
    </w:p>
    <w:p w:rsidR="00614B09" w:rsidRDefault="00232A7A">
      <w:pPr>
        <w:spacing w:line="480" w:lineRule="exact"/>
        <w:ind w:firstLine="422"/>
        <w:rPr>
          <w:rFonts w:ascii="宋体" w:hAnsi="宋体"/>
          <w:szCs w:val="21"/>
        </w:rPr>
      </w:pPr>
      <w:r>
        <w:rPr>
          <w:rFonts w:ascii="宋体" w:hAnsi="宋体"/>
          <w:szCs w:val="21"/>
        </w:rPr>
        <w:t>1</w:t>
      </w:r>
      <w:bookmarkStart w:id="248" w:name="_Toc318581155"/>
      <w:bookmarkStart w:id="249" w:name="_Toc304295521"/>
      <w:bookmarkStart w:id="250" w:name="_Toc303539100"/>
      <w:bookmarkStart w:id="251" w:name="_Toc300934943"/>
      <w:bookmarkStart w:id="252" w:name="_Toc312677986"/>
      <w:r>
        <w:rPr>
          <w:rFonts w:ascii="宋体" w:hAnsi="宋体"/>
          <w:szCs w:val="21"/>
        </w:rPr>
        <w:t>.10.1 出入现场的权利</w:t>
      </w:r>
    </w:p>
    <w:p w:rsidR="00614B09" w:rsidRDefault="00232A7A">
      <w:pPr>
        <w:spacing w:line="480" w:lineRule="exact"/>
        <w:ind w:leftChars="284" w:left="596" w:firstLine="422"/>
        <w:rPr>
          <w:rFonts w:ascii="宋体" w:hAnsi="宋体"/>
          <w:szCs w:val="21"/>
        </w:rPr>
      </w:pPr>
      <w:r>
        <w:rPr>
          <w:rFonts w:ascii="宋体" w:hAnsi="宋体"/>
          <w:szCs w:val="21"/>
        </w:rPr>
        <w:lastRenderedPageBreak/>
        <w:t>关于出入现场的权利的约定：</w:t>
      </w:r>
      <w:r>
        <w:rPr>
          <w:rFonts w:ascii="宋体" w:hAnsi="宋体"/>
          <w:szCs w:val="21"/>
          <w:u w:val="single"/>
        </w:rPr>
        <w:t> </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szCs w:val="21"/>
          <w:u w:val="single"/>
        </w:rPr>
        <w:t></w:t>
      </w:r>
      <w:r>
        <w:rPr>
          <w:rFonts w:ascii="宋体" w:hAnsi="宋体"/>
          <w:szCs w:val="21"/>
        </w:rPr>
        <w:t>。</w:t>
      </w:r>
    </w:p>
    <w:bookmarkEnd w:id="248"/>
    <w:bookmarkEnd w:id="249"/>
    <w:bookmarkEnd w:id="250"/>
    <w:bookmarkEnd w:id="251"/>
    <w:bookmarkEnd w:id="252"/>
    <w:p w:rsidR="00614B09" w:rsidRDefault="00232A7A">
      <w:pPr>
        <w:spacing w:line="480" w:lineRule="exact"/>
        <w:ind w:firstLine="422"/>
        <w:rPr>
          <w:rFonts w:ascii="宋体" w:hAnsi="宋体"/>
          <w:szCs w:val="21"/>
        </w:rPr>
      </w:pPr>
      <w:r>
        <w:rPr>
          <w:rFonts w:ascii="宋体" w:hAnsi="宋体"/>
          <w:szCs w:val="21"/>
        </w:rPr>
        <w:t>1</w:t>
      </w:r>
      <w:bookmarkStart w:id="253" w:name="_Toc312677987"/>
      <w:bookmarkStart w:id="254" w:name="_Toc318581156"/>
      <w:bookmarkStart w:id="255" w:name="_Toc304295522"/>
      <w:bookmarkStart w:id="256" w:name="_Toc303539101"/>
      <w:bookmarkStart w:id="257" w:name="_Toc300934944"/>
      <w:r>
        <w:rPr>
          <w:rFonts w:ascii="宋体" w:hAnsi="宋体"/>
          <w:szCs w:val="21"/>
        </w:rPr>
        <w:t>.10.3 场内交通</w:t>
      </w:r>
    </w:p>
    <w:p w:rsidR="00614B09" w:rsidRDefault="00232A7A">
      <w:pPr>
        <w:spacing w:line="480" w:lineRule="exact"/>
        <w:ind w:firstLineChars="200" w:firstLine="420"/>
        <w:jc w:val="left"/>
        <w:rPr>
          <w:rFonts w:ascii="宋体" w:hAnsi="宋体"/>
          <w:kern w:val="0"/>
          <w:szCs w:val="21"/>
        </w:rPr>
      </w:pPr>
      <w:r>
        <w:rPr>
          <w:rFonts w:ascii="宋体" w:hAnsi="宋体"/>
          <w:kern w:val="0"/>
          <w:szCs w:val="21"/>
        </w:rPr>
        <w:t>关于场外交通和场内交通的边界的约定：</w:t>
      </w:r>
      <w:r>
        <w:rPr>
          <w:rFonts w:ascii="宋体" w:hAnsi="宋体"/>
          <w:szCs w:val="21"/>
          <w:u w:val="single"/>
        </w:rPr>
        <w:t>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w:t>
      </w:r>
      <w:r>
        <w:rPr>
          <w:rFonts w:ascii="宋体" w:hAnsi="宋体"/>
          <w:szCs w:val="21"/>
        </w:rPr>
        <w:t>。</w:t>
      </w:r>
    </w:p>
    <w:p w:rsidR="00614B09" w:rsidRDefault="00232A7A">
      <w:pPr>
        <w:spacing w:line="480" w:lineRule="exact"/>
        <w:ind w:firstLineChars="200" w:firstLine="420"/>
        <w:jc w:val="left"/>
        <w:rPr>
          <w:rFonts w:ascii="宋体" w:hAnsi="宋体"/>
          <w:szCs w:val="21"/>
        </w:rPr>
      </w:pPr>
      <w:r>
        <w:rPr>
          <w:rFonts w:ascii="宋体" w:hAnsi="宋体"/>
          <w:szCs w:val="21"/>
        </w:rPr>
        <w:t>关于发包人向承包人免费提供满足工程施工需要的场内道路和交通设施的约定：</w:t>
      </w:r>
      <w:r>
        <w:rPr>
          <w:rFonts w:ascii="宋体" w:hAnsi="宋体"/>
          <w:szCs w:val="21"/>
          <w:u w:val="single"/>
        </w:rPr>
        <w:t>        </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bookmarkEnd w:id="253"/>
      <w:bookmarkEnd w:id="254"/>
      <w:bookmarkEnd w:id="255"/>
      <w:bookmarkEnd w:id="256"/>
      <w:bookmarkEnd w:id="257"/>
      <w:r>
        <w:rPr>
          <w:rFonts w:ascii="宋体" w:hAnsi="宋体"/>
          <w:szCs w:val="21"/>
        </w:rPr>
        <w:t xml:space="preserve">  </w:t>
      </w:r>
      <w:bookmarkStart w:id="258" w:name="_Toc318581157"/>
    </w:p>
    <w:p w:rsidR="00614B09" w:rsidRDefault="00232A7A">
      <w:pPr>
        <w:spacing w:line="480" w:lineRule="exact"/>
        <w:ind w:firstLineChars="200" w:firstLine="420"/>
        <w:jc w:val="left"/>
        <w:rPr>
          <w:rFonts w:ascii="宋体" w:hAnsi="宋体"/>
          <w:szCs w:val="21"/>
        </w:rPr>
      </w:pPr>
      <w:r>
        <w:rPr>
          <w:rFonts w:ascii="宋体" w:hAnsi="宋体"/>
          <w:szCs w:val="21"/>
        </w:rPr>
        <w:t>1.10.4超大件和超重件的运输</w:t>
      </w:r>
    </w:p>
    <w:p w:rsidR="00614B09" w:rsidRDefault="00232A7A">
      <w:pPr>
        <w:spacing w:line="480" w:lineRule="exact"/>
        <w:ind w:firstLineChars="200" w:firstLine="420"/>
        <w:jc w:val="left"/>
        <w:rPr>
          <w:rFonts w:ascii="宋体" w:hAnsi="宋体"/>
          <w:szCs w:val="21"/>
        </w:rPr>
      </w:pPr>
      <w:r>
        <w:rPr>
          <w:rFonts w:ascii="宋体" w:hAnsi="宋体"/>
          <w:szCs w:val="21"/>
        </w:rPr>
        <w:t>运输超大件或超重件所需的道路和桥梁临时加固改造费用和其他有关费用由</w:t>
      </w:r>
    </w:p>
    <w:p w:rsidR="00614B09" w:rsidRDefault="00232A7A">
      <w:pPr>
        <w:spacing w:line="480" w:lineRule="exact"/>
        <w:ind w:firstLine="422"/>
        <w:jc w:val="left"/>
        <w:rPr>
          <w:rFonts w:ascii="宋体" w:hAnsi="宋体"/>
          <w:szCs w:val="21"/>
        </w:rPr>
      </w:pPr>
      <w:r>
        <w:rPr>
          <w:rFonts w:ascii="宋体" w:hAnsi="宋体"/>
          <w:szCs w:val="21"/>
          <w:u w:val="single"/>
        </w:rPr>
        <w:t xml:space="preserve">              </w:t>
      </w:r>
      <w:r>
        <w:rPr>
          <w:rFonts w:ascii="宋体" w:hAnsi="宋体"/>
          <w:szCs w:val="21"/>
        </w:rPr>
        <w:t>承担。</w:t>
      </w:r>
    </w:p>
    <w:bookmarkEnd w:id="258"/>
    <w:p w:rsidR="00614B09" w:rsidRDefault="00232A7A">
      <w:pPr>
        <w:spacing w:line="480" w:lineRule="exact"/>
        <w:ind w:firstLine="422"/>
        <w:rPr>
          <w:rFonts w:ascii="宋体" w:hAnsi="宋体"/>
          <w:szCs w:val="21"/>
        </w:rPr>
      </w:pPr>
      <w:r>
        <w:rPr>
          <w:rFonts w:ascii="宋体" w:hAnsi="宋体"/>
          <w:szCs w:val="21"/>
        </w:rPr>
        <w:t>1.11 知识产权</w:t>
      </w:r>
    </w:p>
    <w:p w:rsidR="00614B09" w:rsidRDefault="00232A7A">
      <w:pPr>
        <w:spacing w:line="480" w:lineRule="exact"/>
        <w:ind w:firstLineChars="200" w:firstLine="420"/>
        <w:rPr>
          <w:rFonts w:ascii="宋体" w:hAnsi="宋体"/>
          <w:szCs w:val="21"/>
        </w:rPr>
      </w:pPr>
      <w:r>
        <w:rPr>
          <w:rFonts w:ascii="宋体" w:hAnsi="宋体"/>
          <w:szCs w:val="21"/>
        </w:rPr>
        <w:t>1.11.1关于发包人提供给承包人的图纸、发包人为实施工程自行编制或委托编制的技术规范以及反映发包人关于合同要求或其他类似性质的文件的著作权的归属：</w:t>
      </w:r>
      <w:r>
        <w:rPr>
          <w:rFonts w:ascii="宋体" w:hAnsi="宋体"/>
          <w:szCs w:val="21"/>
          <w:u w:val="single"/>
        </w:rPr>
        <w:t>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leftChars="284" w:left="596" w:firstLine="422"/>
        <w:rPr>
          <w:rFonts w:ascii="宋体" w:hAnsi="宋体"/>
          <w:szCs w:val="21"/>
        </w:rPr>
      </w:pPr>
      <w:r>
        <w:rPr>
          <w:rFonts w:ascii="宋体" w:hAnsi="宋体"/>
          <w:szCs w:val="21"/>
        </w:rPr>
        <w:t>关于发包人提供的上述文件的使用限制的要求：</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1.11.2 关于承包人为实施工程所编制文件的著作权的归属：</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关于承包人提供的上述文件的使用限制的要求：</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kern w:val="0"/>
          <w:szCs w:val="21"/>
        </w:rPr>
      </w:pPr>
      <w:r>
        <w:rPr>
          <w:rFonts w:ascii="宋体" w:hAnsi="宋体"/>
          <w:szCs w:val="21"/>
        </w:rPr>
        <w:t>1.11.4 承包人在施工过程中所采用的专利、专有技术、技术秘密的使用费的承担方式：</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kern w:val="0"/>
          <w:szCs w:val="21"/>
        </w:rPr>
        <w:t>。</w:t>
      </w:r>
    </w:p>
    <w:p w:rsidR="00614B09" w:rsidRDefault="00232A7A">
      <w:pPr>
        <w:spacing w:after="120" w:line="480" w:lineRule="exact"/>
        <w:ind w:firstLineChars="200" w:firstLine="420"/>
        <w:rPr>
          <w:rFonts w:ascii="宋体" w:hAnsi="宋体"/>
          <w:szCs w:val="21"/>
        </w:rPr>
      </w:pPr>
      <w:r>
        <w:rPr>
          <w:rFonts w:ascii="宋体" w:hAnsi="宋体"/>
          <w:szCs w:val="21"/>
        </w:rPr>
        <w:t>1.13工程量清单错误的修正</w:t>
      </w:r>
    </w:p>
    <w:p w:rsidR="00614B09" w:rsidRDefault="00232A7A">
      <w:pPr>
        <w:spacing w:line="480" w:lineRule="exact"/>
        <w:ind w:firstLineChars="200" w:firstLine="420"/>
        <w:rPr>
          <w:rFonts w:ascii="宋体" w:hAnsi="宋体"/>
          <w:szCs w:val="21"/>
        </w:rPr>
      </w:pPr>
      <w:r>
        <w:rPr>
          <w:rFonts w:ascii="宋体" w:hAnsi="宋体" w:hint="eastAsia"/>
          <w:szCs w:val="21"/>
        </w:rPr>
        <w:t>出现工程量清单错误时，是否调整合同价格：</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  </w:t>
      </w:r>
      <w:r>
        <w:rPr>
          <w:rFonts w:ascii="宋体" w:hAnsi="宋体"/>
          <w:kern w:val="0"/>
          <w:szCs w:val="21"/>
        </w:rPr>
        <w:t>。</w:t>
      </w:r>
    </w:p>
    <w:p w:rsidR="00614B09" w:rsidRDefault="00232A7A">
      <w:pPr>
        <w:spacing w:line="480" w:lineRule="exact"/>
        <w:ind w:firstLineChars="200" w:firstLine="420"/>
        <w:rPr>
          <w:rFonts w:ascii="宋体" w:hAnsi="宋体"/>
          <w:szCs w:val="21"/>
        </w:rPr>
      </w:pPr>
      <w:r>
        <w:rPr>
          <w:rFonts w:ascii="宋体" w:hAnsi="宋体"/>
          <w:szCs w:val="21"/>
        </w:rPr>
        <w:t>允许调整合同价格的工程量偏差范围：</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  </w:t>
      </w:r>
      <w:r>
        <w:rPr>
          <w:rFonts w:ascii="宋体" w:hAnsi="宋体"/>
          <w:kern w:val="0"/>
          <w:szCs w:val="21"/>
        </w:rPr>
        <w:t>。</w:t>
      </w:r>
    </w:p>
    <w:p w:rsidR="00614B09" w:rsidRDefault="00232A7A">
      <w:pPr>
        <w:spacing w:line="480" w:lineRule="exact"/>
        <w:ind w:firstLine="422"/>
        <w:rPr>
          <w:rFonts w:ascii="宋体" w:hAnsi="宋体"/>
          <w:szCs w:val="21"/>
        </w:rPr>
      </w:pPr>
      <w:bookmarkStart w:id="259" w:name="_Toc351203634"/>
      <w:r>
        <w:rPr>
          <w:rFonts w:ascii="宋体" w:hAnsi="宋体"/>
          <w:szCs w:val="21"/>
        </w:rPr>
        <w:t>2</w:t>
      </w:r>
      <w:bookmarkStart w:id="260" w:name="_Toc292559362"/>
      <w:bookmarkStart w:id="261" w:name="_Toc296346658"/>
      <w:bookmarkStart w:id="262" w:name="_Toc297048343"/>
      <w:bookmarkStart w:id="263" w:name="_Toc296347156"/>
      <w:bookmarkStart w:id="264" w:name="_Toc296891197"/>
      <w:bookmarkStart w:id="265" w:name="_Toc296890985"/>
      <w:bookmarkStart w:id="266" w:name="_Toc296944496"/>
      <w:bookmarkStart w:id="267" w:name="_Toc297120457"/>
      <w:bookmarkStart w:id="268" w:name="_Toc296503157"/>
      <w:bookmarkStart w:id="269" w:name="_Toc292559867"/>
      <w:r>
        <w:rPr>
          <w:rFonts w:ascii="宋体" w:hAnsi="宋体"/>
          <w:szCs w:val="21"/>
        </w:rPr>
        <w:t>. 发包人</w:t>
      </w:r>
      <w:bookmarkEnd w:id="259"/>
    </w:p>
    <w:bookmarkEnd w:id="260"/>
    <w:bookmarkEnd w:id="261"/>
    <w:bookmarkEnd w:id="262"/>
    <w:bookmarkEnd w:id="263"/>
    <w:bookmarkEnd w:id="264"/>
    <w:bookmarkEnd w:id="265"/>
    <w:bookmarkEnd w:id="266"/>
    <w:bookmarkEnd w:id="267"/>
    <w:bookmarkEnd w:id="268"/>
    <w:bookmarkEnd w:id="269"/>
    <w:p w:rsidR="00614B09" w:rsidRDefault="00232A7A">
      <w:pPr>
        <w:spacing w:line="480" w:lineRule="exact"/>
        <w:ind w:firstLine="422"/>
        <w:rPr>
          <w:rFonts w:ascii="宋体" w:hAnsi="宋体"/>
          <w:szCs w:val="21"/>
        </w:rPr>
      </w:pPr>
      <w:r>
        <w:rPr>
          <w:rFonts w:ascii="宋体" w:hAnsi="宋体"/>
          <w:szCs w:val="21"/>
        </w:rPr>
        <w:t>2.2 发包人代表</w:t>
      </w:r>
    </w:p>
    <w:p w:rsidR="00614B09" w:rsidRDefault="00232A7A">
      <w:pPr>
        <w:spacing w:line="480" w:lineRule="exact"/>
        <w:ind w:firstLineChars="200" w:firstLine="420"/>
        <w:rPr>
          <w:rFonts w:ascii="宋体" w:hAnsi="宋体"/>
          <w:szCs w:val="21"/>
        </w:rPr>
      </w:pPr>
      <w:r>
        <w:rPr>
          <w:rFonts w:ascii="宋体" w:hAnsi="宋体"/>
          <w:szCs w:val="21"/>
        </w:rPr>
        <w:t>发包人代表：</w:t>
      </w:r>
    </w:p>
    <w:p w:rsidR="00614B09" w:rsidRDefault="00232A7A">
      <w:pPr>
        <w:spacing w:line="480" w:lineRule="exact"/>
        <w:ind w:firstLineChars="200" w:firstLine="420"/>
        <w:rPr>
          <w:rFonts w:ascii="宋体" w:hAnsi="宋体"/>
          <w:szCs w:val="21"/>
        </w:rPr>
      </w:pPr>
      <w:r>
        <w:rPr>
          <w:rFonts w:ascii="宋体" w:hAnsi="宋体"/>
          <w:szCs w:val="21"/>
        </w:rPr>
        <w:t>姓    名：</w:t>
      </w:r>
      <w:r>
        <w:rPr>
          <w:rFonts w:ascii="宋体" w:hAnsi="宋体"/>
          <w:szCs w:val="21"/>
          <w:u w:val="single"/>
        </w:rPr>
        <w:t xml:space="preserve">  </w:t>
      </w:r>
      <w:r>
        <w:rPr>
          <w:rFonts w:ascii="宋体" w:hAnsi="宋体" w:hint="eastAsia"/>
          <w:szCs w:val="21"/>
          <w:u w:val="single"/>
        </w:rPr>
        <w:t xml:space="preserve">  </w:t>
      </w:r>
      <w:r>
        <w:rPr>
          <w:rFonts w:ascii="宋体" w:hAnsi="宋体"/>
          <w:szCs w:val="21"/>
          <w:u w:val="single"/>
        </w:rPr>
        <w:t> </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身份证号：</w:t>
      </w:r>
      <w:r>
        <w:rPr>
          <w:rFonts w:ascii="宋体" w:hAnsi="宋体"/>
          <w:szCs w:val="21"/>
          <w:u w:val="single"/>
        </w:rPr>
        <w:t xml:space="preserve">   </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职    务：</w:t>
      </w:r>
      <w:r>
        <w:rPr>
          <w:rFonts w:ascii="宋体" w:hAnsi="宋体"/>
          <w:szCs w:val="21"/>
          <w:u w:val="single"/>
        </w:rPr>
        <w:t>    </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联系电话：</w:t>
      </w:r>
      <w:r>
        <w:rPr>
          <w:rFonts w:ascii="宋体" w:hAnsi="宋体"/>
          <w:szCs w:val="21"/>
          <w:u w:val="single"/>
        </w:rPr>
        <w:t>   </w:t>
      </w:r>
      <w:r>
        <w:rPr>
          <w:rFonts w:ascii="宋体" w:hAnsi="宋体" w:hint="eastAsia"/>
          <w:szCs w:val="21"/>
          <w:u w:val="single"/>
        </w:rPr>
        <w:t xml:space="preserve"> </w:t>
      </w:r>
      <w:r>
        <w:rPr>
          <w:rFonts w:ascii="宋体" w:hAnsi="宋体"/>
          <w:szCs w:val="21"/>
          <w:u w:val="single"/>
        </w:rPr>
        <w:t> </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电子信箱：</w:t>
      </w:r>
      <w:r>
        <w:rPr>
          <w:rFonts w:ascii="宋体" w:hAnsi="宋体"/>
          <w:szCs w:val="21"/>
          <w:u w:val="single"/>
        </w:rPr>
        <w:t>   </w:t>
      </w:r>
      <w:r>
        <w:rPr>
          <w:rFonts w:ascii="宋体" w:hAnsi="宋体" w:hint="eastAsia"/>
          <w:szCs w:val="21"/>
          <w:u w:val="single"/>
        </w:rPr>
        <w:t xml:space="preserve"> </w:t>
      </w:r>
      <w:r>
        <w:rPr>
          <w:rFonts w:ascii="宋体" w:hAnsi="宋体"/>
          <w:szCs w:val="21"/>
          <w:u w:val="single"/>
        </w:rPr>
        <w:t> </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lastRenderedPageBreak/>
        <w:t>通信地址：</w:t>
      </w:r>
      <w:r>
        <w:rPr>
          <w:rFonts w:ascii="宋体" w:hAnsi="宋体"/>
          <w:szCs w:val="21"/>
          <w:u w:val="single"/>
        </w:rPr>
        <w:t></w:t>
      </w:r>
      <w:r>
        <w:rPr>
          <w:rFonts w:ascii="宋体" w:hAnsi="宋体" w:hint="eastAsia"/>
          <w:szCs w:val="21"/>
          <w:u w:val="single"/>
        </w:rPr>
        <w:t xml:space="preserve">  </w:t>
      </w:r>
      <w:r>
        <w:rPr>
          <w:rFonts w:ascii="宋体" w:hAnsi="宋体"/>
          <w:szCs w:val="21"/>
          <w:u w:val="single"/>
        </w:rPr>
        <w:t xml:space="preserve">  </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发包人对发包人代表的授权范围如下：</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2.4 施工现场、施工条件和基础资料的提供</w:t>
      </w:r>
    </w:p>
    <w:p w:rsidR="00614B09" w:rsidRDefault="00232A7A">
      <w:pPr>
        <w:spacing w:line="480" w:lineRule="exact"/>
        <w:ind w:firstLineChars="200" w:firstLine="420"/>
        <w:rPr>
          <w:rFonts w:ascii="宋体" w:hAnsi="宋体"/>
          <w:szCs w:val="21"/>
        </w:rPr>
      </w:pPr>
      <w:r>
        <w:rPr>
          <w:rFonts w:ascii="宋体" w:hAnsi="宋体"/>
          <w:szCs w:val="21"/>
        </w:rPr>
        <w:t>2.4.1 提供施工现场</w:t>
      </w:r>
    </w:p>
    <w:p w:rsidR="00614B09" w:rsidRDefault="00232A7A">
      <w:pPr>
        <w:spacing w:line="480" w:lineRule="exact"/>
        <w:ind w:firstLineChars="200" w:firstLine="420"/>
        <w:jc w:val="left"/>
        <w:rPr>
          <w:rFonts w:ascii="宋体" w:hAnsi="宋体"/>
          <w:szCs w:val="21"/>
        </w:rPr>
      </w:pPr>
      <w:r>
        <w:rPr>
          <w:rFonts w:ascii="宋体" w:hAnsi="宋体"/>
          <w:szCs w:val="21"/>
        </w:rPr>
        <w:t>关于发包人移交施工现场的期限要求：</w:t>
      </w:r>
      <w:r>
        <w:rPr>
          <w:rFonts w:ascii="宋体" w:hAnsi="宋体"/>
          <w:szCs w:val="21"/>
          <w:u w:val="single"/>
        </w:rPr>
        <w:t xml:space="preserve">            </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2.4.2 提供施工条件</w:t>
      </w:r>
    </w:p>
    <w:p w:rsidR="00614B09" w:rsidRDefault="00232A7A">
      <w:pPr>
        <w:spacing w:line="480" w:lineRule="exact"/>
        <w:ind w:firstLineChars="200" w:firstLine="420"/>
        <w:rPr>
          <w:rFonts w:ascii="宋体" w:hAnsi="宋体"/>
          <w:szCs w:val="21"/>
          <w:u w:val="single"/>
        </w:rPr>
      </w:pPr>
      <w:r>
        <w:rPr>
          <w:rFonts w:ascii="宋体" w:hAnsi="宋体"/>
          <w:szCs w:val="21"/>
        </w:rPr>
        <w:t>关于发包人应负责提供施工</w:t>
      </w:r>
      <w:r>
        <w:rPr>
          <w:rFonts w:ascii="宋体" w:hAnsi="宋体" w:hint="eastAsia"/>
          <w:szCs w:val="21"/>
        </w:rPr>
        <w:t>所需要的条件，</w:t>
      </w:r>
      <w:r>
        <w:rPr>
          <w:rFonts w:ascii="宋体" w:hAnsi="宋体"/>
          <w:szCs w:val="21"/>
        </w:rPr>
        <w:t>包括：</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2.5 资金来源证明及支付担保</w:t>
      </w:r>
    </w:p>
    <w:p w:rsidR="00614B09" w:rsidRDefault="00232A7A">
      <w:pPr>
        <w:spacing w:line="480" w:lineRule="exact"/>
        <w:ind w:firstLineChars="200" w:firstLine="420"/>
        <w:rPr>
          <w:rFonts w:ascii="宋体" w:hAnsi="宋体"/>
          <w:szCs w:val="21"/>
        </w:rPr>
      </w:pPr>
      <w:r>
        <w:rPr>
          <w:rFonts w:ascii="宋体" w:hAnsi="宋体"/>
          <w:szCs w:val="21"/>
        </w:rPr>
        <w:t>发包人提供资金来源证明的期限要求：</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发包人是否提供支付担保：</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      </w:t>
      </w:r>
      <w:r>
        <w:rPr>
          <w:rFonts w:ascii="宋体" w:hAnsi="宋体"/>
          <w:szCs w:val="21"/>
        </w:rPr>
        <w:t>。</w:t>
      </w:r>
    </w:p>
    <w:p w:rsidR="00614B09" w:rsidRDefault="00232A7A">
      <w:pPr>
        <w:spacing w:line="480" w:lineRule="exact"/>
        <w:ind w:firstLineChars="200" w:firstLine="420"/>
        <w:rPr>
          <w:rFonts w:ascii="宋体" w:hAnsi="宋体"/>
          <w:szCs w:val="21"/>
          <w:u w:val="single"/>
        </w:rPr>
      </w:pPr>
      <w:r>
        <w:rPr>
          <w:rFonts w:ascii="宋体" w:hAnsi="宋体"/>
          <w:szCs w:val="21"/>
        </w:rPr>
        <w:t>发包人提供支付担保的形式：</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bookmarkStart w:id="270" w:name="_Toc351203635"/>
      <w:r>
        <w:rPr>
          <w:rFonts w:ascii="宋体" w:hAnsi="宋体"/>
          <w:szCs w:val="21"/>
        </w:rPr>
        <w:t>3</w:t>
      </w:r>
      <w:bookmarkStart w:id="271" w:name="_Toc296891198"/>
      <w:bookmarkStart w:id="272" w:name="_Toc297120458"/>
      <w:bookmarkStart w:id="273" w:name="_Toc292559868"/>
      <w:bookmarkStart w:id="274" w:name="_Toc296503158"/>
      <w:bookmarkStart w:id="275" w:name="_Toc296890986"/>
      <w:bookmarkStart w:id="276" w:name="_Toc296944497"/>
      <w:bookmarkStart w:id="277" w:name="_Toc296347157"/>
      <w:bookmarkStart w:id="278" w:name="_Toc296346659"/>
      <w:bookmarkStart w:id="279" w:name="_Toc297048344"/>
      <w:bookmarkStart w:id="280" w:name="_Toc292559363"/>
      <w:r>
        <w:rPr>
          <w:rFonts w:ascii="宋体" w:hAnsi="宋体"/>
          <w:szCs w:val="21"/>
        </w:rPr>
        <w:t>. 承包人</w:t>
      </w:r>
      <w:bookmarkEnd w:id="270"/>
    </w:p>
    <w:bookmarkEnd w:id="271"/>
    <w:bookmarkEnd w:id="272"/>
    <w:bookmarkEnd w:id="273"/>
    <w:bookmarkEnd w:id="274"/>
    <w:bookmarkEnd w:id="275"/>
    <w:bookmarkEnd w:id="276"/>
    <w:bookmarkEnd w:id="277"/>
    <w:bookmarkEnd w:id="278"/>
    <w:bookmarkEnd w:id="279"/>
    <w:bookmarkEnd w:id="280"/>
    <w:p w:rsidR="00614B09" w:rsidRDefault="00232A7A">
      <w:pPr>
        <w:spacing w:after="120" w:line="480" w:lineRule="exact"/>
        <w:ind w:firstLineChars="200" w:firstLine="420"/>
        <w:rPr>
          <w:rFonts w:ascii="宋体" w:hAnsi="宋体"/>
          <w:szCs w:val="21"/>
        </w:rPr>
      </w:pPr>
      <w:r>
        <w:rPr>
          <w:rFonts w:ascii="宋体" w:hAnsi="宋体"/>
          <w:szCs w:val="21"/>
        </w:rPr>
        <w:t>3.1 承包人的一般义务</w:t>
      </w:r>
    </w:p>
    <w:p w:rsidR="00614B09" w:rsidRDefault="00232A7A">
      <w:pPr>
        <w:spacing w:line="480" w:lineRule="exact"/>
        <w:ind w:firstLineChars="200" w:firstLine="420"/>
        <w:jc w:val="left"/>
        <w:rPr>
          <w:rFonts w:ascii="宋体" w:hAnsi="宋体"/>
          <w:szCs w:val="21"/>
        </w:rPr>
      </w:pPr>
      <w:r>
        <w:rPr>
          <w:rFonts w:ascii="宋体" w:hAnsi="宋体"/>
          <w:kern w:val="0"/>
          <w:szCs w:val="21"/>
        </w:rPr>
        <w:t>（</w:t>
      </w:r>
      <w:r>
        <w:rPr>
          <w:rFonts w:ascii="宋体" w:hAnsi="宋体" w:hint="eastAsia"/>
          <w:kern w:val="0"/>
          <w:szCs w:val="21"/>
        </w:rPr>
        <w:t>9</w:t>
      </w:r>
      <w:r>
        <w:rPr>
          <w:rFonts w:ascii="宋体" w:hAnsi="宋体"/>
          <w:kern w:val="0"/>
          <w:szCs w:val="21"/>
        </w:rPr>
        <w:t>）</w:t>
      </w:r>
      <w:r>
        <w:rPr>
          <w:rFonts w:ascii="宋体" w:hAnsi="宋体"/>
          <w:szCs w:val="21"/>
        </w:rPr>
        <w:t>承包人提交的竣工资料的内容：</w:t>
      </w:r>
      <w:r>
        <w:rPr>
          <w:rFonts w:ascii="宋体" w:hAnsi="宋体"/>
          <w:szCs w:val="21"/>
          <w:u w:val="single"/>
        </w:rPr>
        <w:t xml:space="preserve">                    </w:t>
      </w:r>
      <w:r>
        <w:rPr>
          <w:rFonts w:ascii="宋体" w:hAnsi="宋体"/>
          <w:szCs w:val="21"/>
        </w:rPr>
        <w:t>。</w:t>
      </w:r>
    </w:p>
    <w:p w:rsidR="00614B09" w:rsidRDefault="00232A7A">
      <w:pPr>
        <w:spacing w:line="480" w:lineRule="exact"/>
        <w:ind w:firstLineChars="200" w:firstLine="420"/>
        <w:jc w:val="left"/>
        <w:rPr>
          <w:rFonts w:ascii="宋体" w:hAnsi="宋体"/>
          <w:szCs w:val="21"/>
        </w:rPr>
      </w:pPr>
      <w:r>
        <w:rPr>
          <w:rFonts w:ascii="宋体" w:hAnsi="宋体"/>
          <w:szCs w:val="21"/>
        </w:rPr>
        <w:t>承包人需要提交的竣工资料套数：</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leftChars="304" w:left="638" w:firstLine="422"/>
        <w:jc w:val="left"/>
        <w:rPr>
          <w:rFonts w:ascii="宋体" w:hAnsi="宋体"/>
          <w:szCs w:val="21"/>
        </w:rPr>
      </w:pPr>
      <w:r>
        <w:rPr>
          <w:rFonts w:ascii="宋体" w:hAnsi="宋体"/>
          <w:szCs w:val="21"/>
        </w:rPr>
        <w:t>承包人提交的竣工资料的费用承担：</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leftChars="304" w:left="638" w:firstLine="422"/>
        <w:jc w:val="left"/>
        <w:rPr>
          <w:rFonts w:ascii="宋体" w:hAnsi="宋体"/>
          <w:szCs w:val="21"/>
        </w:rPr>
      </w:pPr>
      <w:r>
        <w:rPr>
          <w:rFonts w:ascii="宋体" w:hAnsi="宋体"/>
          <w:szCs w:val="21"/>
        </w:rPr>
        <w:t>承包人提交的竣工资料移交时间：</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Chars="200" w:firstLine="420"/>
        <w:jc w:val="left"/>
        <w:rPr>
          <w:rFonts w:ascii="宋体" w:hAnsi="宋体"/>
          <w:szCs w:val="21"/>
        </w:rPr>
      </w:pPr>
      <w:r>
        <w:rPr>
          <w:rFonts w:ascii="宋体" w:hAnsi="宋体"/>
          <w:szCs w:val="21"/>
        </w:rPr>
        <w:t>承包人提交的竣工资料形式要求：</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kern w:val="0"/>
          <w:szCs w:val="21"/>
        </w:rPr>
        <w:t>（</w:t>
      </w:r>
      <w:r>
        <w:rPr>
          <w:rFonts w:ascii="宋体" w:hAnsi="宋体" w:hint="eastAsia"/>
          <w:kern w:val="0"/>
          <w:szCs w:val="21"/>
        </w:rPr>
        <w:t>10</w:t>
      </w:r>
      <w:r>
        <w:rPr>
          <w:rFonts w:ascii="宋体" w:hAnsi="宋体"/>
          <w:kern w:val="0"/>
          <w:szCs w:val="21"/>
        </w:rPr>
        <w:t>）承包人应履行的其他义务：</w:t>
      </w:r>
      <w:r>
        <w:rPr>
          <w:rFonts w:ascii="宋体" w:hAnsi="宋体"/>
          <w:szCs w:val="21"/>
          <w:u w:val="single"/>
        </w:rPr>
        <w:t></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after="120" w:line="480" w:lineRule="exact"/>
        <w:ind w:firstLineChars="200" w:firstLine="420"/>
        <w:rPr>
          <w:rFonts w:ascii="宋体" w:hAnsi="宋体"/>
          <w:szCs w:val="21"/>
        </w:rPr>
      </w:pPr>
      <w:r>
        <w:rPr>
          <w:rFonts w:ascii="宋体" w:hAnsi="宋体"/>
          <w:szCs w:val="21"/>
        </w:rPr>
        <w:t>3.2 项目经理</w:t>
      </w:r>
    </w:p>
    <w:p w:rsidR="00614B09" w:rsidRDefault="00232A7A">
      <w:pPr>
        <w:spacing w:line="480" w:lineRule="exact"/>
        <w:ind w:firstLineChars="200" w:firstLine="420"/>
        <w:rPr>
          <w:rFonts w:ascii="宋体" w:hAnsi="宋体"/>
          <w:szCs w:val="21"/>
        </w:rPr>
      </w:pPr>
      <w:r>
        <w:rPr>
          <w:rFonts w:ascii="宋体" w:hAnsi="宋体"/>
          <w:kern w:val="0"/>
          <w:szCs w:val="21"/>
        </w:rPr>
        <w:t xml:space="preserve">3.2.1 </w:t>
      </w:r>
      <w:r>
        <w:rPr>
          <w:rFonts w:ascii="宋体" w:hAnsi="宋体"/>
          <w:szCs w:val="21"/>
        </w:rPr>
        <w:t>项目经理：</w:t>
      </w:r>
    </w:p>
    <w:p w:rsidR="00614B09" w:rsidRDefault="00232A7A">
      <w:pPr>
        <w:spacing w:line="480" w:lineRule="exact"/>
        <w:ind w:firstLineChars="200" w:firstLine="420"/>
        <w:rPr>
          <w:rFonts w:ascii="宋体" w:hAnsi="宋体"/>
          <w:szCs w:val="21"/>
        </w:rPr>
      </w:pPr>
      <w:r>
        <w:rPr>
          <w:rFonts w:ascii="宋体" w:hAnsi="宋体"/>
          <w:szCs w:val="21"/>
        </w:rPr>
        <w:t>姓    名：</w:t>
      </w:r>
      <w:r>
        <w:rPr>
          <w:rFonts w:ascii="宋体" w:hAnsi="宋体"/>
          <w:szCs w:val="21"/>
          <w:u w:val="single"/>
        </w:rPr>
        <w:t>  </w:t>
      </w:r>
      <w:r>
        <w:rPr>
          <w:rFonts w:ascii="宋体" w:hAnsi="宋体" w:hint="eastAsia"/>
          <w:szCs w:val="21"/>
          <w:u w:val="single"/>
        </w:rPr>
        <w:t xml:space="preserve">      </w:t>
      </w:r>
      <w:r>
        <w:rPr>
          <w:rFonts w:ascii="宋体" w:hAnsi="宋体"/>
          <w:szCs w:val="21"/>
          <w:u w:val="single"/>
        </w:rPr>
        <w:t> </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身份证号：</w:t>
      </w:r>
      <w:r>
        <w:rPr>
          <w:rFonts w:ascii="宋体" w:hAnsi="宋体"/>
          <w:szCs w:val="21"/>
          <w:u w:val="single"/>
        </w:rPr>
        <w:t>  </w:t>
      </w:r>
      <w:r>
        <w:rPr>
          <w:rFonts w:ascii="宋体" w:hAnsi="宋体" w:hint="eastAsia"/>
          <w:szCs w:val="21"/>
          <w:u w:val="single"/>
        </w:rPr>
        <w:t xml:space="preserve">      </w:t>
      </w:r>
      <w:r>
        <w:rPr>
          <w:rFonts w:ascii="宋体" w:hAnsi="宋体"/>
          <w:szCs w:val="21"/>
          <w:u w:val="single"/>
        </w:rPr>
        <w:t> </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建造师执业资格等级：</w:t>
      </w:r>
      <w:r>
        <w:rPr>
          <w:rFonts w:ascii="宋体" w:hAnsi="宋体"/>
          <w:szCs w:val="21"/>
          <w:u w:val="single"/>
        </w:rPr>
        <w:t>   </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建造师注册证书号：</w:t>
      </w:r>
      <w:r>
        <w:rPr>
          <w:rFonts w:ascii="宋体" w:hAnsi="宋体"/>
          <w:szCs w:val="21"/>
          <w:u w:val="single"/>
        </w:rPr>
        <w:t> </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建造师执业印章号：</w:t>
      </w:r>
      <w:r>
        <w:rPr>
          <w:rFonts w:ascii="宋体" w:hAnsi="宋体"/>
          <w:szCs w:val="21"/>
          <w:u w:val="single"/>
        </w:rPr>
        <w:t> </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安全生产考核合格证书号：</w:t>
      </w:r>
      <w:r>
        <w:rPr>
          <w:rFonts w:ascii="宋体" w:hAnsi="宋体"/>
          <w:szCs w:val="21"/>
          <w:u w:val="single"/>
        </w:rPr>
        <w:t> </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联系电话：</w:t>
      </w:r>
      <w:r>
        <w:rPr>
          <w:rFonts w:ascii="宋体" w:hAnsi="宋体"/>
          <w:szCs w:val="21"/>
          <w:u w:val="single"/>
        </w:rPr>
        <w:t>  </w:t>
      </w:r>
      <w:r>
        <w:rPr>
          <w:rFonts w:ascii="宋体" w:hAnsi="宋体" w:hint="eastAsia"/>
          <w:szCs w:val="21"/>
          <w:u w:val="single"/>
        </w:rPr>
        <w:t xml:space="preserve">      </w:t>
      </w:r>
      <w:r>
        <w:rPr>
          <w:rFonts w:ascii="宋体" w:hAnsi="宋体"/>
          <w:szCs w:val="21"/>
          <w:u w:val="single"/>
        </w:rPr>
        <w:t> </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lastRenderedPageBreak/>
        <w:t>电子信箱：</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通信地址：</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承包人对项目经理的授权范围如下：</w:t>
      </w:r>
      <w:r>
        <w:rPr>
          <w:rFonts w:ascii="宋体" w:hAnsi="宋体"/>
          <w:szCs w:val="21"/>
          <w:u w:val="single"/>
        </w:rPr>
        <w:t></w:t>
      </w:r>
      <w:r>
        <w:rPr>
          <w:rFonts w:ascii="宋体" w:hAnsi="宋体" w:hint="eastAsia"/>
          <w:szCs w:val="21"/>
          <w:u w:val="single"/>
        </w:rPr>
        <w:t xml:space="preserve">           </w:t>
      </w:r>
      <w:r>
        <w:rPr>
          <w:rFonts w:ascii="宋体" w:hAnsi="宋体"/>
          <w:szCs w:val="21"/>
        </w:rPr>
        <w:t>。</w:t>
      </w:r>
    </w:p>
    <w:p w:rsidR="00614B09" w:rsidRDefault="00232A7A">
      <w:pPr>
        <w:spacing w:line="480" w:lineRule="exact"/>
        <w:ind w:firstLineChars="200" w:firstLine="420"/>
        <w:jc w:val="left"/>
        <w:rPr>
          <w:rFonts w:ascii="宋体" w:hAnsi="宋体"/>
          <w:kern w:val="0"/>
          <w:szCs w:val="21"/>
        </w:rPr>
      </w:pPr>
      <w:r>
        <w:rPr>
          <w:rFonts w:ascii="宋体" w:hAnsi="宋体"/>
          <w:kern w:val="0"/>
          <w:szCs w:val="21"/>
        </w:rPr>
        <w:t>关于项目经理每月在施工现场的时间要求：</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w:t>
      </w:r>
      <w:r>
        <w:rPr>
          <w:rFonts w:ascii="宋体" w:hAnsi="宋体"/>
          <w:szCs w:val="21"/>
        </w:rPr>
        <w:t>。</w:t>
      </w:r>
    </w:p>
    <w:p w:rsidR="00614B09" w:rsidRDefault="00232A7A">
      <w:pPr>
        <w:spacing w:line="480" w:lineRule="exact"/>
        <w:ind w:firstLineChars="200" w:firstLine="420"/>
        <w:rPr>
          <w:rFonts w:ascii="宋体" w:hAnsi="宋体"/>
          <w:kern w:val="0"/>
          <w:szCs w:val="21"/>
        </w:rPr>
      </w:pPr>
      <w:r>
        <w:rPr>
          <w:rFonts w:ascii="宋体" w:hAnsi="宋体"/>
          <w:kern w:val="0"/>
          <w:szCs w:val="21"/>
        </w:rPr>
        <w:t>承包人未提交劳动合同，以及没有为项目经理缴纳社会保险证明的违约责任：</w:t>
      </w:r>
      <w:r>
        <w:rPr>
          <w:rFonts w:ascii="宋体" w:hAnsi="宋体"/>
          <w:szCs w:val="21"/>
          <w:u w:val="single"/>
        </w:rPr>
        <w:t></w:t>
      </w:r>
      <w:r>
        <w:rPr>
          <w:rFonts w:ascii="宋体" w:hAnsi="宋体"/>
          <w:szCs w:val="21"/>
        </w:rPr>
        <w:t>。</w:t>
      </w:r>
    </w:p>
    <w:p w:rsidR="00614B09" w:rsidRDefault="00232A7A">
      <w:pPr>
        <w:spacing w:line="480" w:lineRule="exact"/>
        <w:ind w:firstLineChars="200" w:firstLine="420"/>
        <w:rPr>
          <w:rFonts w:ascii="宋体" w:hAnsi="宋体"/>
          <w:szCs w:val="21"/>
          <w:u w:val="single"/>
        </w:rPr>
      </w:pPr>
      <w:r>
        <w:rPr>
          <w:rFonts w:ascii="宋体" w:hAnsi="宋体"/>
          <w:kern w:val="0"/>
          <w:szCs w:val="21"/>
        </w:rPr>
        <w:t>项目经理未经批准，擅自离开施工现场的违约责任：</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3.2.3 承包人擅自更换项目经理的违约责任：</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3.2.4 承包人无正当理由拒绝更换项目经理的违约责任：</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after="120" w:line="480" w:lineRule="exact"/>
        <w:ind w:firstLineChars="200" w:firstLine="420"/>
        <w:rPr>
          <w:rFonts w:ascii="宋体" w:hAnsi="宋体"/>
          <w:szCs w:val="21"/>
        </w:rPr>
      </w:pPr>
      <w:r>
        <w:rPr>
          <w:rFonts w:ascii="宋体" w:hAnsi="宋体"/>
          <w:szCs w:val="21"/>
        </w:rPr>
        <w:t>3.3 承包人人员</w:t>
      </w:r>
    </w:p>
    <w:p w:rsidR="00614B09" w:rsidRDefault="00232A7A">
      <w:pPr>
        <w:spacing w:line="480" w:lineRule="exact"/>
        <w:ind w:firstLineChars="200" w:firstLine="420"/>
        <w:rPr>
          <w:rFonts w:ascii="宋体" w:hAnsi="宋体"/>
          <w:szCs w:val="21"/>
        </w:rPr>
      </w:pPr>
      <w:r>
        <w:rPr>
          <w:rFonts w:ascii="宋体" w:hAnsi="宋体"/>
          <w:szCs w:val="21"/>
        </w:rPr>
        <w:t>3.3.1 承包人提交项目管理机构及施工现场管理人员安排报告的期限：</w:t>
      </w:r>
      <w:r>
        <w:rPr>
          <w:rFonts w:ascii="宋体" w:hAnsi="宋体"/>
          <w:szCs w:val="21"/>
          <w:u w:val="single"/>
        </w:rPr>
        <w:t xml:space="preserve">     </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3.3.3 承包人无正当理由拒绝撤换主要施工管理人员的违约责任：</w:t>
      </w:r>
      <w:r>
        <w:rPr>
          <w:rFonts w:ascii="宋体" w:hAnsi="宋体"/>
          <w:szCs w:val="21"/>
          <w:u w:val="single"/>
        </w:rPr>
        <w:t xml:space="preserve">     </w:t>
      </w:r>
      <w:r>
        <w:rPr>
          <w:rFonts w:ascii="宋体" w:hAnsi="宋体"/>
          <w:szCs w:val="21"/>
        </w:rPr>
        <w:t>。</w:t>
      </w:r>
    </w:p>
    <w:p w:rsidR="00614B09" w:rsidRDefault="00232A7A">
      <w:pPr>
        <w:spacing w:line="480" w:lineRule="exact"/>
        <w:ind w:firstLineChars="200" w:firstLine="420"/>
        <w:rPr>
          <w:rFonts w:ascii="宋体" w:hAnsi="宋体"/>
          <w:szCs w:val="21"/>
          <w:u w:val="single"/>
        </w:rPr>
      </w:pPr>
      <w:r>
        <w:rPr>
          <w:rFonts w:ascii="宋体" w:hAnsi="宋体"/>
          <w:szCs w:val="21"/>
        </w:rPr>
        <w:t>3.3.4 承包人主要施工管理人员离开施工现场的批准要求：</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3.3.5承包人擅自更换主要施工管理人员的违约责任：</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承包人主要施工管理人员擅自离开施工现场的违约责任：</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after="120" w:line="480" w:lineRule="exact"/>
        <w:ind w:firstLineChars="200" w:firstLine="420"/>
        <w:rPr>
          <w:rFonts w:ascii="宋体" w:hAnsi="宋体"/>
          <w:szCs w:val="21"/>
        </w:rPr>
      </w:pPr>
      <w:r>
        <w:rPr>
          <w:rFonts w:ascii="宋体" w:hAnsi="宋体"/>
          <w:szCs w:val="21"/>
        </w:rPr>
        <w:t>3</w:t>
      </w:r>
      <w:bookmarkStart w:id="281" w:name="_Toc297120459"/>
      <w:bookmarkStart w:id="282" w:name="_Toc304295523"/>
      <w:bookmarkStart w:id="283" w:name="_Toc292559869"/>
      <w:bookmarkStart w:id="284" w:name="_Toc303539102"/>
      <w:bookmarkStart w:id="285" w:name="_Toc296891199"/>
      <w:bookmarkStart w:id="286" w:name="_Toc300934945"/>
      <w:bookmarkStart w:id="287" w:name="_Toc296944498"/>
      <w:bookmarkStart w:id="288" w:name="_Toc297123492"/>
      <w:bookmarkStart w:id="289" w:name="_Toc312677988"/>
      <w:bookmarkStart w:id="290" w:name="_Toc296890987"/>
      <w:bookmarkStart w:id="291" w:name="_Toc296346660"/>
      <w:bookmarkStart w:id="292" w:name="_Toc292559364"/>
      <w:bookmarkStart w:id="293" w:name="_Toc296503159"/>
      <w:bookmarkStart w:id="294" w:name="_Toc297048345"/>
      <w:bookmarkStart w:id="295" w:name="_Toc297216151"/>
      <w:bookmarkStart w:id="296" w:name="_Toc296347158"/>
      <w:r>
        <w:rPr>
          <w:rFonts w:ascii="宋体" w:hAnsi="宋体"/>
          <w:szCs w:val="21"/>
        </w:rPr>
        <w:t>.5 分包</w:t>
      </w:r>
    </w:p>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rsidR="00614B09" w:rsidRDefault="00232A7A">
      <w:pPr>
        <w:spacing w:line="480" w:lineRule="exact"/>
        <w:ind w:firstLineChars="200" w:firstLine="420"/>
        <w:rPr>
          <w:rFonts w:ascii="宋体" w:hAnsi="宋体"/>
          <w:szCs w:val="21"/>
        </w:rPr>
      </w:pPr>
      <w:r>
        <w:rPr>
          <w:rFonts w:ascii="宋体" w:hAnsi="宋体"/>
          <w:szCs w:val="21"/>
        </w:rPr>
        <w:t>3</w:t>
      </w:r>
      <w:bookmarkStart w:id="297" w:name="_Toc296347159"/>
      <w:bookmarkStart w:id="298" w:name="_Toc296503160"/>
      <w:bookmarkStart w:id="299" w:name="_Toc297123493"/>
      <w:bookmarkStart w:id="300" w:name="_Toc296891200"/>
      <w:bookmarkStart w:id="301" w:name="_Toc304295524"/>
      <w:bookmarkStart w:id="302" w:name="_Toc292559365"/>
      <w:bookmarkStart w:id="303" w:name="_Toc297216152"/>
      <w:bookmarkStart w:id="304" w:name="_Toc297120460"/>
      <w:bookmarkStart w:id="305" w:name="_Toc296944499"/>
      <w:bookmarkStart w:id="306" w:name="_Toc296890988"/>
      <w:bookmarkStart w:id="307" w:name="_Toc300934946"/>
      <w:bookmarkStart w:id="308" w:name="_Toc297048346"/>
      <w:bookmarkStart w:id="309" w:name="_Toc296346661"/>
      <w:bookmarkStart w:id="310" w:name="_Toc303539103"/>
      <w:bookmarkStart w:id="311" w:name="_Toc292559870"/>
      <w:bookmarkStart w:id="312" w:name="_Toc312677989"/>
      <w:bookmarkStart w:id="313" w:name="_Toc318581158"/>
      <w:r>
        <w:rPr>
          <w:rFonts w:ascii="宋体" w:hAnsi="宋体"/>
          <w:szCs w:val="21"/>
        </w:rPr>
        <w:t>.5.1 分包的一般约定</w:t>
      </w:r>
    </w:p>
    <w:p w:rsidR="00614B09" w:rsidRDefault="00232A7A">
      <w:pPr>
        <w:spacing w:line="480" w:lineRule="exact"/>
        <w:ind w:firstLineChars="200" w:firstLine="420"/>
        <w:jc w:val="left"/>
        <w:rPr>
          <w:rFonts w:ascii="宋体" w:hAnsi="宋体"/>
          <w:szCs w:val="21"/>
        </w:rPr>
      </w:pPr>
      <w:r>
        <w:rPr>
          <w:rFonts w:ascii="宋体" w:hAnsi="宋体"/>
          <w:szCs w:val="21"/>
        </w:rPr>
        <w:t>禁止分包的工程包括：</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Chars="200" w:firstLine="420"/>
        <w:jc w:val="left"/>
        <w:rPr>
          <w:rFonts w:ascii="宋体" w:hAnsi="宋体"/>
          <w:szCs w:val="21"/>
          <w:u w:val="single"/>
        </w:rPr>
      </w:pPr>
      <w:r>
        <w:rPr>
          <w:rFonts w:ascii="宋体" w:hAnsi="宋体"/>
          <w:szCs w:val="21"/>
        </w:rPr>
        <w:t>主体结构、关键性工作的范围：</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bookmarkStart w:id="314" w:name="_Toc303539104"/>
      <w:bookmarkStart w:id="315" w:name="_Toc297123494"/>
      <w:bookmarkStart w:id="316" w:name="_Toc297048347"/>
      <w:bookmarkStart w:id="317" w:name="_Toc296503161"/>
      <w:bookmarkStart w:id="318" w:name="_Toc300934947"/>
      <w:bookmarkStart w:id="319" w:name="_Toc297216153"/>
      <w:bookmarkStart w:id="320" w:name="_Toc304295525"/>
      <w:bookmarkStart w:id="321" w:name="_Toc296890989"/>
      <w:bookmarkStart w:id="322" w:name="_Toc297120461"/>
      <w:bookmarkStart w:id="323" w:name="_Toc296944500"/>
      <w:bookmarkStart w:id="324" w:name="_Toc296891201"/>
      <w:bookmarkStart w:id="325" w:name="_Toc296346662"/>
      <w:bookmarkStart w:id="326" w:name="_Toc296347160"/>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rsidR="00614B09" w:rsidRDefault="00232A7A">
      <w:pPr>
        <w:spacing w:line="480" w:lineRule="exact"/>
        <w:ind w:firstLine="422"/>
        <w:rPr>
          <w:rFonts w:ascii="宋体" w:hAnsi="宋体"/>
          <w:szCs w:val="21"/>
        </w:rPr>
      </w:pPr>
      <w:r>
        <w:rPr>
          <w:rFonts w:ascii="宋体" w:hAnsi="宋体"/>
          <w:szCs w:val="21"/>
        </w:rPr>
        <w:t xml:space="preserve">    3</w:t>
      </w:r>
      <w:bookmarkStart w:id="327" w:name="_Toc318581159"/>
      <w:bookmarkStart w:id="328" w:name="_Toc312677990"/>
      <w:r>
        <w:rPr>
          <w:rFonts w:ascii="宋体" w:hAnsi="宋体"/>
          <w:szCs w:val="21"/>
        </w:rPr>
        <w:t>.5.2分包的确定</w:t>
      </w:r>
    </w:p>
    <w:p w:rsidR="00614B09" w:rsidRDefault="00232A7A">
      <w:pPr>
        <w:spacing w:line="480" w:lineRule="exact"/>
        <w:ind w:firstLineChars="200" w:firstLine="420"/>
        <w:rPr>
          <w:rFonts w:ascii="宋体" w:hAnsi="宋体"/>
          <w:szCs w:val="21"/>
          <w:u w:val="single"/>
        </w:rPr>
      </w:pPr>
      <w:r>
        <w:rPr>
          <w:rFonts w:ascii="宋体" w:hAnsi="宋体"/>
          <w:szCs w:val="21"/>
        </w:rPr>
        <w:t>允许分包的专业工程包括：</w:t>
      </w:r>
      <w:r>
        <w:rPr>
          <w:rFonts w:ascii="宋体" w:hAnsi="宋体"/>
          <w:szCs w:val="21"/>
          <w:u w:val="single"/>
        </w:rPr>
        <w:t xml:space="preserve">                         </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其他关于分包的约定：</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3.5.4 分包合同价款</w:t>
      </w:r>
    </w:p>
    <w:p w:rsidR="00614B09" w:rsidRDefault="00232A7A">
      <w:pPr>
        <w:spacing w:line="480" w:lineRule="exact"/>
        <w:ind w:firstLineChars="200" w:firstLine="420"/>
        <w:rPr>
          <w:rFonts w:ascii="宋体" w:hAnsi="宋体"/>
          <w:szCs w:val="21"/>
        </w:rPr>
      </w:pPr>
      <w:r>
        <w:rPr>
          <w:rFonts w:ascii="宋体" w:hAnsi="宋体"/>
          <w:szCs w:val="21"/>
        </w:rPr>
        <w:t>关于分包合同价款支付的约定：</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bookmarkEnd w:id="327"/>
    <w:bookmarkEnd w:id="328"/>
    <w:p w:rsidR="00614B09" w:rsidRDefault="00232A7A">
      <w:pPr>
        <w:spacing w:after="120" w:line="480" w:lineRule="exact"/>
        <w:ind w:firstLineChars="200" w:firstLine="420"/>
        <w:rPr>
          <w:rFonts w:ascii="宋体" w:hAnsi="宋体"/>
          <w:szCs w:val="21"/>
        </w:rPr>
      </w:pPr>
      <w:r>
        <w:rPr>
          <w:rFonts w:ascii="宋体" w:hAnsi="宋体"/>
          <w:szCs w:val="21"/>
        </w:rPr>
        <w:t>3.6 工程照管与成品、半成品保护</w:t>
      </w:r>
    </w:p>
    <w:p w:rsidR="00614B09" w:rsidRDefault="00232A7A">
      <w:pPr>
        <w:spacing w:before="120" w:after="120" w:line="480" w:lineRule="exact"/>
        <w:ind w:firstLineChars="200" w:firstLine="420"/>
        <w:rPr>
          <w:rFonts w:ascii="宋体" w:hAnsi="宋体"/>
          <w:kern w:val="0"/>
          <w:szCs w:val="21"/>
          <w:u w:val="single"/>
        </w:rPr>
      </w:pPr>
      <w:r>
        <w:rPr>
          <w:rFonts w:ascii="宋体" w:hAnsi="宋体"/>
          <w:kern w:val="0"/>
          <w:szCs w:val="21"/>
        </w:rPr>
        <w:t>承包人负责照管工程及工程相关的材料、工程设备的起始时间：</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w:t>
      </w:r>
    </w:p>
    <w:p w:rsidR="00614B09" w:rsidRDefault="00232A7A">
      <w:pPr>
        <w:spacing w:after="120" w:line="480" w:lineRule="exact"/>
        <w:ind w:firstLineChars="200" w:firstLine="420"/>
        <w:rPr>
          <w:rFonts w:ascii="宋体" w:hAnsi="宋体"/>
          <w:szCs w:val="21"/>
        </w:rPr>
      </w:pPr>
      <w:r>
        <w:rPr>
          <w:rFonts w:ascii="宋体" w:hAnsi="宋体"/>
          <w:szCs w:val="21"/>
        </w:rPr>
        <w:t>3.7 履约担保</w:t>
      </w:r>
    </w:p>
    <w:p w:rsidR="00614B09" w:rsidRDefault="00232A7A">
      <w:pPr>
        <w:spacing w:line="480" w:lineRule="exact"/>
        <w:ind w:firstLineChars="200" w:firstLine="420"/>
        <w:jc w:val="left"/>
        <w:rPr>
          <w:rFonts w:ascii="宋体" w:hAnsi="宋体"/>
          <w:szCs w:val="21"/>
        </w:rPr>
      </w:pPr>
      <w:r>
        <w:rPr>
          <w:rFonts w:ascii="宋体" w:hAnsi="宋体" w:hint="eastAsia"/>
          <w:szCs w:val="21"/>
        </w:rPr>
        <w:t>承包人是否提供履约担保：</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Chars="200" w:firstLine="420"/>
        <w:jc w:val="left"/>
        <w:rPr>
          <w:rFonts w:ascii="宋体" w:hAnsi="宋体"/>
          <w:szCs w:val="21"/>
        </w:rPr>
      </w:pPr>
      <w:r>
        <w:rPr>
          <w:rFonts w:ascii="宋体" w:hAnsi="宋体"/>
          <w:szCs w:val="21"/>
        </w:rPr>
        <w:lastRenderedPageBreak/>
        <w:t>承包人提供履约担保的形式</w:t>
      </w:r>
      <w:r>
        <w:rPr>
          <w:rFonts w:ascii="宋体" w:hAnsi="宋体" w:hint="eastAsia"/>
          <w:szCs w:val="21"/>
        </w:rPr>
        <w:t>、金额及期限</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bookmarkStart w:id="329" w:name="_Toc351203636"/>
      <w:r>
        <w:rPr>
          <w:rFonts w:ascii="宋体" w:hAnsi="宋体"/>
          <w:szCs w:val="21"/>
        </w:rPr>
        <w:t>4</w:t>
      </w:r>
      <w:bookmarkStart w:id="330" w:name="_Toc296346663"/>
      <w:bookmarkStart w:id="331" w:name="_Toc296503162"/>
      <w:bookmarkStart w:id="332" w:name="_Toc292559871"/>
      <w:bookmarkStart w:id="333" w:name="_Toc296944501"/>
      <w:bookmarkStart w:id="334" w:name="_Toc297048348"/>
      <w:bookmarkStart w:id="335" w:name="_Toc296890990"/>
      <w:bookmarkStart w:id="336" w:name="_Toc296347161"/>
      <w:bookmarkStart w:id="337" w:name="_Toc267251413"/>
      <w:bookmarkStart w:id="338" w:name="_Toc297120462"/>
      <w:bookmarkStart w:id="339" w:name="_Toc292559366"/>
      <w:bookmarkStart w:id="340" w:name="_Toc296891202"/>
      <w:r>
        <w:rPr>
          <w:rFonts w:ascii="宋体" w:hAnsi="宋体"/>
          <w:szCs w:val="21"/>
        </w:rPr>
        <w:t>. 监</w:t>
      </w:r>
      <w:bookmarkEnd w:id="330"/>
      <w:bookmarkEnd w:id="331"/>
      <w:bookmarkEnd w:id="332"/>
      <w:bookmarkEnd w:id="333"/>
      <w:bookmarkEnd w:id="334"/>
      <w:bookmarkEnd w:id="335"/>
      <w:bookmarkEnd w:id="336"/>
      <w:bookmarkEnd w:id="337"/>
      <w:bookmarkEnd w:id="338"/>
      <w:bookmarkEnd w:id="339"/>
      <w:bookmarkEnd w:id="340"/>
      <w:r>
        <w:rPr>
          <w:rFonts w:ascii="宋体" w:hAnsi="宋体"/>
          <w:szCs w:val="21"/>
        </w:rPr>
        <w:t>理人</w:t>
      </w:r>
      <w:bookmarkEnd w:id="329"/>
    </w:p>
    <w:p w:rsidR="00614B09" w:rsidRDefault="00232A7A">
      <w:pPr>
        <w:spacing w:after="120" w:line="480" w:lineRule="exact"/>
        <w:ind w:firstLineChars="200" w:firstLine="420"/>
        <w:rPr>
          <w:rFonts w:ascii="宋体" w:hAnsi="宋体"/>
          <w:szCs w:val="21"/>
        </w:rPr>
      </w:pPr>
      <w:r>
        <w:rPr>
          <w:rFonts w:ascii="宋体" w:hAnsi="宋体"/>
          <w:szCs w:val="21"/>
        </w:rPr>
        <w:t>4.1监理人的一般规定</w:t>
      </w:r>
    </w:p>
    <w:p w:rsidR="00614B09" w:rsidRDefault="00232A7A">
      <w:pPr>
        <w:spacing w:line="480" w:lineRule="exact"/>
        <w:ind w:firstLineChars="200" w:firstLine="420"/>
        <w:jc w:val="left"/>
        <w:rPr>
          <w:rFonts w:ascii="宋体" w:hAnsi="宋体"/>
          <w:szCs w:val="21"/>
        </w:rPr>
      </w:pPr>
      <w:r>
        <w:rPr>
          <w:rFonts w:ascii="宋体" w:hAnsi="宋体"/>
          <w:szCs w:val="21"/>
        </w:rPr>
        <w:t>关于监理人的监理内容：</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Chars="200" w:firstLine="420"/>
        <w:jc w:val="left"/>
        <w:rPr>
          <w:rFonts w:ascii="宋体" w:hAnsi="宋体"/>
          <w:szCs w:val="21"/>
        </w:rPr>
      </w:pPr>
      <w:r>
        <w:rPr>
          <w:rFonts w:ascii="宋体" w:hAnsi="宋体"/>
          <w:szCs w:val="21"/>
        </w:rPr>
        <w:t>关于监理人的监理权限：</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p>
    <w:p w:rsidR="00614B09" w:rsidRDefault="00232A7A">
      <w:pPr>
        <w:spacing w:line="480" w:lineRule="exact"/>
        <w:ind w:firstLineChars="200" w:firstLine="420"/>
        <w:rPr>
          <w:rFonts w:ascii="宋体" w:hAnsi="宋体"/>
          <w:szCs w:val="21"/>
        </w:rPr>
      </w:pPr>
      <w:r>
        <w:rPr>
          <w:rFonts w:ascii="宋体" w:hAnsi="宋体"/>
          <w:szCs w:val="21"/>
        </w:rPr>
        <w:t>关于监理人在施工现场的办公场所、生活场所的提供和费用承担的约定：</w:t>
      </w:r>
      <w:r>
        <w:rPr>
          <w:rFonts w:ascii="宋体" w:hAnsi="宋体"/>
          <w:szCs w:val="21"/>
          <w:u w:val="single"/>
        </w:rPr>
        <w:t xml:space="preserve">     </w:t>
      </w:r>
      <w:r>
        <w:rPr>
          <w:rFonts w:ascii="宋体" w:hAnsi="宋体"/>
          <w:szCs w:val="21"/>
        </w:rPr>
        <w:t>。</w:t>
      </w:r>
    </w:p>
    <w:p w:rsidR="00614B09" w:rsidRDefault="00232A7A">
      <w:pPr>
        <w:spacing w:after="120" w:line="480" w:lineRule="exact"/>
        <w:ind w:firstLineChars="200" w:firstLine="420"/>
        <w:rPr>
          <w:rFonts w:ascii="宋体" w:hAnsi="宋体"/>
          <w:szCs w:val="21"/>
        </w:rPr>
      </w:pPr>
      <w:r>
        <w:rPr>
          <w:rFonts w:ascii="宋体" w:hAnsi="宋体"/>
          <w:szCs w:val="21"/>
        </w:rPr>
        <w:t>4.2 监理人员</w:t>
      </w:r>
    </w:p>
    <w:p w:rsidR="00614B09" w:rsidRDefault="00232A7A">
      <w:pPr>
        <w:spacing w:line="480" w:lineRule="exact"/>
        <w:ind w:firstLineChars="200" w:firstLine="420"/>
        <w:rPr>
          <w:rFonts w:ascii="宋体" w:hAnsi="宋体"/>
          <w:szCs w:val="21"/>
        </w:rPr>
      </w:pPr>
      <w:r>
        <w:rPr>
          <w:rFonts w:ascii="宋体" w:hAnsi="宋体"/>
          <w:szCs w:val="21"/>
        </w:rPr>
        <w:t>总监理工程师：</w:t>
      </w:r>
    </w:p>
    <w:p w:rsidR="00614B09" w:rsidRDefault="00232A7A">
      <w:pPr>
        <w:spacing w:line="480" w:lineRule="exact"/>
        <w:ind w:firstLineChars="200" w:firstLine="420"/>
        <w:rPr>
          <w:rFonts w:ascii="宋体" w:hAnsi="宋体"/>
          <w:szCs w:val="21"/>
        </w:rPr>
      </w:pPr>
      <w:r>
        <w:rPr>
          <w:rFonts w:ascii="宋体" w:hAnsi="宋体"/>
          <w:szCs w:val="21"/>
        </w:rPr>
        <w:t>姓    名：</w:t>
      </w:r>
      <w:r>
        <w:rPr>
          <w:rFonts w:ascii="宋体" w:hAnsi="宋体"/>
          <w:szCs w:val="21"/>
          <w:u w:val="single"/>
        </w:rPr>
        <w:t>   </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职    务：</w:t>
      </w:r>
      <w:r>
        <w:rPr>
          <w:rFonts w:ascii="宋体" w:hAnsi="宋体"/>
          <w:szCs w:val="21"/>
          <w:u w:val="single"/>
        </w:rPr>
        <w:t>   </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监理工程师执业资格证书号：</w:t>
      </w:r>
      <w:r>
        <w:rPr>
          <w:rFonts w:ascii="宋体" w:hAnsi="宋体"/>
          <w:szCs w:val="21"/>
          <w:u w:val="single"/>
        </w:rPr>
        <w:t> </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联系电话：</w:t>
      </w:r>
      <w:r>
        <w:rPr>
          <w:rFonts w:ascii="宋体" w:hAnsi="宋体"/>
          <w:szCs w:val="21"/>
          <w:u w:val="single"/>
        </w:rPr>
        <w:t>   </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电子信箱：</w:t>
      </w:r>
      <w:r>
        <w:rPr>
          <w:rFonts w:ascii="宋体" w:hAnsi="宋体"/>
          <w:szCs w:val="21"/>
          <w:u w:val="single"/>
        </w:rPr>
        <w:t>   </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通信地址：</w:t>
      </w:r>
      <w:r>
        <w:rPr>
          <w:rFonts w:ascii="宋体" w:hAnsi="宋体"/>
          <w:szCs w:val="21"/>
          <w:u w:val="single"/>
        </w:rPr>
        <w:t>   </w:t>
      </w:r>
      <w:r>
        <w:rPr>
          <w:rFonts w:ascii="宋体" w:hAnsi="宋体"/>
          <w:szCs w:val="21"/>
        </w:rPr>
        <w:t>；</w:t>
      </w:r>
    </w:p>
    <w:p w:rsidR="00614B09" w:rsidRDefault="00232A7A">
      <w:pPr>
        <w:spacing w:line="480" w:lineRule="exact"/>
        <w:ind w:firstLineChars="200" w:firstLine="420"/>
        <w:rPr>
          <w:rFonts w:ascii="宋体" w:hAnsi="宋体"/>
          <w:szCs w:val="21"/>
        </w:rPr>
      </w:pPr>
      <w:r>
        <w:rPr>
          <w:rFonts w:ascii="宋体" w:hAnsi="宋体"/>
          <w:szCs w:val="21"/>
        </w:rPr>
        <w:t>关于监理人的其他约定：</w:t>
      </w:r>
      <w:r>
        <w:rPr>
          <w:rFonts w:ascii="宋体" w:hAnsi="宋体"/>
          <w:szCs w:val="21"/>
          <w:u w:val="single"/>
        </w:rPr>
        <w:t>   </w:t>
      </w:r>
      <w:r>
        <w:rPr>
          <w:rFonts w:ascii="宋体" w:hAnsi="宋体"/>
          <w:szCs w:val="21"/>
        </w:rPr>
        <w:t>。</w:t>
      </w:r>
    </w:p>
    <w:p w:rsidR="00614B09" w:rsidRDefault="00232A7A">
      <w:pPr>
        <w:spacing w:after="120" w:line="480" w:lineRule="exact"/>
        <w:ind w:firstLineChars="200" w:firstLine="420"/>
        <w:rPr>
          <w:rFonts w:ascii="宋体" w:hAnsi="宋体"/>
          <w:szCs w:val="21"/>
        </w:rPr>
      </w:pPr>
      <w:r>
        <w:rPr>
          <w:rFonts w:ascii="宋体" w:hAnsi="宋体"/>
          <w:szCs w:val="21"/>
        </w:rPr>
        <w:t>4.4 商定或确定</w:t>
      </w:r>
    </w:p>
    <w:p w:rsidR="00614B09" w:rsidRDefault="00232A7A">
      <w:pPr>
        <w:spacing w:line="480" w:lineRule="exact"/>
        <w:ind w:firstLineChars="200" w:firstLine="420"/>
        <w:rPr>
          <w:rFonts w:ascii="宋体" w:hAnsi="宋体"/>
          <w:szCs w:val="21"/>
        </w:rPr>
      </w:pPr>
      <w:bookmarkStart w:id="341" w:name="_Toc267251418"/>
      <w:r>
        <w:rPr>
          <w:rFonts w:ascii="宋体" w:hAnsi="宋体"/>
          <w:szCs w:val="21"/>
        </w:rPr>
        <w:t>在发包人和承包人不能通过协商达成一致意见时，发包人授权监理人对以下事项进行确定：</w:t>
      </w:r>
    </w:p>
    <w:p w:rsidR="00614B09" w:rsidRDefault="00232A7A">
      <w:pPr>
        <w:autoSpaceDE w:val="0"/>
        <w:autoSpaceDN w:val="0"/>
        <w:adjustRightInd w:val="0"/>
        <w:spacing w:line="480" w:lineRule="exact"/>
        <w:ind w:firstLineChars="200" w:firstLine="420"/>
        <w:jc w:val="left"/>
        <w:rPr>
          <w:rFonts w:ascii="宋体" w:hAnsi="宋体"/>
          <w:kern w:val="0"/>
          <w:szCs w:val="21"/>
        </w:rPr>
      </w:pPr>
      <w:r>
        <w:rPr>
          <w:rFonts w:ascii="宋体" w:hAnsi="宋体"/>
          <w:kern w:val="0"/>
          <w:szCs w:val="21"/>
        </w:rPr>
        <w:t>（1）</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autoSpaceDE w:val="0"/>
        <w:autoSpaceDN w:val="0"/>
        <w:adjustRightInd w:val="0"/>
        <w:spacing w:line="480" w:lineRule="exact"/>
        <w:ind w:firstLineChars="200" w:firstLine="420"/>
        <w:jc w:val="left"/>
        <w:rPr>
          <w:rFonts w:ascii="宋体" w:hAnsi="宋体"/>
          <w:kern w:val="0"/>
          <w:szCs w:val="21"/>
        </w:rPr>
      </w:pPr>
      <w:r>
        <w:rPr>
          <w:rFonts w:ascii="宋体" w:hAnsi="宋体"/>
          <w:kern w:val="0"/>
          <w:szCs w:val="21"/>
        </w:rPr>
        <w:t>（2）</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autoSpaceDE w:val="0"/>
        <w:autoSpaceDN w:val="0"/>
        <w:adjustRightInd w:val="0"/>
        <w:spacing w:line="480" w:lineRule="exact"/>
        <w:ind w:firstLineChars="200" w:firstLine="420"/>
        <w:jc w:val="left"/>
        <w:rPr>
          <w:rFonts w:ascii="宋体" w:hAnsi="宋体"/>
          <w:kern w:val="0"/>
          <w:szCs w:val="21"/>
        </w:rPr>
      </w:pPr>
      <w:r>
        <w:rPr>
          <w:rFonts w:ascii="宋体" w:hAnsi="宋体"/>
          <w:kern w:val="0"/>
          <w:szCs w:val="21"/>
        </w:rPr>
        <w:t>（3）</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bookmarkStart w:id="342" w:name="_Toc351203637"/>
      <w:r>
        <w:rPr>
          <w:rFonts w:ascii="宋体" w:hAnsi="宋体"/>
          <w:szCs w:val="21"/>
        </w:rPr>
        <w:t>5</w:t>
      </w:r>
      <w:bookmarkStart w:id="343" w:name="_Toc296891203"/>
      <w:bookmarkStart w:id="344" w:name="_Toc296890991"/>
      <w:bookmarkStart w:id="345" w:name="_Toc297120463"/>
      <w:bookmarkStart w:id="346" w:name="_Toc292559367"/>
      <w:bookmarkStart w:id="347" w:name="_Toc296346664"/>
      <w:bookmarkStart w:id="348" w:name="_Toc296347162"/>
      <w:bookmarkStart w:id="349" w:name="_Toc297048349"/>
      <w:bookmarkStart w:id="350" w:name="_Toc292559872"/>
      <w:bookmarkStart w:id="351" w:name="_Toc296944502"/>
      <w:bookmarkStart w:id="352" w:name="_Toc296503163"/>
      <w:bookmarkEnd w:id="341"/>
      <w:r>
        <w:rPr>
          <w:rFonts w:ascii="宋体" w:hAnsi="宋体"/>
          <w:szCs w:val="21"/>
        </w:rPr>
        <w:t>. 工程质量</w:t>
      </w:r>
      <w:bookmarkEnd w:id="342"/>
    </w:p>
    <w:p w:rsidR="00614B09" w:rsidRDefault="00232A7A">
      <w:pPr>
        <w:spacing w:line="480" w:lineRule="exact"/>
        <w:ind w:firstLine="422"/>
        <w:rPr>
          <w:rFonts w:ascii="宋体" w:hAnsi="宋体"/>
          <w:szCs w:val="21"/>
        </w:rPr>
      </w:pPr>
      <w:r>
        <w:rPr>
          <w:rFonts w:ascii="宋体" w:hAnsi="宋体"/>
          <w:szCs w:val="21"/>
        </w:rPr>
        <w:t>5.1 质量要求</w:t>
      </w:r>
    </w:p>
    <w:p w:rsidR="00614B09" w:rsidRDefault="00232A7A">
      <w:pPr>
        <w:spacing w:line="480" w:lineRule="exact"/>
        <w:ind w:firstLineChars="200" w:firstLine="420"/>
        <w:jc w:val="left"/>
        <w:rPr>
          <w:rFonts w:ascii="宋体" w:hAnsi="宋体"/>
          <w:szCs w:val="21"/>
        </w:rPr>
      </w:pPr>
      <w:r>
        <w:rPr>
          <w:rFonts w:ascii="宋体" w:hAnsi="宋体"/>
          <w:szCs w:val="21"/>
        </w:rPr>
        <w:t>5</w:t>
      </w:r>
      <w:bookmarkStart w:id="353" w:name="_Toc297123496"/>
      <w:bookmarkStart w:id="354" w:name="_Toc297216155"/>
      <w:bookmarkStart w:id="355" w:name="_Toc312677997"/>
      <w:bookmarkStart w:id="356" w:name="_Toc303539106"/>
      <w:bookmarkStart w:id="357" w:name="_Toc300934949"/>
      <w:bookmarkStart w:id="358" w:name="_Toc318581164"/>
      <w:bookmarkStart w:id="359" w:name="_Toc304295527"/>
      <w:r>
        <w:rPr>
          <w:rFonts w:ascii="宋体" w:hAnsi="宋体"/>
          <w:szCs w:val="21"/>
        </w:rPr>
        <w:t>.1.1 特殊质量标准和要求：</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Chars="200" w:firstLine="420"/>
        <w:jc w:val="left"/>
        <w:rPr>
          <w:rFonts w:ascii="宋体" w:hAnsi="宋体"/>
          <w:szCs w:val="21"/>
        </w:rPr>
      </w:pPr>
      <w:r>
        <w:rPr>
          <w:rFonts w:ascii="宋体" w:hAnsi="宋体"/>
          <w:szCs w:val="21"/>
        </w:rPr>
        <w:t>关于工程奖项的约定：</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5.3 隐蔽工程检查</w:t>
      </w:r>
    </w:p>
    <w:p w:rsidR="00614B09" w:rsidRDefault="00232A7A">
      <w:pPr>
        <w:spacing w:line="480" w:lineRule="exact"/>
        <w:ind w:firstLineChars="200" w:firstLine="420"/>
        <w:jc w:val="left"/>
        <w:rPr>
          <w:rFonts w:ascii="宋体" w:hAnsi="宋体"/>
          <w:szCs w:val="21"/>
        </w:rPr>
      </w:pPr>
      <w:r>
        <w:rPr>
          <w:rFonts w:ascii="宋体" w:hAnsi="宋体"/>
          <w:szCs w:val="21"/>
        </w:rPr>
        <w:t>5.3.2承包人提前通知监理人隐蔽工程检查的期限的约定：</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Chars="200" w:firstLine="420"/>
        <w:jc w:val="left"/>
        <w:rPr>
          <w:rFonts w:ascii="宋体" w:hAnsi="宋体"/>
          <w:szCs w:val="21"/>
        </w:rPr>
      </w:pPr>
      <w:r>
        <w:rPr>
          <w:rFonts w:ascii="宋体" w:hAnsi="宋体"/>
          <w:szCs w:val="21"/>
        </w:rPr>
        <w:t>监理人不能按时进行检查时，应提前</w:t>
      </w:r>
      <w:r>
        <w:rPr>
          <w:rFonts w:ascii="宋体" w:hAnsi="宋体"/>
          <w:szCs w:val="21"/>
          <w:u w:val="single"/>
        </w:rPr>
        <w:t xml:space="preserve">       </w:t>
      </w:r>
      <w:r>
        <w:rPr>
          <w:rFonts w:ascii="宋体" w:hAnsi="宋体"/>
          <w:szCs w:val="21"/>
        </w:rPr>
        <w:t>小时提交书面延期要求。</w:t>
      </w:r>
    </w:p>
    <w:p w:rsidR="00614B09" w:rsidRDefault="00232A7A">
      <w:pPr>
        <w:spacing w:line="480" w:lineRule="exact"/>
        <w:ind w:firstLineChars="200" w:firstLine="420"/>
        <w:jc w:val="left"/>
        <w:rPr>
          <w:rFonts w:ascii="宋体" w:hAnsi="宋体"/>
          <w:szCs w:val="21"/>
        </w:rPr>
      </w:pPr>
      <w:r>
        <w:rPr>
          <w:rFonts w:ascii="宋体" w:hAnsi="宋体"/>
          <w:szCs w:val="21"/>
        </w:rPr>
        <w:t>关于延期最长不得超过：</w:t>
      </w:r>
      <w:r>
        <w:rPr>
          <w:rFonts w:ascii="宋体" w:hAnsi="宋体"/>
          <w:szCs w:val="21"/>
          <w:u w:val="single"/>
        </w:rPr>
        <w:t xml:space="preserve">         </w:t>
      </w:r>
      <w:r>
        <w:rPr>
          <w:rFonts w:ascii="宋体" w:hAnsi="宋体"/>
          <w:szCs w:val="21"/>
        </w:rPr>
        <w:t>小时。</w:t>
      </w:r>
    </w:p>
    <w:p w:rsidR="00614B09" w:rsidRDefault="00232A7A">
      <w:pPr>
        <w:spacing w:line="480" w:lineRule="exact"/>
        <w:ind w:firstLine="422"/>
        <w:rPr>
          <w:rFonts w:ascii="宋体" w:hAnsi="宋体"/>
          <w:szCs w:val="21"/>
        </w:rPr>
      </w:pPr>
      <w:bookmarkStart w:id="360" w:name="_Toc351203638"/>
      <w:r>
        <w:rPr>
          <w:rFonts w:ascii="宋体" w:hAnsi="宋体"/>
          <w:szCs w:val="21"/>
        </w:rPr>
        <w:lastRenderedPageBreak/>
        <w:t>6. 安全文明施工与环境保护</w:t>
      </w:r>
      <w:bookmarkEnd w:id="360"/>
    </w:p>
    <w:p w:rsidR="00614B09" w:rsidRDefault="00232A7A">
      <w:pPr>
        <w:spacing w:after="120" w:line="480" w:lineRule="exact"/>
        <w:ind w:firstLineChars="200" w:firstLine="420"/>
        <w:rPr>
          <w:rFonts w:ascii="宋体" w:hAnsi="宋体"/>
          <w:szCs w:val="21"/>
        </w:rPr>
      </w:pPr>
      <w:r>
        <w:rPr>
          <w:rFonts w:ascii="宋体" w:hAnsi="宋体"/>
          <w:szCs w:val="21"/>
        </w:rPr>
        <w:t>6.1安全文明施工</w:t>
      </w:r>
    </w:p>
    <w:p w:rsidR="00614B09" w:rsidRDefault="00232A7A">
      <w:pPr>
        <w:spacing w:line="480" w:lineRule="exact"/>
        <w:ind w:firstLineChars="200" w:firstLine="420"/>
        <w:jc w:val="left"/>
        <w:rPr>
          <w:rFonts w:ascii="宋体" w:hAnsi="宋体"/>
          <w:szCs w:val="21"/>
        </w:rPr>
      </w:pPr>
      <w:r>
        <w:rPr>
          <w:rFonts w:ascii="宋体" w:hAnsi="宋体"/>
          <w:szCs w:val="21"/>
        </w:rPr>
        <w:t>6.1.1 项目安全生产的达标目标及相应事项的约定：</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Chars="200" w:firstLine="420"/>
        <w:jc w:val="left"/>
        <w:rPr>
          <w:rFonts w:ascii="宋体" w:hAnsi="宋体"/>
          <w:szCs w:val="21"/>
        </w:rPr>
      </w:pPr>
      <w:r>
        <w:rPr>
          <w:rFonts w:ascii="宋体" w:hAnsi="宋体"/>
          <w:szCs w:val="21"/>
        </w:rPr>
        <w:t>6.1.4 关于治安保卫的特别约定：</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Chars="200" w:firstLine="420"/>
        <w:jc w:val="left"/>
        <w:rPr>
          <w:rFonts w:ascii="宋体" w:hAnsi="宋体"/>
          <w:szCs w:val="21"/>
        </w:rPr>
      </w:pPr>
      <w:r>
        <w:rPr>
          <w:rFonts w:ascii="宋体" w:hAnsi="宋体"/>
          <w:szCs w:val="21"/>
        </w:rPr>
        <w:t>关于编制施工场地治安管理计划的约定：</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Chars="200" w:firstLine="420"/>
        <w:jc w:val="left"/>
        <w:rPr>
          <w:rFonts w:ascii="宋体" w:hAnsi="宋体"/>
          <w:szCs w:val="21"/>
        </w:rPr>
      </w:pPr>
      <w:r>
        <w:rPr>
          <w:rFonts w:ascii="宋体" w:hAnsi="宋体" w:hint="eastAsia"/>
          <w:szCs w:val="21"/>
        </w:rPr>
        <w:t>6.1.5 文明施工</w:t>
      </w:r>
    </w:p>
    <w:p w:rsidR="00614B09" w:rsidRDefault="00232A7A">
      <w:pPr>
        <w:spacing w:line="480" w:lineRule="exact"/>
        <w:ind w:firstLineChars="200" w:firstLine="420"/>
        <w:jc w:val="left"/>
        <w:rPr>
          <w:rFonts w:ascii="宋体" w:hAnsi="宋体"/>
          <w:szCs w:val="21"/>
        </w:rPr>
      </w:pPr>
      <w:r>
        <w:rPr>
          <w:rFonts w:ascii="宋体" w:hAnsi="宋体" w:hint="eastAsia"/>
          <w:szCs w:val="21"/>
        </w:rPr>
        <w:t>合同当事人对文明施工的要求：</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w:t>
      </w:r>
    </w:p>
    <w:p w:rsidR="00614B09" w:rsidRDefault="00232A7A">
      <w:pPr>
        <w:spacing w:line="480" w:lineRule="exact"/>
        <w:ind w:firstLineChars="200" w:firstLine="420"/>
        <w:jc w:val="left"/>
        <w:rPr>
          <w:rFonts w:ascii="宋体" w:hAnsi="宋体"/>
          <w:szCs w:val="21"/>
        </w:rPr>
      </w:pPr>
      <w:r>
        <w:rPr>
          <w:rFonts w:ascii="宋体" w:hAnsi="宋体"/>
          <w:szCs w:val="21"/>
        </w:rPr>
        <w:t>6.1.6 关于安全文明施工费支付比例和支付期限的约定：</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bookmarkStart w:id="361" w:name="_Toc351203639"/>
      <w:bookmarkEnd w:id="353"/>
      <w:bookmarkEnd w:id="354"/>
      <w:bookmarkEnd w:id="355"/>
      <w:bookmarkEnd w:id="356"/>
      <w:bookmarkEnd w:id="357"/>
      <w:bookmarkEnd w:id="358"/>
      <w:bookmarkEnd w:id="359"/>
      <w:r>
        <w:rPr>
          <w:rFonts w:ascii="宋体" w:hAnsi="宋体"/>
          <w:szCs w:val="21"/>
        </w:rPr>
        <w:t>7. 工期和进度</w:t>
      </w:r>
      <w:bookmarkEnd w:id="361"/>
    </w:p>
    <w:p w:rsidR="00614B09" w:rsidRDefault="00232A7A">
      <w:pPr>
        <w:spacing w:after="120" w:line="480" w:lineRule="exact"/>
        <w:ind w:firstLineChars="200" w:firstLine="420"/>
        <w:rPr>
          <w:rFonts w:ascii="宋体" w:hAnsi="宋体"/>
          <w:szCs w:val="21"/>
        </w:rPr>
      </w:pPr>
      <w:r>
        <w:rPr>
          <w:rFonts w:ascii="宋体" w:hAnsi="宋体"/>
          <w:szCs w:val="21"/>
        </w:rPr>
        <w:t>7.1 施工组织设计</w:t>
      </w:r>
    </w:p>
    <w:p w:rsidR="00614B09" w:rsidRDefault="00232A7A">
      <w:pPr>
        <w:autoSpaceDE w:val="0"/>
        <w:autoSpaceDN w:val="0"/>
        <w:adjustRightInd w:val="0"/>
        <w:spacing w:line="480" w:lineRule="exact"/>
        <w:ind w:firstLineChars="200" w:firstLine="420"/>
        <w:jc w:val="left"/>
        <w:rPr>
          <w:rFonts w:ascii="宋体" w:hAnsi="宋体"/>
          <w:kern w:val="0"/>
          <w:szCs w:val="21"/>
        </w:rPr>
      </w:pPr>
      <w:r>
        <w:rPr>
          <w:rFonts w:ascii="宋体" w:hAnsi="宋体"/>
          <w:szCs w:val="21"/>
        </w:rPr>
        <w:t>7.1.</w:t>
      </w:r>
      <w:r>
        <w:rPr>
          <w:rFonts w:ascii="宋体" w:hAnsi="宋体" w:hint="eastAsia"/>
          <w:szCs w:val="21"/>
        </w:rPr>
        <w:t>1 合</w:t>
      </w:r>
      <w:r>
        <w:rPr>
          <w:rFonts w:ascii="宋体" w:hAnsi="宋体" w:hint="eastAsia"/>
          <w:kern w:val="0"/>
          <w:szCs w:val="21"/>
        </w:rPr>
        <w:t>同当事人约定的</w:t>
      </w:r>
      <w:r>
        <w:rPr>
          <w:rFonts w:ascii="宋体" w:hAnsi="宋体"/>
          <w:kern w:val="0"/>
          <w:szCs w:val="21"/>
        </w:rPr>
        <w:t>施工组织设计</w:t>
      </w:r>
      <w:r>
        <w:rPr>
          <w:rFonts w:ascii="宋体" w:hAnsi="宋体" w:hint="eastAsia"/>
          <w:kern w:val="0"/>
          <w:szCs w:val="21"/>
        </w:rPr>
        <w:t>应包括的其他内容</w:t>
      </w:r>
      <w:r>
        <w:rPr>
          <w:rFonts w:ascii="宋体" w:hAnsi="宋体"/>
          <w:kern w:val="0"/>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autoSpaceDE w:val="0"/>
        <w:autoSpaceDN w:val="0"/>
        <w:adjustRightInd w:val="0"/>
        <w:spacing w:line="480" w:lineRule="exact"/>
        <w:ind w:firstLineChars="200" w:firstLine="420"/>
        <w:jc w:val="left"/>
        <w:rPr>
          <w:rFonts w:ascii="宋体" w:hAnsi="宋体"/>
          <w:kern w:val="0"/>
          <w:szCs w:val="21"/>
        </w:rPr>
      </w:pPr>
      <w:r>
        <w:rPr>
          <w:rFonts w:ascii="宋体" w:hAnsi="宋体"/>
          <w:szCs w:val="21"/>
        </w:rPr>
        <w:t xml:space="preserve">7.1.2 </w:t>
      </w:r>
      <w:r>
        <w:rPr>
          <w:rFonts w:ascii="宋体" w:hAnsi="宋体"/>
          <w:kern w:val="0"/>
          <w:szCs w:val="21"/>
        </w:rPr>
        <w:t>施工组织设计的提交和修改</w:t>
      </w:r>
    </w:p>
    <w:p w:rsidR="00614B09" w:rsidRDefault="00232A7A">
      <w:pPr>
        <w:autoSpaceDE w:val="0"/>
        <w:autoSpaceDN w:val="0"/>
        <w:adjustRightInd w:val="0"/>
        <w:spacing w:line="480" w:lineRule="exact"/>
        <w:ind w:firstLineChars="200" w:firstLine="420"/>
        <w:jc w:val="left"/>
        <w:rPr>
          <w:rFonts w:ascii="宋体" w:hAnsi="宋体"/>
          <w:szCs w:val="21"/>
        </w:rPr>
      </w:pPr>
      <w:r>
        <w:rPr>
          <w:rFonts w:ascii="宋体" w:hAnsi="宋体"/>
          <w:kern w:val="0"/>
          <w:szCs w:val="21"/>
        </w:rPr>
        <w:t>承包人提交详细施工组织设计的期限的约定：</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Chars="200" w:firstLine="420"/>
        <w:jc w:val="left"/>
        <w:rPr>
          <w:rFonts w:ascii="宋体" w:hAnsi="宋体"/>
          <w:szCs w:val="21"/>
        </w:rPr>
      </w:pPr>
      <w:r>
        <w:rPr>
          <w:rFonts w:ascii="宋体" w:hAnsi="宋体"/>
          <w:szCs w:val="21"/>
        </w:rPr>
        <w:t>发包人和监理人在收到</w:t>
      </w:r>
      <w:r>
        <w:rPr>
          <w:rFonts w:ascii="宋体" w:hAnsi="宋体" w:hint="eastAsia"/>
          <w:szCs w:val="21"/>
        </w:rPr>
        <w:t>详细的施工组织设计</w:t>
      </w:r>
      <w:r>
        <w:rPr>
          <w:rFonts w:ascii="宋体" w:hAnsi="宋体"/>
          <w:szCs w:val="21"/>
        </w:rPr>
        <w:t>后确认或提出修改意见的期限：</w:t>
      </w:r>
      <w:r>
        <w:rPr>
          <w:rFonts w:ascii="宋体" w:hAnsi="宋体"/>
          <w:szCs w:val="21"/>
          <w:u w:val="single"/>
        </w:rPr>
        <w:t xml:space="preserve">   </w:t>
      </w:r>
      <w:r>
        <w:rPr>
          <w:rFonts w:ascii="宋体" w:hAnsi="宋体"/>
          <w:szCs w:val="21"/>
        </w:rPr>
        <w:t>。</w:t>
      </w:r>
    </w:p>
    <w:p w:rsidR="00614B09" w:rsidRDefault="00232A7A">
      <w:pPr>
        <w:spacing w:after="120" w:line="480" w:lineRule="exact"/>
        <w:ind w:firstLineChars="200" w:firstLine="420"/>
        <w:rPr>
          <w:rFonts w:ascii="宋体" w:hAnsi="宋体"/>
          <w:szCs w:val="21"/>
        </w:rPr>
      </w:pPr>
      <w:r>
        <w:rPr>
          <w:rFonts w:ascii="宋体" w:hAnsi="宋体"/>
          <w:szCs w:val="21"/>
        </w:rPr>
        <w:t>7</w:t>
      </w:r>
      <w:bookmarkStart w:id="362" w:name="_Toc297216173"/>
      <w:bookmarkStart w:id="363" w:name="_Toc300934966"/>
      <w:bookmarkStart w:id="364" w:name="_Toc297123514"/>
      <w:bookmarkStart w:id="365" w:name="_Toc304295541"/>
      <w:bookmarkStart w:id="366" w:name="_Toc312678005"/>
      <w:bookmarkStart w:id="367" w:name="_Toc312677479"/>
      <w:bookmarkStart w:id="368" w:name="_Toc303539123"/>
      <w:r>
        <w:rPr>
          <w:rFonts w:ascii="宋体" w:hAnsi="宋体"/>
          <w:szCs w:val="21"/>
        </w:rPr>
        <w:t>.2 施工进度计划</w:t>
      </w:r>
    </w:p>
    <w:p w:rsidR="00614B09" w:rsidRDefault="00232A7A">
      <w:pPr>
        <w:spacing w:line="480" w:lineRule="exact"/>
        <w:ind w:firstLineChars="200" w:firstLine="420"/>
        <w:jc w:val="left"/>
        <w:rPr>
          <w:rFonts w:ascii="宋体" w:hAnsi="宋体"/>
          <w:szCs w:val="21"/>
        </w:rPr>
      </w:pPr>
      <w:r>
        <w:rPr>
          <w:rFonts w:ascii="宋体" w:hAnsi="宋体"/>
          <w:szCs w:val="21"/>
        </w:rPr>
        <w:t>7.2.2 施工进度计划的修订</w:t>
      </w:r>
    </w:p>
    <w:p w:rsidR="00614B09" w:rsidRDefault="00232A7A">
      <w:pPr>
        <w:spacing w:line="480" w:lineRule="exact"/>
        <w:ind w:firstLineChars="200" w:firstLine="420"/>
        <w:jc w:val="left"/>
        <w:rPr>
          <w:rFonts w:ascii="宋体" w:hAnsi="宋体"/>
          <w:szCs w:val="21"/>
        </w:rPr>
      </w:pPr>
      <w:r>
        <w:rPr>
          <w:rFonts w:ascii="宋体" w:hAnsi="宋体"/>
          <w:szCs w:val="21"/>
        </w:rPr>
        <w:t>发包人和监理人在收到修订的施工进度计划后确认或提出修改意见的期限：</w:t>
      </w:r>
      <w:r>
        <w:rPr>
          <w:rFonts w:ascii="宋体" w:hAnsi="宋体"/>
          <w:szCs w:val="21"/>
          <w:u w:val="single"/>
        </w:rPr>
        <w:t xml:space="preserve">   </w:t>
      </w:r>
      <w:r>
        <w:rPr>
          <w:rFonts w:ascii="宋体" w:hAnsi="宋体"/>
          <w:szCs w:val="21"/>
        </w:rPr>
        <w:t>。</w:t>
      </w:r>
    </w:p>
    <w:p w:rsidR="00614B09" w:rsidRDefault="00232A7A">
      <w:pPr>
        <w:spacing w:after="120" w:line="480" w:lineRule="exact"/>
        <w:ind w:firstLineChars="200" w:firstLine="420"/>
        <w:rPr>
          <w:rFonts w:ascii="宋体" w:hAnsi="宋体"/>
          <w:szCs w:val="21"/>
        </w:rPr>
      </w:pPr>
      <w:r>
        <w:rPr>
          <w:rFonts w:ascii="宋体" w:hAnsi="宋体"/>
          <w:szCs w:val="21"/>
        </w:rPr>
        <w:t>7.3 开工</w:t>
      </w:r>
    </w:p>
    <w:p w:rsidR="00614B09" w:rsidRDefault="00232A7A">
      <w:pPr>
        <w:spacing w:line="480" w:lineRule="exact"/>
        <w:ind w:firstLineChars="200" w:firstLine="420"/>
        <w:jc w:val="left"/>
        <w:rPr>
          <w:rFonts w:ascii="宋体" w:hAnsi="宋体"/>
          <w:szCs w:val="21"/>
        </w:rPr>
      </w:pPr>
      <w:r>
        <w:rPr>
          <w:rFonts w:ascii="宋体" w:hAnsi="宋体"/>
          <w:szCs w:val="21"/>
        </w:rPr>
        <w:t>7.3.1 开工准备</w:t>
      </w:r>
    </w:p>
    <w:p w:rsidR="00614B09" w:rsidRDefault="00232A7A">
      <w:pPr>
        <w:spacing w:line="480" w:lineRule="exact"/>
        <w:ind w:firstLine="422"/>
        <w:jc w:val="left"/>
        <w:rPr>
          <w:rFonts w:ascii="宋体" w:hAnsi="宋体"/>
          <w:szCs w:val="21"/>
          <w:u w:val="single"/>
        </w:rPr>
      </w:pPr>
      <w:r>
        <w:rPr>
          <w:rFonts w:ascii="宋体" w:hAnsi="宋体"/>
          <w:szCs w:val="21"/>
        </w:rPr>
        <w:t>关于承包人提交</w:t>
      </w:r>
      <w:r>
        <w:rPr>
          <w:rFonts w:ascii="宋体" w:hAnsi="宋体"/>
          <w:kern w:val="0"/>
          <w:szCs w:val="21"/>
        </w:rPr>
        <w:t>工程开工报审表的期限：</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jc w:val="left"/>
        <w:rPr>
          <w:rFonts w:ascii="宋体" w:hAnsi="宋体"/>
          <w:szCs w:val="21"/>
        </w:rPr>
      </w:pPr>
      <w:r>
        <w:rPr>
          <w:rFonts w:ascii="宋体" w:hAnsi="宋体"/>
          <w:szCs w:val="21"/>
        </w:rPr>
        <w:t>关于发包人应完成的其他开工准备工作及期限：</w:t>
      </w:r>
      <w:r>
        <w:rPr>
          <w:rFonts w:ascii="宋体" w:hAnsi="宋体"/>
          <w:szCs w:val="21"/>
          <w:u w:val="single"/>
        </w:rPr>
        <w:t xml:space="preserve">            </w:t>
      </w:r>
      <w:r>
        <w:rPr>
          <w:rFonts w:ascii="宋体" w:hAnsi="宋体"/>
          <w:szCs w:val="21"/>
        </w:rPr>
        <w:t>。</w:t>
      </w:r>
    </w:p>
    <w:p w:rsidR="00614B09" w:rsidRDefault="00232A7A">
      <w:pPr>
        <w:spacing w:line="480" w:lineRule="exact"/>
        <w:ind w:firstLineChars="250" w:firstLine="525"/>
        <w:jc w:val="left"/>
        <w:rPr>
          <w:rFonts w:ascii="宋体" w:hAnsi="宋体"/>
          <w:szCs w:val="21"/>
        </w:rPr>
      </w:pPr>
      <w:r>
        <w:rPr>
          <w:rFonts w:ascii="宋体" w:hAnsi="宋体"/>
          <w:szCs w:val="21"/>
        </w:rPr>
        <w:t>关于承包人应完成的其他开工准备工作及期限：</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w:t>
      </w:r>
    </w:p>
    <w:p w:rsidR="00614B09" w:rsidRDefault="00232A7A">
      <w:pPr>
        <w:spacing w:line="480" w:lineRule="exact"/>
        <w:ind w:firstLineChars="200" w:firstLine="420"/>
        <w:jc w:val="left"/>
        <w:rPr>
          <w:rFonts w:ascii="宋体" w:hAnsi="宋体"/>
          <w:szCs w:val="21"/>
        </w:rPr>
      </w:pPr>
      <w:r>
        <w:rPr>
          <w:rFonts w:ascii="宋体" w:hAnsi="宋体"/>
          <w:szCs w:val="21"/>
        </w:rPr>
        <w:t>7.3.2开工通知</w:t>
      </w:r>
    </w:p>
    <w:p w:rsidR="00614B09" w:rsidRDefault="00232A7A">
      <w:pPr>
        <w:spacing w:line="480" w:lineRule="exact"/>
        <w:ind w:firstLineChars="200" w:firstLine="420"/>
        <w:jc w:val="left"/>
        <w:rPr>
          <w:rFonts w:ascii="宋体" w:hAnsi="宋体"/>
          <w:szCs w:val="21"/>
        </w:rPr>
      </w:pPr>
      <w:r>
        <w:rPr>
          <w:rFonts w:ascii="宋体" w:hAnsi="宋体"/>
          <w:szCs w:val="21"/>
        </w:rPr>
        <w:t>因发包人原因造成监理人未能在计划开工日期之日起</w:t>
      </w:r>
      <w:r>
        <w:rPr>
          <w:rFonts w:ascii="宋体" w:hAnsi="宋体"/>
          <w:szCs w:val="21"/>
          <w:u w:val="single"/>
        </w:rPr>
        <w:t xml:space="preserve">     </w:t>
      </w:r>
      <w:r>
        <w:rPr>
          <w:rFonts w:ascii="宋体" w:hAnsi="宋体"/>
          <w:szCs w:val="21"/>
        </w:rPr>
        <w:t>天内发出开工通知的，承包人有权提出价格调整要求，或者解除合同。</w:t>
      </w:r>
    </w:p>
    <w:bookmarkEnd w:id="362"/>
    <w:bookmarkEnd w:id="363"/>
    <w:bookmarkEnd w:id="364"/>
    <w:bookmarkEnd w:id="365"/>
    <w:bookmarkEnd w:id="366"/>
    <w:bookmarkEnd w:id="367"/>
    <w:bookmarkEnd w:id="368"/>
    <w:p w:rsidR="00614B09" w:rsidRDefault="00232A7A">
      <w:pPr>
        <w:spacing w:after="120" w:line="480" w:lineRule="exact"/>
        <w:ind w:firstLineChars="200" w:firstLine="420"/>
        <w:rPr>
          <w:rFonts w:ascii="宋体" w:hAnsi="宋体"/>
          <w:szCs w:val="21"/>
        </w:rPr>
      </w:pPr>
      <w:r>
        <w:rPr>
          <w:rFonts w:ascii="宋体" w:hAnsi="宋体"/>
          <w:szCs w:val="21"/>
        </w:rPr>
        <w:t>7.4 测量放线</w:t>
      </w:r>
    </w:p>
    <w:p w:rsidR="00614B09" w:rsidRDefault="00232A7A">
      <w:pPr>
        <w:spacing w:line="480" w:lineRule="exact"/>
        <w:ind w:firstLineChars="200" w:firstLine="420"/>
        <w:jc w:val="left"/>
        <w:rPr>
          <w:rFonts w:ascii="宋体" w:hAnsi="宋体"/>
          <w:szCs w:val="21"/>
          <w:u w:val="single"/>
        </w:rPr>
      </w:pPr>
      <w:r>
        <w:rPr>
          <w:rFonts w:ascii="宋体" w:hAnsi="宋体"/>
          <w:szCs w:val="21"/>
        </w:rPr>
        <w:t>7.4.1发包人通过监理人向承包人提供测量基准点、基准线和水准点及其书面资料的期</w:t>
      </w:r>
      <w:r>
        <w:rPr>
          <w:rFonts w:ascii="宋体" w:hAnsi="宋体"/>
          <w:szCs w:val="21"/>
        </w:rPr>
        <w:lastRenderedPageBreak/>
        <w:t>限：</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w:t>
      </w:r>
    </w:p>
    <w:p w:rsidR="00614B09" w:rsidRDefault="00232A7A">
      <w:pPr>
        <w:spacing w:after="120" w:line="480" w:lineRule="exact"/>
        <w:ind w:firstLineChars="200" w:firstLine="420"/>
        <w:rPr>
          <w:rFonts w:ascii="宋体" w:hAnsi="宋体"/>
          <w:szCs w:val="21"/>
        </w:rPr>
      </w:pPr>
      <w:r>
        <w:rPr>
          <w:rFonts w:ascii="宋体" w:hAnsi="宋体"/>
          <w:szCs w:val="21"/>
        </w:rPr>
        <w:t>7</w:t>
      </w:r>
      <w:bookmarkStart w:id="369" w:name="_Toc303539125"/>
      <w:bookmarkStart w:id="370" w:name="_Toc300934968"/>
      <w:bookmarkStart w:id="371" w:name="_Toc312678010"/>
      <w:bookmarkStart w:id="372" w:name="_Toc297216175"/>
      <w:bookmarkStart w:id="373" w:name="_Toc297123516"/>
      <w:bookmarkStart w:id="374" w:name="_Toc312677484"/>
      <w:bookmarkStart w:id="375" w:name="_Toc304295546"/>
      <w:r>
        <w:rPr>
          <w:rFonts w:ascii="宋体" w:hAnsi="宋体"/>
          <w:szCs w:val="21"/>
        </w:rPr>
        <w:t>.5 工期延误</w:t>
      </w:r>
    </w:p>
    <w:bookmarkEnd w:id="369"/>
    <w:bookmarkEnd w:id="370"/>
    <w:bookmarkEnd w:id="371"/>
    <w:bookmarkEnd w:id="372"/>
    <w:bookmarkEnd w:id="373"/>
    <w:bookmarkEnd w:id="374"/>
    <w:bookmarkEnd w:id="375"/>
    <w:p w:rsidR="00614B09" w:rsidRDefault="00232A7A">
      <w:pPr>
        <w:spacing w:line="480" w:lineRule="exact"/>
        <w:ind w:firstLineChars="200" w:firstLine="420"/>
        <w:jc w:val="left"/>
        <w:rPr>
          <w:rFonts w:ascii="宋体" w:hAnsi="宋体"/>
          <w:szCs w:val="21"/>
        </w:rPr>
      </w:pPr>
      <w:r>
        <w:rPr>
          <w:rFonts w:ascii="宋体" w:hAnsi="宋体"/>
          <w:szCs w:val="21"/>
        </w:rPr>
        <w:t>7.5.1 因发包人原因导致工期延误</w:t>
      </w:r>
    </w:p>
    <w:p w:rsidR="00614B09" w:rsidRDefault="00232A7A">
      <w:pPr>
        <w:spacing w:line="480" w:lineRule="exact"/>
        <w:ind w:firstLineChars="200" w:firstLine="420"/>
        <w:jc w:val="left"/>
        <w:rPr>
          <w:rFonts w:ascii="宋体" w:hAnsi="宋体"/>
          <w:szCs w:val="21"/>
        </w:rPr>
      </w:pPr>
      <w:r>
        <w:rPr>
          <w:rFonts w:ascii="宋体" w:hAnsi="宋体"/>
          <w:szCs w:val="21"/>
        </w:rPr>
        <w:t>（7）因发包人原因导致工期延误的其他情形：</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Chars="200" w:firstLine="420"/>
        <w:jc w:val="left"/>
        <w:rPr>
          <w:rFonts w:ascii="宋体" w:hAnsi="宋体"/>
          <w:szCs w:val="21"/>
        </w:rPr>
      </w:pPr>
      <w:r>
        <w:rPr>
          <w:rFonts w:ascii="宋体" w:hAnsi="宋体"/>
          <w:szCs w:val="21"/>
        </w:rPr>
        <w:t>7</w:t>
      </w:r>
      <w:bookmarkStart w:id="376" w:name="_Toc312677486"/>
      <w:bookmarkStart w:id="377" w:name="_Toc318581169"/>
      <w:bookmarkStart w:id="378" w:name="_Toc312678012"/>
      <w:bookmarkStart w:id="379" w:name="_Toc297123518"/>
      <w:bookmarkStart w:id="380" w:name="_Toc303539127"/>
      <w:bookmarkStart w:id="381" w:name="_Toc304295548"/>
      <w:bookmarkStart w:id="382" w:name="_Toc300934970"/>
      <w:bookmarkStart w:id="383" w:name="_Toc297216177"/>
      <w:r>
        <w:rPr>
          <w:rFonts w:ascii="宋体" w:hAnsi="宋体"/>
          <w:szCs w:val="21"/>
        </w:rPr>
        <w:t>.5.2 因承包人原因导致工期延误</w:t>
      </w:r>
    </w:p>
    <w:bookmarkEnd w:id="376"/>
    <w:bookmarkEnd w:id="377"/>
    <w:bookmarkEnd w:id="378"/>
    <w:p w:rsidR="00614B09" w:rsidRDefault="00232A7A">
      <w:pPr>
        <w:spacing w:line="480" w:lineRule="exact"/>
        <w:ind w:firstLineChars="200" w:firstLine="420"/>
        <w:jc w:val="left"/>
        <w:rPr>
          <w:rFonts w:ascii="宋体" w:hAnsi="宋体"/>
          <w:szCs w:val="21"/>
        </w:rPr>
      </w:pPr>
      <w:r>
        <w:rPr>
          <w:rFonts w:ascii="宋体" w:hAnsi="宋体"/>
          <w:szCs w:val="21"/>
        </w:rPr>
        <w:t>因</w:t>
      </w:r>
      <w:bookmarkStart w:id="384" w:name="_Toc312677487"/>
      <w:bookmarkStart w:id="385" w:name="_Toc312678013"/>
      <w:bookmarkStart w:id="386" w:name="_Toc318581170"/>
      <w:r>
        <w:rPr>
          <w:rFonts w:ascii="宋体" w:hAnsi="宋体"/>
          <w:szCs w:val="21"/>
        </w:rPr>
        <w:t>承包人原因造成工期延误，逾期竣工违约金的计算方法为：</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bookmarkEnd w:id="379"/>
      <w:bookmarkEnd w:id="380"/>
      <w:bookmarkEnd w:id="381"/>
      <w:bookmarkEnd w:id="382"/>
      <w:bookmarkEnd w:id="383"/>
      <w:bookmarkEnd w:id="384"/>
      <w:bookmarkEnd w:id="385"/>
    </w:p>
    <w:bookmarkEnd w:id="386"/>
    <w:p w:rsidR="00614B09" w:rsidRDefault="00232A7A">
      <w:pPr>
        <w:spacing w:line="480" w:lineRule="exact"/>
        <w:ind w:firstLineChars="200" w:firstLine="420"/>
        <w:jc w:val="left"/>
        <w:rPr>
          <w:rFonts w:ascii="宋体" w:hAnsi="宋体"/>
          <w:szCs w:val="21"/>
        </w:rPr>
      </w:pPr>
      <w:r>
        <w:rPr>
          <w:rFonts w:ascii="宋体" w:hAnsi="宋体"/>
          <w:szCs w:val="21"/>
        </w:rPr>
        <w:t>因承包人原因造成工期延误，逾</w:t>
      </w:r>
      <w:bookmarkStart w:id="387" w:name="_Toc318581171"/>
      <w:bookmarkStart w:id="388" w:name="_Toc312678014"/>
      <w:r>
        <w:rPr>
          <w:rFonts w:ascii="宋体" w:hAnsi="宋体"/>
          <w:szCs w:val="21"/>
        </w:rPr>
        <w:t>期竣工违约金的上限：</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bookmarkEnd w:id="387"/>
    <w:bookmarkEnd w:id="388"/>
    <w:p w:rsidR="00614B09" w:rsidRDefault="00232A7A">
      <w:pPr>
        <w:spacing w:after="120" w:line="480" w:lineRule="exact"/>
        <w:ind w:firstLineChars="200" w:firstLine="420"/>
        <w:rPr>
          <w:rFonts w:ascii="宋体" w:hAnsi="宋体"/>
          <w:szCs w:val="21"/>
        </w:rPr>
      </w:pPr>
      <w:r>
        <w:rPr>
          <w:rFonts w:ascii="宋体" w:hAnsi="宋体"/>
          <w:szCs w:val="21"/>
        </w:rPr>
        <w:t>7</w:t>
      </w:r>
      <w:bookmarkStart w:id="389" w:name="_Toc303539128"/>
      <w:bookmarkStart w:id="390" w:name="_Toc312678015"/>
      <w:bookmarkStart w:id="391" w:name="_Toc304295549"/>
      <w:bookmarkStart w:id="392" w:name="_Toc297123519"/>
      <w:bookmarkStart w:id="393" w:name="_Toc297216178"/>
      <w:bookmarkStart w:id="394" w:name="_Toc300934971"/>
      <w:r>
        <w:rPr>
          <w:rFonts w:ascii="宋体" w:hAnsi="宋体"/>
          <w:szCs w:val="21"/>
        </w:rPr>
        <w:t>.6 不</w:t>
      </w:r>
      <w:bookmarkEnd w:id="389"/>
      <w:bookmarkEnd w:id="390"/>
      <w:bookmarkEnd w:id="391"/>
      <w:bookmarkEnd w:id="392"/>
      <w:bookmarkEnd w:id="393"/>
      <w:bookmarkEnd w:id="394"/>
      <w:r>
        <w:rPr>
          <w:rFonts w:ascii="宋体" w:hAnsi="宋体"/>
          <w:szCs w:val="21"/>
        </w:rPr>
        <w:t>利物质条件</w:t>
      </w:r>
    </w:p>
    <w:p w:rsidR="00614B09" w:rsidRDefault="00232A7A">
      <w:pPr>
        <w:spacing w:line="480" w:lineRule="exact"/>
        <w:ind w:firstLineChars="200" w:firstLine="420"/>
        <w:jc w:val="left"/>
        <w:rPr>
          <w:rFonts w:ascii="宋体" w:hAnsi="宋体"/>
          <w:szCs w:val="21"/>
        </w:rPr>
      </w:pPr>
      <w:bookmarkStart w:id="395" w:name="_Toc297123520"/>
      <w:bookmarkStart w:id="396" w:name="_Toc304295550"/>
      <w:bookmarkStart w:id="397" w:name="_Toc312678016"/>
      <w:bookmarkStart w:id="398" w:name="_Toc318581172"/>
      <w:bookmarkStart w:id="399" w:name="_Toc300934972"/>
      <w:bookmarkStart w:id="400" w:name="_Toc303539129"/>
      <w:bookmarkStart w:id="401" w:name="_Toc297216179"/>
      <w:r>
        <w:rPr>
          <w:rFonts w:ascii="宋体" w:hAnsi="宋体"/>
          <w:szCs w:val="21"/>
        </w:rPr>
        <w:t>不利物质条件的其他情形和有关约定：</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bookmarkEnd w:id="395"/>
    <w:bookmarkEnd w:id="396"/>
    <w:bookmarkEnd w:id="397"/>
    <w:bookmarkEnd w:id="398"/>
    <w:bookmarkEnd w:id="399"/>
    <w:bookmarkEnd w:id="400"/>
    <w:bookmarkEnd w:id="401"/>
    <w:p w:rsidR="00614B09" w:rsidRDefault="00232A7A">
      <w:pPr>
        <w:spacing w:after="120" w:line="480" w:lineRule="exact"/>
        <w:ind w:firstLineChars="200" w:firstLine="420"/>
        <w:rPr>
          <w:rFonts w:ascii="宋体" w:hAnsi="宋体"/>
          <w:szCs w:val="21"/>
        </w:rPr>
      </w:pPr>
      <w:r>
        <w:rPr>
          <w:rFonts w:ascii="宋体" w:hAnsi="宋体"/>
          <w:szCs w:val="21"/>
        </w:rPr>
        <w:t>7</w:t>
      </w:r>
      <w:bookmarkStart w:id="402" w:name="_Toc304295551"/>
      <w:bookmarkStart w:id="403" w:name="_Toc297216180"/>
      <w:bookmarkStart w:id="404" w:name="_Toc300934973"/>
      <w:bookmarkStart w:id="405" w:name="_Toc312678017"/>
      <w:bookmarkStart w:id="406" w:name="_Toc303539130"/>
      <w:bookmarkStart w:id="407" w:name="_Toc297123521"/>
      <w:r>
        <w:rPr>
          <w:rFonts w:ascii="宋体" w:hAnsi="宋体"/>
          <w:szCs w:val="21"/>
        </w:rPr>
        <w:t>.7异常恶劣的气候条件</w:t>
      </w:r>
    </w:p>
    <w:bookmarkEnd w:id="402"/>
    <w:bookmarkEnd w:id="403"/>
    <w:bookmarkEnd w:id="404"/>
    <w:bookmarkEnd w:id="405"/>
    <w:bookmarkEnd w:id="406"/>
    <w:bookmarkEnd w:id="407"/>
    <w:p w:rsidR="00614B09" w:rsidRDefault="00232A7A">
      <w:pPr>
        <w:spacing w:line="480" w:lineRule="exact"/>
        <w:ind w:firstLineChars="200" w:firstLine="420"/>
        <w:jc w:val="left"/>
        <w:rPr>
          <w:rFonts w:ascii="宋体" w:hAnsi="宋体"/>
          <w:szCs w:val="21"/>
        </w:rPr>
      </w:pPr>
      <w:r>
        <w:rPr>
          <w:rFonts w:ascii="宋体" w:hAnsi="宋体"/>
          <w:szCs w:val="21"/>
        </w:rPr>
        <w:t>发包人和承包人同意以下情形视为异常恶劣的气候条件：</w:t>
      </w:r>
    </w:p>
    <w:p w:rsidR="00614B09" w:rsidRDefault="00232A7A">
      <w:pPr>
        <w:spacing w:line="480" w:lineRule="exact"/>
        <w:ind w:firstLineChars="200" w:firstLine="420"/>
        <w:jc w:val="left"/>
        <w:rPr>
          <w:rFonts w:ascii="宋体" w:hAnsi="宋体"/>
          <w:szCs w:val="21"/>
        </w:rPr>
      </w:pPr>
      <w:r>
        <w:rPr>
          <w:rFonts w:ascii="宋体" w:hAnsi="宋体"/>
          <w:szCs w:val="21"/>
        </w:rPr>
        <w:t>（1）</w:t>
      </w:r>
      <w:r>
        <w:rPr>
          <w:rFonts w:ascii="宋体" w:hAnsi="宋体"/>
          <w:szCs w:val="21"/>
          <w:u w:val="single"/>
        </w:rPr>
        <w:t xml:space="preserve">                                           </w:t>
      </w:r>
      <w:r>
        <w:rPr>
          <w:rFonts w:ascii="宋体" w:hAnsi="宋体"/>
          <w:szCs w:val="21"/>
        </w:rPr>
        <w:t>；</w:t>
      </w:r>
    </w:p>
    <w:p w:rsidR="00614B09" w:rsidRDefault="00232A7A">
      <w:pPr>
        <w:spacing w:line="480" w:lineRule="exact"/>
        <w:ind w:firstLineChars="200" w:firstLine="420"/>
        <w:jc w:val="left"/>
        <w:rPr>
          <w:rFonts w:ascii="宋体" w:hAnsi="宋体"/>
          <w:szCs w:val="21"/>
        </w:rPr>
      </w:pPr>
      <w:r>
        <w:rPr>
          <w:rFonts w:ascii="宋体" w:hAnsi="宋体"/>
          <w:szCs w:val="21"/>
        </w:rPr>
        <w:t>（2）</w:t>
      </w:r>
      <w:r>
        <w:rPr>
          <w:rFonts w:ascii="宋体" w:hAnsi="宋体"/>
          <w:szCs w:val="21"/>
          <w:u w:val="single"/>
        </w:rPr>
        <w:t xml:space="preserve">                                           </w:t>
      </w:r>
      <w:r>
        <w:rPr>
          <w:rFonts w:ascii="宋体" w:hAnsi="宋体"/>
          <w:szCs w:val="21"/>
        </w:rPr>
        <w:t>；</w:t>
      </w:r>
    </w:p>
    <w:p w:rsidR="00614B09" w:rsidRDefault="00232A7A">
      <w:pPr>
        <w:spacing w:line="480" w:lineRule="exact"/>
        <w:ind w:firstLineChars="200" w:firstLine="420"/>
        <w:jc w:val="left"/>
        <w:rPr>
          <w:rFonts w:ascii="宋体" w:hAnsi="宋体"/>
          <w:szCs w:val="21"/>
        </w:rPr>
      </w:pPr>
      <w:r>
        <w:rPr>
          <w:rFonts w:ascii="宋体" w:hAnsi="宋体"/>
          <w:szCs w:val="21"/>
        </w:rPr>
        <w:t>（3）</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7.9 提前竣工的奖励</w:t>
      </w:r>
    </w:p>
    <w:p w:rsidR="00614B09" w:rsidRDefault="00232A7A">
      <w:pPr>
        <w:spacing w:line="480" w:lineRule="exact"/>
        <w:ind w:firstLineChars="200" w:firstLine="420"/>
        <w:jc w:val="left"/>
        <w:rPr>
          <w:rFonts w:ascii="宋体" w:hAnsi="宋体"/>
          <w:szCs w:val="21"/>
        </w:rPr>
      </w:pPr>
      <w:r>
        <w:rPr>
          <w:rFonts w:ascii="宋体" w:hAnsi="宋体"/>
          <w:szCs w:val="21"/>
        </w:rPr>
        <w:t>7.9.2提前竣工的奖励：</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bookmarkStart w:id="408" w:name="_Toc351203640"/>
      <w:r>
        <w:rPr>
          <w:rFonts w:ascii="宋体" w:hAnsi="宋体"/>
          <w:szCs w:val="21"/>
        </w:rPr>
        <w:t>8. 材料与设备</w:t>
      </w:r>
      <w:bookmarkEnd w:id="408"/>
    </w:p>
    <w:bookmarkEnd w:id="343"/>
    <w:bookmarkEnd w:id="344"/>
    <w:bookmarkEnd w:id="345"/>
    <w:bookmarkEnd w:id="346"/>
    <w:bookmarkEnd w:id="347"/>
    <w:bookmarkEnd w:id="348"/>
    <w:bookmarkEnd w:id="349"/>
    <w:bookmarkEnd w:id="350"/>
    <w:bookmarkEnd w:id="351"/>
    <w:bookmarkEnd w:id="352"/>
    <w:p w:rsidR="00614B09" w:rsidRDefault="00232A7A">
      <w:pPr>
        <w:spacing w:after="120" w:line="480" w:lineRule="exact"/>
        <w:ind w:firstLineChars="200" w:firstLine="420"/>
        <w:rPr>
          <w:rFonts w:ascii="宋体" w:hAnsi="宋体"/>
          <w:szCs w:val="21"/>
        </w:rPr>
      </w:pPr>
      <w:r>
        <w:rPr>
          <w:rFonts w:ascii="宋体" w:hAnsi="宋体"/>
          <w:szCs w:val="21"/>
        </w:rPr>
        <w:t>8</w:t>
      </w:r>
      <w:bookmarkStart w:id="409" w:name="_Toc292559372"/>
      <w:bookmarkStart w:id="410" w:name="_Toc304295556"/>
      <w:bookmarkStart w:id="411" w:name="_Toc300934979"/>
      <w:bookmarkStart w:id="412" w:name="_Toc312677493"/>
      <w:bookmarkStart w:id="413" w:name="_Toc292559877"/>
      <w:bookmarkStart w:id="414" w:name="_Toc296944506"/>
      <w:bookmarkStart w:id="415" w:name="_Toc280868654"/>
      <w:bookmarkStart w:id="416" w:name="_Toc312678019"/>
      <w:bookmarkStart w:id="417" w:name="_Toc296891207"/>
      <w:bookmarkStart w:id="418" w:name="_Toc297216186"/>
      <w:bookmarkStart w:id="419" w:name="_Toc297123527"/>
      <w:bookmarkStart w:id="420" w:name="_Toc297048353"/>
      <w:bookmarkStart w:id="421" w:name="_Toc296890995"/>
      <w:bookmarkStart w:id="422" w:name="_Toc303539136"/>
      <w:bookmarkStart w:id="423" w:name="_Toc297120467"/>
      <w:bookmarkStart w:id="424" w:name="_Toc296347166"/>
      <w:bookmarkStart w:id="425" w:name="_Toc296503167"/>
      <w:bookmarkStart w:id="426" w:name="_Toc296346668"/>
      <w:bookmarkStart w:id="427" w:name="_Toc280868656"/>
      <w:bookmarkStart w:id="428" w:name="_Toc280868655"/>
      <w:bookmarkStart w:id="429" w:name="_Toc267251424"/>
      <w:r>
        <w:rPr>
          <w:rFonts w:ascii="宋体" w:hAnsi="宋体"/>
          <w:szCs w:val="21"/>
        </w:rPr>
        <w:t>.4材料与工程设备的保管与使用</w:t>
      </w:r>
    </w:p>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rsidR="00614B09" w:rsidRDefault="00232A7A">
      <w:pPr>
        <w:spacing w:line="480" w:lineRule="exact"/>
        <w:ind w:firstLineChars="200" w:firstLine="420"/>
        <w:jc w:val="left"/>
        <w:rPr>
          <w:rFonts w:ascii="宋体" w:hAnsi="宋体"/>
          <w:szCs w:val="21"/>
        </w:rPr>
      </w:pPr>
      <w:r>
        <w:rPr>
          <w:rFonts w:ascii="宋体" w:hAnsi="宋体"/>
          <w:szCs w:val="21"/>
        </w:rPr>
        <w:t>8</w:t>
      </w:r>
      <w:bookmarkStart w:id="430" w:name="_Toc292559373"/>
      <w:bookmarkStart w:id="431" w:name="_Toc292559878"/>
      <w:bookmarkStart w:id="432" w:name="_Toc297123528"/>
      <w:bookmarkStart w:id="433" w:name="_Toc296891208"/>
      <w:bookmarkStart w:id="434" w:name="_Toc296347167"/>
      <w:bookmarkStart w:id="435" w:name="_Toc297048354"/>
      <w:bookmarkStart w:id="436" w:name="_Toc296944507"/>
      <w:bookmarkStart w:id="437" w:name="_Toc304295557"/>
      <w:bookmarkStart w:id="438" w:name="_Toc303539137"/>
      <w:bookmarkStart w:id="439" w:name="_Toc312678020"/>
      <w:bookmarkStart w:id="440" w:name="_Toc318581173"/>
      <w:bookmarkStart w:id="441" w:name="_Toc297120468"/>
      <w:bookmarkStart w:id="442" w:name="_Toc296890996"/>
      <w:bookmarkStart w:id="443" w:name="_Toc297216187"/>
      <w:bookmarkStart w:id="444" w:name="_Toc296503168"/>
      <w:bookmarkStart w:id="445" w:name="_Toc312677494"/>
      <w:bookmarkStart w:id="446" w:name="_Toc300934980"/>
      <w:bookmarkStart w:id="447" w:name="_Toc296346669"/>
      <w:r>
        <w:rPr>
          <w:rFonts w:ascii="宋体" w:hAnsi="宋体"/>
          <w:szCs w:val="21"/>
        </w:rPr>
        <w:t>.4.1发包人供应的材料设备的保管费用的承担：</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bookmarkEnd w:id="430"/>
      <w:bookmarkEnd w:id="431"/>
    </w:p>
    <w:p w:rsidR="00614B09" w:rsidRDefault="00232A7A">
      <w:pPr>
        <w:spacing w:line="480" w:lineRule="exact"/>
        <w:ind w:firstLine="422"/>
        <w:rPr>
          <w:rFonts w:ascii="宋体" w:hAnsi="宋体"/>
          <w:szCs w:val="21"/>
        </w:rPr>
      </w:pPr>
      <w:r>
        <w:rPr>
          <w:rFonts w:ascii="宋体" w:hAnsi="宋体"/>
          <w:szCs w:val="21"/>
        </w:rPr>
        <w:t>8.6 样品</w:t>
      </w:r>
    </w:p>
    <w:p w:rsidR="00614B09" w:rsidRDefault="00232A7A">
      <w:pPr>
        <w:autoSpaceDE w:val="0"/>
        <w:autoSpaceDN w:val="0"/>
        <w:adjustRightInd w:val="0"/>
        <w:spacing w:line="480" w:lineRule="exact"/>
        <w:ind w:firstLineChars="200" w:firstLine="420"/>
        <w:jc w:val="left"/>
        <w:rPr>
          <w:rFonts w:ascii="宋体" w:hAnsi="宋体"/>
          <w:kern w:val="0"/>
          <w:szCs w:val="21"/>
        </w:rPr>
      </w:pPr>
      <w:r>
        <w:rPr>
          <w:rFonts w:ascii="宋体" w:hAnsi="宋体"/>
          <w:kern w:val="0"/>
          <w:szCs w:val="21"/>
        </w:rPr>
        <w:t>8.6.1</w:t>
      </w:r>
      <w:r>
        <w:rPr>
          <w:rFonts w:ascii="宋体" w:hAnsi="宋体"/>
          <w:kern w:val="0"/>
          <w:szCs w:val="21"/>
        </w:rPr>
        <w:tab/>
        <w:t>样品的报送</w:t>
      </w:r>
      <w:r>
        <w:rPr>
          <w:rFonts w:ascii="宋体" w:hAnsi="宋体" w:hint="eastAsia"/>
          <w:kern w:val="0"/>
          <w:szCs w:val="21"/>
        </w:rPr>
        <w:t>与封存</w:t>
      </w:r>
    </w:p>
    <w:p w:rsidR="00614B09" w:rsidRDefault="00232A7A">
      <w:pPr>
        <w:autoSpaceDE w:val="0"/>
        <w:autoSpaceDN w:val="0"/>
        <w:adjustRightInd w:val="0"/>
        <w:spacing w:line="480" w:lineRule="exact"/>
        <w:ind w:firstLineChars="200" w:firstLine="420"/>
        <w:jc w:val="left"/>
        <w:rPr>
          <w:rFonts w:ascii="宋体" w:hAnsi="宋体"/>
          <w:szCs w:val="21"/>
          <w:u w:val="single"/>
        </w:rPr>
      </w:pPr>
      <w:r>
        <w:rPr>
          <w:rFonts w:ascii="宋体" w:hAnsi="宋体"/>
          <w:kern w:val="0"/>
          <w:szCs w:val="21"/>
        </w:rPr>
        <w:t>需要承包人报送样品的材料或工程设备，样品的种类、名称、规格、数量要求：</w:t>
      </w:r>
      <w:r>
        <w:rPr>
          <w:rFonts w:ascii="宋体" w:hAnsi="宋体"/>
          <w:szCs w:val="21"/>
          <w:u w:val="single"/>
        </w:rPr>
        <w:t xml:space="preserve"> </w:t>
      </w:r>
    </w:p>
    <w:p w:rsidR="00614B09" w:rsidRDefault="00232A7A">
      <w:pPr>
        <w:autoSpaceDE w:val="0"/>
        <w:autoSpaceDN w:val="0"/>
        <w:adjustRightInd w:val="0"/>
        <w:spacing w:line="480" w:lineRule="exact"/>
        <w:ind w:firstLine="422"/>
        <w:jc w:val="left"/>
        <w:rPr>
          <w:rFonts w:ascii="宋体" w:hAnsi="宋体"/>
          <w:szCs w:val="21"/>
        </w:rPr>
      </w:pP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8.8 施工设备和临时设施</w:t>
      </w:r>
    </w:p>
    <w:p w:rsidR="00614B09" w:rsidRDefault="00232A7A">
      <w:pPr>
        <w:spacing w:line="480" w:lineRule="exact"/>
        <w:ind w:firstLine="422"/>
        <w:rPr>
          <w:rFonts w:ascii="宋体" w:hAnsi="宋体"/>
          <w:szCs w:val="21"/>
        </w:rPr>
      </w:pPr>
      <w:r>
        <w:rPr>
          <w:rFonts w:ascii="宋体" w:hAnsi="宋体"/>
          <w:szCs w:val="21"/>
        </w:rPr>
        <w:t>8.8.1 承包人提供的施工设备和临时设施</w:t>
      </w:r>
    </w:p>
    <w:p w:rsidR="00614B09" w:rsidRDefault="00232A7A">
      <w:pPr>
        <w:spacing w:line="480" w:lineRule="exact"/>
        <w:ind w:firstLine="422"/>
        <w:rPr>
          <w:rFonts w:ascii="宋体" w:hAnsi="宋体"/>
          <w:szCs w:val="21"/>
        </w:rPr>
      </w:pPr>
      <w:r>
        <w:rPr>
          <w:rFonts w:ascii="宋体" w:hAnsi="宋体"/>
          <w:szCs w:val="21"/>
        </w:rPr>
        <w:t>关于修建临时设施费用承担的约定：</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bookmarkStart w:id="448" w:name="_Toc35120364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Pr>
          <w:rFonts w:ascii="宋体" w:hAnsi="宋体"/>
          <w:szCs w:val="21"/>
        </w:rPr>
        <w:t>9</w:t>
      </w:r>
      <w:bookmarkStart w:id="449" w:name="_Toc297216192"/>
      <w:bookmarkStart w:id="450" w:name="_Toc297123533"/>
      <w:bookmarkStart w:id="451" w:name="_Toc303539139"/>
      <w:bookmarkStart w:id="452" w:name="_Toc300934982"/>
      <w:bookmarkStart w:id="453" w:name="_Toc312677495"/>
      <w:bookmarkStart w:id="454" w:name="_Toc312678021"/>
      <w:bookmarkStart w:id="455" w:name="_Toc304295559"/>
      <w:bookmarkStart w:id="456" w:name="_Toc296503173"/>
      <w:bookmarkStart w:id="457" w:name="_Toc267251428"/>
      <w:bookmarkStart w:id="458" w:name="_Toc297120473"/>
      <w:bookmarkStart w:id="459" w:name="_Toc296944512"/>
      <w:bookmarkStart w:id="460" w:name="_Toc296346674"/>
      <w:bookmarkStart w:id="461" w:name="_Toc297048359"/>
      <w:bookmarkStart w:id="462" w:name="_Toc267251427"/>
      <w:bookmarkStart w:id="463" w:name="_Toc292559378"/>
      <w:bookmarkStart w:id="464" w:name="_Toc296891213"/>
      <w:bookmarkStart w:id="465" w:name="_Toc296347172"/>
      <w:bookmarkStart w:id="466" w:name="_Toc296891001"/>
      <w:bookmarkStart w:id="467" w:name="_Toc292559883"/>
      <w:bookmarkEnd w:id="427"/>
      <w:bookmarkEnd w:id="428"/>
      <w:bookmarkEnd w:id="429"/>
      <w:r>
        <w:rPr>
          <w:rFonts w:ascii="宋体" w:hAnsi="宋体"/>
          <w:szCs w:val="21"/>
        </w:rPr>
        <w:t>. 试验与检验</w:t>
      </w:r>
      <w:bookmarkEnd w:id="448"/>
    </w:p>
    <w:bookmarkEnd w:id="449"/>
    <w:bookmarkEnd w:id="450"/>
    <w:bookmarkEnd w:id="451"/>
    <w:bookmarkEnd w:id="452"/>
    <w:bookmarkEnd w:id="453"/>
    <w:bookmarkEnd w:id="454"/>
    <w:bookmarkEnd w:id="455"/>
    <w:p w:rsidR="00614B09" w:rsidRDefault="00232A7A">
      <w:pPr>
        <w:spacing w:line="480" w:lineRule="exact"/>
        <w:ind w:firstLine="422"/>
        <w:rPr>
          <w:rFonts w:ascii="宋体" w:hAnsi="宋体"/>
          <w:szCs w:val="21"/>
        </w:rPr>
      </w:pPr>
      <w:r>
        <w:rPr>
          <w:rFonts w:ascii="宋体" w:hAnsi="宋体"/>
          <w:szCs w:val="21"/>
        </w:rPr>
        <w:t>9</w:t>
      </w:r>
      <w:bookmarkStart w:id="468" w:name="_Toc303539140"/>
      <w:bookmarkStart w:id="469" w:name="_Toc297123534"/>
      <w:bookmarkStart w:id="470" w:name="_Toc300934983"/>
      <w:bookmarkStart w:id="471" w:name="_Toc312677496"/>
      <w:bookmarkStart w:id="472" w:name="_Toc297216193"/>
      <w:bookmarkStart w:id="473" w:name="_Toc312678022"/>
      <w:bookmarkStart w:id="474" w:name="_Toc304295560"/>
      <w:r>
        <w:rPr>
          <w:rFonts w:ascii="宋体" w:hAnsi="宋体"/>
          <w:szCs w:val="21"/>
        </w:rPr>
        <w:t>.1试验设备与试验人员</w:t>
      </w:r>
    </w:p>
    <w:bookmarkEnd w:id="468"/>
    <w:bookmarkEnd w:id="469"/>
    <w:bookmarkEnd w:id="470"/>
    <w:bookmarkEnd w:id="471"/>
    <w:bookmarkEnd w:id="472"/>
    <w:bookmarkEnd w:id="473"/>
    <w:bookmarkEnd w:id="474"/>
    <w:p w:rsidR="00614B09" w:rsidRDefault="00232A7A">
      <w:pPr>
        <w:spacing w:line="480" w:lineRule="exact"/>
        <w:ind w:firstLine="422"/>
        <w:rPr>
          <w:rFonts w:ascii="宋体" w:hAnsi="宋体"/>
          <w:szCs w:val="21"/>
        </w:rPr>
      </w:pPr>
      <w:r>
        <w:rPr>
          <w:rFonts w:ascii="宋体" w:hAnsi="宋体"/>
          <w:szCs w:val="21"/>
        </w:rPr>
        <w:lastRenderedPageBreak/>
        <w:t>9</w:t>
      </w:r>
      <w:bookmarkStart w:id="475" w:name="_Toc304295561"/>
      <w:bookmarkStart w:id="476" w:name="_Toc297216194"/>
      <w:bookmarkStart w:id="477" w:name="_Toc312678023"/>
      <w:bookmarkStart w:id="478" w:name="_Toc297123535"/>
      <w:bookmarkStart w:id="479" w:name="_Toc303539141"/>
      <w:bookmarkStart w:id="480" w:name="_Toc312677497"/>
      <w:bookmarkStart w:id="481" w:name="_Toc300934984"/>
      <w:bookmarkStart w:id="482" w:name="_Toc318581174"/>
      <w:r>
        <w:rPr>
          <w:rFonts w:ascii="宋体" w:hAnsi="宋体"/>
          <w:szCs w:val="21"/>
        </w:rPr>
        <w:t>.1.2 试验设备</w:t>
      </w:r>
    </w:p>
    <w:p w:rsidR="00614B09" w:rsidRDefault="00232A7A">
      <w:pPr>
        <w:spacing w:line="480" w:lineRule="exact"/>
        <w:ind w:firstLine="422"/>
        <w:rPr>
          <w:rFonts w:ascii="宋体" w:hAnsi="宋体"/>
          <w:szCs w:val="21"/>
        </w:rPr>
      </w:pPr>
      <w:r>
        <w:rPr>
          <w:rFonts w:ascii="宋体" w:hAnsi="宋体"/>
          <w:szCs w:val="21"/>
        </w:rPr>
        <w:t>施工现场需要配置的试验场所：</w:t>
      </w:r>
      <w:bookmarkStart w:id="483" w:name="_Toc312677498"/>
      <w:bookmarkStart w:id="484" w:name="_Toc303539142"/>
      <w:bookmarkStart w:id="485" w:name="_Toc300934985"/>
      <w:bookmarkStart w:id="486" w:name="_Toc297216195"/>
      <w:bookmarkStart w:id="487" w:name="_Toc304295562"/>
      <w:bookmarkStart w:id="488" w:name="_Toc312678024"/>
      <w:bookmarkStart w:id="489" w:name="_Toc297123536"/>
      <w:bookmarkEnd w:id="475"/>
      <w:bookmarkEnd w:id="476"/>
      <w:bookmarkEnd w:id="477"/>
      <w:bookmarkEnd w:id="478"/>
      <w:bookmarkEnd w:id="479"/>
      <w:bookmarkEnd w:id="480"/>
      <w:bookmarkEnd w:id="481"/>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hint="eastAsia"/>
          <w:szCs w:val="21"/>
        </w:rPr>
        <w:t xml:space="preserve"> </w:t>
      </w:r>
    </w:p>
    <w:p w:rsidR="00614B09" w:rsidRDefault="00232A7A">
      <w:pPr>
        <w:spacing w:line="480" w:lineRule="exact"/>
        <w:ind w:firstLine="422"/>
        <w:rPr>
          <w:rFonts w:ascii="宋体" w:hAnsi="宋体"/>
          <w:szCs w:val="21"/>
        </w:rPr>
      </w:pPr>
      <w:r>
        <w:rPr>
          <w:rFonts w:ascii="宋体" w:hAnsi="宋体"/>
          <w:szCs w:val="21"/>
        </w:rPr>
        <w:t>施工现场需要配备的试验设备：</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施工现场需要具备的其他试验条件：</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9.4 现场工艺试验</w:t>
      </w:r>
      <w:r>
        <w:rPr>
          <w:rFonts w:ascii="宋体" w:hAnsi="宋体" w:hint="eastAsia"/>
          <w:szCs w:val="21"/>
        </w:rPr>
        <w:t xml:space="preserve"> </w:t>
      </w:r>
    </w:p>
    <w:p w:rsidR="00614B09" w:rsidRDefault="00232A7A">
      <w:pPr>
        <w:spacing w:line="480" w:lineRule="exact"/>
        <w:ind w:firstLine="422"/>
        <w:rPr>
          <w:rFonts w:ascii="宋体" w:hAnsi="宋体"/>
          <w:szCs w:val="21"/>
        </w:rPr>
      </w:pPr>
      <w:r>
        <w:rPr>
          <w:rFonts w:ascii="宋体" w:hAnsi="宋体"/>
          <w:szCs w:val="21"/>
        </w:rPr>
        <w:t>现场工艺试验的有关约定：</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bookmarkStart w:id="490" w:name="_Toc351203642"/>
      <w:bookmarkEnd w:id="482"/>
      <w:bookmarkEnd w:id="483"/>
      <w:bookmarkEnd w:id="484"/>
      <w:bookmarkEnd w:id="485"/>
      <w:bookmarkEnd w:id="486"/>
      <w:bookmarkEnd w:id="487"/>
      <w:bookmarkEnd w:id="488"/>
      <w:bookmarkEnd w:id="489"/>
      <w:r>
        <w:rPr>
          <w:rFonts w:ascii="宋体" w:hAnsi="宋体"/>
          <w:szCs w:val="21"/>
        </w:rPr>
        <w:t>1</w:t>
      </w:r>
      <w:bookmarkStart w:id="491" w:name="_Toc303539146"/>
      <w:bookmarkStart w:id="492" w:name="_Toc300934989"/>
      <w:bookmarkStart w:id="493" w:name="_Toc296944532"/>
      <w:bookmarkStart w:id="494" w:name="_Toc297216199"/>
      <w:bookmarkStart w:id="495" w:name="_Toc292559903"/>
      <w:bookmarkStart w:id="496" w:name="_Toc297048379"/>
      <w:bookmarkStart w:id="497" w:name="_Toc296891021"/>
      <w:bookmarkStart w:id="498" w:name="_Toc297123540"/>
      <w:bookmarkStart w:id="499" w:name="_Toc296346694"/>
      <w:bookmarkStart w:id="500" w:name="_Toc304295566"/>
      <w:bookmarkStart w:id="501" w:name="_Toc296347192"/>
      <w:bookmarkStart w:id="502" w:name="_Toc292559398"/>
      <w:bookmarkStart w:id="503" w:name="_Toc296503193"/>
      <w:bookmarkStart w:id="504" w:name="_Toc296891233"/>
      <w:bookmarkStart w:id="505" w:name="_Toc297120493"/>
      <w:bookmarkStart w:id="506" w:name="_Toc312677499"/>
      <w:bookmarkStart w:id="507" w:name="_Toc312678025"/>
      <w:bookmarkStart w:id="508" w:name="_Toc267251439"/>
      <w:bookmarkStart w:id="509" w:name="_Toc267251441"/>
      <w:bookmarkStart w:id="510" w:name="_Toc267251433"/>
      <w:bookmarkStart w:id="511" w:name="_Toc267251440"/>
      <w:bookmarkStart w:id="512" w:name="_Toc267251435"/>
      <w:bookmarkStart w:id="513" w:name="_Toc267251437"/>
      <w:bookmarkStart w:id="514" w:name="_Toc267251442"/>
      <w:bookmarkEnd w:id="456"/>
      <w:bookmarkEnd w:id="457"/>
      <w:bookmarkEnd w:id="458"/>
      <w:bookmarkEnd w:id="459"/>
      <w:bookmarkEnd w:id="460"/>
      <w:bookmarkEnd w:id="461"/>
      <w:bookmarkEnd w:id="462"/>
      <w:bookmarkEnd w:id="463"/>
      <w:bookmarkEnd w:id="464"/>
      <w:bookmarkEnd w:id="465"/>
      <w:bookmarkEnd w:id="466"/>
      <w:bookmarkEnd w:id="467"/>
      <w:r>
        <w:rPr>
          <w:rFonts w:ascii="宋体" w:hAnsi="宋体"/>
          <w:szCs w:val="21"/>
        </w:rPr>
        <w:t>0. 变更</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bookmarkEnd w:id="506"/>
    <w:bookmarkEnd w:id="507"/>
    <w:p w:rsidR="00614B09" w:rsidRDefault="00232A7A">
      <w:pPr>
        <w:spacing w:line="480" w:lineRule="exact"/>
        <w:ind w:firstLine="422"/>
        <w:rPr>
          <w:rFonts w:ascii="宋体" w:hAnsi="宋体"/>
          <w:szCs w:val="21"/>
        </w:rPr>
      </w:pPr>
      <w:r>
        <w:rPr>
          <w:rFonts w:ascii="宋体" w:hAnsi="宋体"/>
          <w:szCs w:val="21"/>
        </w:rPr>
        <w:t>1</w:t>
      </w:r>
      <w:bookmarkStart w:id="515" w:name="_Toc296346695"/>
      <w:bookmarkStart w:id="516" w:name="_Toc296347193"/>
      <w:bookmarkStart w:id="517" w:name="_Toc292559904"/>
      <w:bookmarkStart w:id="518" w:name="_Toc304295567"/>
      <w:bookmarkStart w:id="519" w:name="_Toc297123541"/>
      <w:bookmarkStart w:id="520" w:name="_Toc296503194"/>
      <w:bookmarkStart w:id="521" w:name="_Toc303539147"/>
      <w:bookmarkStart w:id="522" w:name="_Toc292559399"/>
      <w:bookmarkStart w:id="523" w:name="_Toc312677500"/>
      <w:bookmarkStart w:id="524" w:name="_Toc297216200"/>
      <w:bookmarkStart w:id="525" w:name="_Toc296891234"/>
      <w:bookmarkStart w:id="526" w:name="_Toc296944533"/>
      <w:bookmarkStart w:id="527" w:name="_Toc297048380"/>
      <w:bookmarkStart w:id="528" w:name="_Toc296891022"/>
      <w:bookmarkStart w:id="529" w:name="_Toc297120494"/>
      <w:bookmarkStart w:id="530" w:name="_Toc312678026"/>
      <w:bookmarkStart w:id="531" w:name="_Toc300934990"/>
      <w:r>
        <w:rPr>
          <w:rFonts w:ascii="宋体" w:hAnsi="宋体"/>
          <w:szCs w:val="21"/>
        </w:rPr>
        <w:t>0.1变更的范围</w:t>
      </w:r>
    </w:p>
    <w:p w:rsidR="00614B09" w:rsidRDefault="00232A7A">
      <w:pPr>
        <w:spacing w:line="480" w:lineRule="exact"/>
        <w:ind w:firstLine="422"/>
        <w:rPr>
          <w:rFonts w:ascii="宋体" w:hAnsi="宋体"/>
          <w:szCs w:val="21"/>
        </w:rPr>
      </w:pPr>
      <w:r>
        <w:rPr>
          <w:rFonts w:ascii="宋体" w:hAnsi="宋体"/>
          <w:szCs w:val="21"/>
        </w:rPr>
        <w:t>关于变更的范围的约定：</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10.4 变更估价</w:t>
      </w:r>
    </w:p>
    <w:p w:rsidR="00614B09" w:rsidRDefault="00232A7A">
      <w:pPr>
        <w:spacing w:line="480" w:lineRule="exact"/>
        <w:ind w:firstLine="422"/>
        <w:rPr>
          <w:rFonts w:ascii="宋体" w:hAnsi="宋体"/>
          <w:szCs w:val="21"/>
        </w:rPr>
      </w:pPr>
      <w:r>
        <w:rPr>
          <w:rFonts w:ascii="宋体" w:hAnsi="宋体" w:hint="eastAsia"/>
          <w:szCs w:val="21"/>
        </w:rPr>
        <w:t>10.4.1 变更估价原则</w:t>
      </w:r>
    </w:p>
    <w:p w:rsidR="00614B09" w:rsidRDefault="00232A7A">
      <w:pPr>
        <w:spacing w:line="480" w:lineRule="exact"/>
        <w:ind w:firstLine="422"/>
        <w:rPr>
          <w:rFonts w:ascii="宋体" w:hAnsi="宋体"/>
          <w:szCs w:val="21"/>
          <w:u w:val="single"/>
        </w:rPr>
      </w:pPr>
      <w:r>
        <w:rPr>
          <w:rFonts w:ascii="宋体" w:hAnsi="宋体"/>
          <w:szCs w:val="21"/>
        </w:rPr>
        <w:t xml:space="preserve">关于变更估价的约定: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1</w:t>
      </w:r>
      <w:bookmarkStart w:id="532" w:name="_Toc292559402"/>
      <w:bookmarkStart w:id="533" w:name="_Toc296503197"/>
      <w:bookmarkStart w:id="534" w:name="_Toc296347196"/>
      <w:bookmarkStart w:id="535" w:name="_Toc296891025"/>
      <w:bookmarkStart w:id="536" w:name="_Toc297123544"/>
      <w:bookmarkStart w:id="537" w:name="_Toc303539150"/>
      <w:bookmarkStart w:id="538" w:name="_Toc292559907"/>
      <w:bookmarkStart w:id="539" w:name="_Toc297048383"/>
      <w:bookmarkStart w:id="540" w:name="_Toc296944536"/>
      <w:bookmarkStart w:id="541" w:name="_Toc300934993"/>
      <w:bookmarkStart w:id="542" w:name="_Toc297120497"/>
      <w:bookmarkStart w:id="543" w:name="_Toc297216203"/>
      <w:bookmarkStart w:id="544" w:name="_Toc296891237"/>
      <w:bookmarkStart w:id="545" w:name="_Toc296346698"/>
      <w:bookmarkStart w:id="546" w:name="_Toc304295570"/>
      <w:bookmarkStart w:id="547" w:name="_Toc312677503"/>
      <w:bookmarkStart w:id="548" w:name="_Toc312678029"/>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Pr>
          <w:rFonts w:ascii="宋体" w:hAnsi="宋体"/>
          <w:szCs w:val="21"/>
        </w:rPr>
        <w:t>0.5承</w:t>
      </w:r>
      <w:bookmarkStart w:id="549" w:name="_Toc292559408"/>
      <w:bookmarkStart w:id="550" w:name="_Toc296347202"/>
      <w:bookmarkStart w:id="551" w:name="_Toc296944542"/>
      <w:bookmarkStart w:id="552" w:name="_Toc297120503"/>
      <w:bookmarkStart w:id="553" w:name="_Toc296503203"/>
      <w:bookmarkStart w:id="554" w:name="_Toc296346704"/>
      <w:bookmarkStart w:id="555" w:name="_Toc300934994"/>
      <w:bookmarkStart w:id="556" w:name="_Toc292559913"/>
      <w:bookmarkStart w:id="557" w:name="_Toc296891243"/>
      <w:bookmarkStart w:id="558" w:name="_Toc297216204"/>
      <w:bookmarkStart w:id="559" w:name="_Toc297048389"/>
      <w:bookmarkStart w:id="560" w:name="_Toc296891031"/>
      <w:bookmarkStart w:id="561" w:name="_Toc303539151"/>
      <w:bookmarkStart w:id="562" w:name="_Toc297123545"/>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Pr>
          <w:rFonts w:ascii="宋体" w:hAnsi="宋体"/>
          <w:szCs w:val="21"/>
        </w:rPr>
        <w:t>包人的合理化建议</w:t>
      </w:r>
    </w:p>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rsidR="00614B09" w:rsidRDefault="00232A7A">
      <w:pPr>
        <w:spacing w:line="480" w:lineRule="exact"/>
        <w:ind w:firstLine="422"/>
        <w:rPr>
          <w:rFonts w:ascii="宋体" w:hAnsi="宋体"/>
          <w:szCs w:val="21"/>
        </w:rPr>
      </w:pPr>
      <w:r>
        <w:rPr>
          <w:rFonts w:ascii="宋体" w:hAnsi="宋体"/>
          <w:szCs w:val="21"/>
        </w:rPr>
        <w:t>监理人审查承包人合理化建议的期限：</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发包人审批承包人合理化建议的期限：</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u w:val="single"/>
        </w:rPr>
      </w:pPr>
      <w:r>
        <w:rPr>
          <w:rFonts w:ascii="宋体" w:hAnsi="宋体"/>
          <w:szCs w:val="21"/>
        </w:rPr>
        <w:t>承</w:t>
      </w:r>
      <w:bookmarkStart w:id="563" w:name="_Toc297123546"/>
      <w:bookmarkStart w:id="564" w:name="_Toc304295571"/>
      <w:bookmarkStart w:id="565" w:name="_Toc296944543"/>
      <w:bookmarkStart w:id="566" w:name="_Toc297048390"/>
      <w:bookmarkStart w:id="567" w:name="_Toc297120504"/>
      <w:bookmarkStart w:id="568" w:name="_Toc296891032"/>
      <w:bookmarkStart w:id="569" w:name="_Toc300934995"/>
      <w:bookmarkStart w:id="570" w:name="_Toc303539152"/>
      <w:bookmarkStart w:id="571" w:name="_Toc292559409"/>
      <w:bookmarkStart w:id="572" w:name="_Toc292559914"/>
      <w:bookmarkStart w:id="573" w:name="_Toc296503204"/>
      <w:bookmarkStart w:id="574" w:name="_Toc318581175"/>
      <w:bookmarkStart w:id="575" w:name="_Toc312677504"/>
      <w:bookmarkStart w:id="576" w:name="_Toc296891244"/>
      <w:bookmarkStart w:id="577" w:name="_Toc296347203"/>
      <w:bookmarkStart w:id="578" w:name="_Toc312678030"/>
      <w:bookmarkStart w:id="579" w:name="_Toc297216205"/>
      <w:bookmarkStart w:id="580" w:name="_Toc296346705"/>
      <w:r>
        <w:rPr>
          <w:rFonts w:ascii="宋体" w:hAnsi="宋体"/>
          <w:szCs w:val="21"/>
        </w:rPr>
        <w:t>包人提出的合理化建议降低了合同价格或者提高了工程经济效益的奖励的方法和金额为：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rsidR="00614B09" w:rsidRDefault="00232A7A">
      <w:pPr>
        <w:spacing w:line="480" w:lineRule="exact"/>
        <w:ind w:firstLine="422"/>
        <w:rPr>
          <w:rFonts w:ascii="宋体" w:hAnsi="宋体"/>
          <w:szCs w:val="21"/>
        </w:rPr>
      </w:pPr>
      <w:r>
        <w:rPr>
          <w:rFonts w:ascii="宋体" w:hAnsi="宋体"/>
          <w:szCs w:val="21"/>
        </w:rPr>
        <w:t>1</w:t>
      </w:r>
      <w:bookmarkStart w:id="581" w:name="_Toc296891027"/>
      <w:bookmarkStart w:id="582" w:name="_Toc292559909"/>
      <w:bookmarkStart w:id="583" w:name="_Toc312678033"/>
      <w:bookmarkStart w:id="584" w:name="_Toc297120499"/>
      <w:bookmarkStart w:id="585" w:name="_Toc296347198"/>
      <w:bookmarkStart w:id="586" w:name="_Toc303539154"/>
      <w:bookmarkStart w:id="587" w:name="_Toc297123548"/>
      <w:bookmarkStart w:id="588" w:name="_Toc292559404"/>
      <w:bookmarkStart w:id="589" w:name="_Toc296346700"/>
      <w:bookmarkStart w:id="590" w:name="_Toc296944538"/>
      <w:bookmarkStart w:id="591" w:name="_Toc304295574"/>
      <w:bookmarkStart w:id="592" w:name="_Toc296503199"/>
      <w:bookmarkStart w:id="593" w:name="_Toc312677507"/>
      <w:bookmarkStart w:id="594" w:name="_Toc297048385"/>
      <w:bookmarkStart w:id="595" w:name="_Toc296891239"/>
      <w:bookmarkStart w:id="596" w:name="_Toc297216207"/>
      <w:bookmarkStart w:id="597" w:name="_Toc300934997"/>
      <w:r>
        <w:rPr>
          <w:rFonts w:ascii="宋体" w:hAnsi="宋体"/>
          <w:szCs w:val="21"/>
        </w:rPr>
        <w:t>0.7 暂估价</w:t>
      </w:r>
    </w:p>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rsidR="00614B09" w:rsidRDefault="00232A7A">
      <w:pPr>
        <w:spacing w:line="480" w:lineRule="exact"/>
        <w:ind w:firstLine="422"/>
        <w:rPr>
          <w:rFonts w:ascii="宋体" w:hAnsi="宋体"/>
          <w:szCs w:val="21"/>
        </w:rPr>
      </w:pPr>
      <w:r>
        <w:rPr>
          <w:rFonts w:ascii="宋体" w:hAnsi="宋体"/>
          <w:kern w:val="0"/>
          <w:szCs w:val="21"/>
        </w:rPr>
        <w:t>暂</w:t>
      </w:r>
      <w:bookmarkStart w:id="598" w:name="_Toc312678034"/>
      <w:bookmarkStart w:id="599" w:name="_Toc312677508"/>
      <w:bookmarkStart w:id="600" w:name="_Toc318581176"/>
      <w:r>
        <w:rPr>
          <w:rFonts w:ascii="宋体" w:hAnsi="宋体"/>
          <w:kern w:val="0"/>
          <w:szCs w:val="21"/>
        </w:rPr>
        <w:t>估价材料和工程设备的明细详见附件</w:t>
      </w:r>
      <w:r>
        <w:rPr>
          <w:rFonts w:ascii="宋体" w:hAnsi="宋体" w:hint="eastAsia"/>
          <w:kern w:val="0"/>
          <w:szCs w:val="21"/>
        </w:rPr>
        <w:t>11：《</w:t>
      </w:r>
      <w:r>
        <w:rPr>
          <w:rFonts w:ascii="宋体" w:hAnsi="宋体"/>
          <w:szCs w:val="21"/>
        </w:rPr>
        <w:t>暂估价一览表</w:t>
      </w:r>
      <w:r>
        <w:rPr>
          <w:rFonts w:ascii="宋体" w:hAnsi="宋体" w:hint="eastAsia"/>
          <w:szCs w:val="21"/>
        </w:rPr>
        <w:t>》</w:t>
      </w:r>
      <w:r>
        <w:rPr>
          <w:rFonts w:ascii="宋体" w:hAnsi="宋体" w:hint="eastAsia"/>
          <w:kern w:val="0"/>
          <w:szCs w:val="21"/>
        </w:rPr>
        <w:t>。</w:t>
      </w:r>
    </w:p>
    <w:bookmarkEnd w:id="598"/>
    <w:bookmarkEnd w:id="599"/>
    <w:bookmarkEnd w:id="600"/>
    <w:p w:rsidR="00614B09" w:rsidRDefault="00232A7A">
      <w:pPr>
        <w:spacing w:line="480" w:lineRule="exact"/>
        <w:ind w:firstLine="422"/>
        <w:rPr>
          <w:rFonts w:ascii="宋体" w:hAnsi="宋体"/>
          <w:szCs w:val="21"/>
        </w:rPr>
      </w:pPr>
      <w:r>
        <w:rPr>
          <w:rFonts w:ascii="宋体" w:hAnsi="宋体"/>
          <w:szCs w:val="21"/>
        </w:rPr>
        <w:t>1</w:t>
      </w:r>
      <w:bookmarkStart w:id="601" w:name="_Toc318581177"/>
      <w:bookmarkStart w:id="602" w:name="_Toc312678035"/>
      <w:bookmarkStart w:id="603" w:name="_Toc312677509"/>
      <w:r>
        <w:rPr>
          <w:rFonts w:ascii="宋体" w:hAnsi="宋体"/>
          <w:szCs w:val="21"/>
        </w:rPr>
        <w:t>0.7.1 依法必须招标的暂估价项目</w:t>
      </w:r>
    </w:p>
    <w:bookmarkEnd w:id="601"/>
    <w:bookmarkEnd w:id="602"/>
    <w:bookmarkEnd w:id="603"/>
    <w:p w:rsidR="00614B09" w:rsidRDefault="00232A7A">
      <w:pPr>
        <w:spacing w:line="480" w:lineRule="exact"/>
        <w:ind w:firstLine="422"/>
        <w:rPr>
          <w:rFonts w:ascii="宋体" w:hAnsi="宋体"/>
          <w:szCs w:val="21"/>
        </w:rPr>
      </w:pPr>
      <w:r>
        <w:rPr>
          <w:rFonts w:ascii="宋体" w:hAnsi="宋体"/>
          <w:szCs w:val="21"/>
        </w:rPr>
        <w:t>对于依法必须招标的暂估价项目的确认和批准采取第</w:t>
      </w:r>
      <w:r>
        <w:rPr>
          <w:rFonts w:ascii="宋体" w:hAnsi="宋体"/>
          <w:szCs w:val="21"/>
          <w:u w:val="single"/>
        </w:rPr>
        <w:t xml:space="preserve">    </w:t>
      </w:r>
      <w:r>
        <w:rPr>
          <w:rFonts w:ascii="宋体" w:hAnsi="宋体"/>
          <w:szCs w:val="21"/>
        </w:rPr>
        <w:t>种方式确定。</w:t>
      </w:r>
    </w:p>
    <w:p w:rsidR="00614B09" w:rsidRDefault="00232A7A">
      <w:pPr>
        <w:spacing w:line="480" w:lineRule="exact"/>
        <w:ind w:firstLine="422"/>
        <w:rPr>
          <w:rFonts w:ascii="宋体" w:hAnsi="宋体"/>
          <w:szCs w:val="21"/>
        </w:rPr>
      </w:pPr>
      <w:r>
        <w:rPr>
          <w:rFonts w:ascii="宋体" w:hAnsi="宋体"/>
          <w:szCs w:val="21"/>
        </w:rPr>
        <w:t>10.7.2 不属于依法必须招标的暂估价项目</w:t>
      </w:r>
    </w:p>
    <w:p w:rsidR="00614B09" w:rsidRDefault="00232A7A">
      <w:pPr>
        <w:spacing w:line="480" w:lineRule="exact"/>
        <w:ind w:firstLine="422"/>
        <w:rPr>
          <w:rFonts w:ascii="宋体" w:hAnsi="宋体"/>
          <w:szCs w:val="21"/>
        </w:rPr>
      </w:pPr>
      <w:r>
        <w:rPr>
          <w:rFonts w:ascii="宋体" w:hAnsi="宋体"/>
          <w:szCs w:val="21"/>
        </w:rPr>
        <w:t>对于不属于依法必须招标的暂估价项目的确认和批准采取第</w:t>
      </w:r>
      <w:r>
        <w:rPr>
          <w:rFonts w:ascii="宋体" w:hAnsi="宋体"/>
          <w:szCs w:val="21"/>
          <w:u w:val="single"/>
        </w:rPr>
        <w:t xml:space="preserve">   </w:t>
      </w:r>
      <w:r>
        <w:rPr>
          <w:rFonts w:ascii="宋体" w:hAnsi="宋体"/>
          <w:szCs w:val="21"/>
        </w:rPr>
        <w:t xml:space="preserve"> 种方式确定。</w:t>
      </w:r>
    </w:p>
    <w:p w:rsidR="00614B09" w:rsidRDefault="00232A7A">
      <w:pPr>
        <w:spacing w:line="480" w:lineRule="exact"/>
        <w:ind w:firstLine="422"/>
        <w:rPr>
          <w:rFonts w:ascii="宋体" w:hAnsi="宋体"/>
          <w:kern w:val="0"/>
          <w:szCs w:val="21"/>
        </w:rPr>
      </w:pPr>
      <w:r>
        <w:rPr>
          <w:rFonts w:ascii="宋体" w:hAnsi="宋体"/>
          <w:szCs w:val="21"/>
        </w:rPr>
        <w:t>第3种方式：</w:t>
      </w:r>
      <w:r>
        <w:rPr>
          <w:rFonts w:ascii="宋体" w:hAnsi="宋体"/>
          <w:kern w:val="0"/>
          <w:szCs w:val="21"/>
        </w:rPr>
        <w:t>承包人直接实施的暂估价项目</w:t>
      </w:r>
    </w:p>
    <w:p w:rsidR="00614B09" w:rsidRDefault="00232A7A">
      <w:pPr>
        <w:spacing w:line="480" w:lineRule="exact"/>
        <w:ind w:firstLine="422"/>
        <w:rPr>
          <w:rFonts w:ascii="宋体" w:hAnsi="宋体"/>
          <w:szCs w:val="21"/>
        </w:rPr>
      </w:pPr>
      <w:r>
        <w:rPr>
          <w:rFonts w:ascii="宋体" w:hAnsi="宋体"/>
          <w:szCs w:val="21"/>
        </w:rPr>
        <w:t>承包人直接实施的暂估价项目的约定：</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10.8 暂列金额</w:t>
      </w:r>
    </w:p>
    <w:p w:rsidR="00614B09" w:rsidRDefault="00232A7A">
      <w:pPr>
        <w:spacing w:line="480" w:lineRule="exact"/>
        <w:ind w:firstLine="422"/>
        <w:rPr>
          <w:rFonts w:ascii="宋体" w:hAnsi="宋体"/>
          <w:kern w:val="0"/>
          <w:szCs w:val="21"/>
        </w:rPr>
      </w:pPr>
      <w:r>
        <w:rPr>
          <w:rFonts w:ascii="宋体" w:hAnsi="宋体" w:hint="eastAsia"/>
          <w:kern w:val="0"/>
          <w:szCs w:val="21"/>
        </w:rPr>
        <w:t>合同当事人关于暂列金额使用的约定：</w:t>
      </w:r>
      <w:r>
        <w:rPr>
          <w:rFonts w:ascii="宋体" w:hAnsi="宋体"/>
          <w:szCs w:val="21"/>
          <w:u w:val="single"/>
        </w:rPr>
        <w:t xml:space="preserve">        </w:t>
      </w:r>
      <w:r>
        <w:rPr>
          <w:rFonts w:ascii="宋体" w:hAnsi="宋体" w:hint="eastAsia"/>
          <w:szCs w:val="21"/>
          <w:u w:val="single"/>
        </w:rPr>
        <w:t xml:space="preserve">           </w:t>
      </w:r>
      <w:r>
        <w:rPr>
          <w:rFonts w:ascii="宋体" w:hAnsi="宋体" w:hint="eastAsia"/>
          <w:kern w:val="0"/>
          <w:szCs w:val="21"/>
        </w:rPr>
        <w:t>。</w:t>
      </w:r>
    </w:p>
    <w:p w:rsidR="00614B09" w:rsidRDefault="00232A7A">
      <w:pPr>
        <w:spacing w:line="480" w:lineRule="exact"/>
        <w:ind w:firstLine="422"/>
        <w:rPr>
          <w:rFonts w:ascii="宋体" w:hAnsi="宋体"/>
          <w:szCs w:val="21"/>
        </w:rPr>
      </w:pPr>
      <w:bookmarkStart w:id="604" w:name="_Toc351203643"/>
      <w:r>
        <w:rPr>
          <w:rFonts w:ascii="宋体" w:hAnsi="宋体"/>
          <w:szCs w:val="21"/>
        </w:rPr>
        <w:t>11. 价格调整</w:t>
      </w:r>
      <w:bookmarkEnd w:id="604"/>
    </w:p>
    <w:p w:rsidR="00614B09" w:rsidRDefault="00232A7A">
      <w:pPr>
        <w:spacing w:line="480" w:lineRule="exact"/>
        <w:ind w:firstLine="422"/>
        <w:rPr>
          <w:rFonts w:ascii="宋体" w:hAnsi="宋体"/>
          <w:szCs w:val="21"/>
        </w:rPr>
      </w:pPr>
      <w:bookmarkStart w:id="605" w:name="_Toc304295577"/>
      <w:bookmarkStart w:id="606" w:name="_Toc312678039"/>
      <w:bookmarkStart w:id="607" w:name="_Toc292559911"/>
      <w:bookmarkStart w:id="608" w:name="_Toc296346702"/>
      <w:bookmarkStart w:id="609" w:name="_Toc292559406"/>
      <w:bookmarkStart w:id="610" w:name="_Toc303539157"/>
      <w:bookmarkStart w:id="611" w:name="_Toc297048387"/>
      <w:bookmarkStart w:id="612" w:name="_Toc296944540"/>
      <w:bookmarkStart w:id="613" w:name="_Toc297123550"/>
      <w:bookmarkStart w:id="614" w:name="_Toc296503201"/>
      <w:bookmarkStart w:id="615" w:name="_Toc297216209"/>
      <w:bookmarkStart w:id="616" w:name="_Toc296891029"/>
      <w:bookmarkStart w:id="617" w:name="_Toc297120501"/>
      <w:bookmarkStart w:id="618" w:name="_Toc300935000"/>
      <w:bookmarkStart w:id="619" w:name="_Toc296891241"/>
      <w:bookmarkStart w:id="620" w:name="_Toc296347200"/>
      <w:r>
        <w:rPr>
          <w:rFonts w:ascii="宋体" w:hAnsi="宋体"/>
          <w:szCs w:val="21"/>
        </w:rPr>
        <w:t>11.1 市场价格波动引起的调整</w:t>
      </w:r>
    </w:p>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rsidR="00614B09" w:rsidRDefault="00232A7A">
      <w:pPr>
        <w:spacing w:line="480" w:lineRule="exact"/>
        <w:ind w:firstLine="422"/>
        <w:rPr>
          <w:rFonts w:ascii="宋体" w:hAnsi="宋体"/>
          <w:szCs w:val="21"/>
        </w:rPr>
      </w:pPr>
      <w:r>
        <w:rPr>
          <w:rFonts w:ascii="宋体" w:hAnsi="宋体"/>
          <w:kern w:val="0"/>
          <w:szCs w:val="21"/>
        </w:rPr>
        <w:lastRenderedPageBreak/>
        <w:t>市场价格波动是否调整合同价格的约定：</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因市场价格波动调整合同价格，采用以下第</w:t>
      </w:r>
      <w:r>
        <w:rPr>
          <w:rFonts w:ascii="宋体" w:hAnsi="宋体"/>
          <w:szCs w:val="21"/>
          <w:u w:val="single"/>
        </w:rPr>
        <w:t xml:space="preserve">    </w:t>
      </w:r>
      <w:r>
        <w:rPr>
          <w:rFonts w:ascii="宋体" w:hAnsi="宋体"/>
          <w:szCs w:val="21"/>
        </w:rPr>
        <w:t>种方式对合同价格进行调整：</w:t>
      </w:r>
    </w:p>
    <w:p w:rsidR="00614B09" w:rsidRDefault="00232A7A">
      <w:pPr>
        <w:spacing w:line="480" w:lineRule="exact"/>
        <w:ind w:firstLine="422"/>
        <w:rPr>
          <w:rFonts w:ascii="宋体" w:hAnsi="宋体"/>
          <w:szCs w:val="21"/>
        </w:rPr>
      </w:pPr>
      <w:r>
        <w:rPr>
          <w:rFonts w:ascii="宋体" w:hAnsi="宋体"/>
          <w:szCs w:val="21"/>
        </w:rPr>
        <w:t>第1种方式：采用价格指数</w:t>
      </w:r>
      <w:r>
        <w:rPr>
          <w:rFonts w:ascii="宋体" w:hAnsi="宋体" w:hint="eastAsia"/>
          <w:szCs w:val="21"/>
        </w:rPr>
        <w:t>进行价格</w:t>
      </w:r>
      <w:r>
        <w:rPr>
          <w:rFonts w:ascii="宋体" w:hAnsi="宋体"/>
          <w:szCs w:val="21"/>
        </w:rPr>
        <w:t>调整。</w:t>
      </w:r>
    </w:p>
    <w:p w:rsidR="00614B09" w:rsidRDefault="00232A7A">
      <w:pPr>
        <w:spacing w:line="480" w:lineRule="exact"/>
        <w:ind w:firstLine="422"/>
        <w:rPr>
          <w:rFonts w:ascii="宋体" w:hAnsi="宋体"/>
          <w:szCs w:val="21"/>
          <w:u w:val="single"/>
        </w:rPr>
      </w:pPr>
      <w:r>
        <w:rPr>
          <w:rFonts w:ascii="宋体" w:hAnsi="宋体"/>
          <w:szCs w:val="21"/>
        </w:rPr>
        <w:t>关于各可调因子、定值和变值权重，以及基本价格指数及其来源的约定：</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第2种方式：采用造价信息</w:t>
      </w:r>
      <w:r>
        <w:rPr>
          <w:rFonts w:ascii="宋体" w:hAnsi="宋体" w:hint="eastAsia"/>
          <w:szCs w:val="21"/>
        </w:rPr>
        <w:t>进行价格</w:t>
      </w:r>
      <w:r>
        <w:rPr>
          <w:rFonts w:ascii="宋体" w:hAnsi="宋体"/>
          <w:szCs w:val="21"/>
        </w:rPr>
        <w:t>调整。</w:t>
      </w:r>
    </w:p>
    <w:p w:rsidR="00614B09" w:rsidRDefault="00232A7A">
      <w:pPr>
        <w:spacing w:line="480" w:lineRule="exact"/>
        <w:ind w:firstLine="422"/>
        <w:rPr>
          <w:rFonts w:ascii="宋体" w:hAnsi="宋体"/>
          <w:szCs w:val="21"/>
        </w:rPr>
      </w:pPr>
      <w:r>
        <w:rPr>
          <w:rFonts w:ascii="宋体" w:hAnsi="宋体"/>
          <w:szCs w:val="21"/>
        </w:rPr>
        <w:t>（2）关于基准价格的约定：</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专用合同条款</w:t>
      </w:r>
      <w:r>
        <w:rPr>
          <w:rFonts w:ascii="宋体" w:hAnsi="宋体" w:cs="宋体" w:hint="eastAsia"/>
          <w:szCs w:val="21"/>
        </w:rPr>
        <w:t>①</w:t>
      </w:r>
      <w:r>
        <w:rPr>
          <w:rFonts w:ascii="宋体" w:hAnsi="宋体"/>
          <w:szCs w:val="21"/>
        </w:rPr>
        <w:t>承包人在已标价工程量清单或预算书中载明的材料单价低于基准价格的：专用合同条款合同履行期间材料单价涨幅以基准价格为基础超过</w:t>
      </w:r>
      <w:r>
        <w:rPr>
          <w:rFonts w:ascii="宋体" w:hAnsi="宋体"/>
          <w:szCs w:val="21"/>
          <w:u w:val="single"/>
        </w:rPr>
        <w:t xml:space="preserve">   </w:t>
      </w:r>
      <w:r>
        <w:rPr>
          <w:rFonts w:ascii="宋体" w:hAnsi="宋体"/>
          <w:szCs w:val="21"/>
        </w:rPr>
        <w:t>%时，或材料单价跌幅以已标价工程量清单或预算书中载明材料单价为基础超过</w:t>
      </w:r>
      <w:r>
        <w:rPr>
          <w:rFonts w:ascii="宋体" w:hAnsi="宋体"/>
          <w:szCs w:val="21"/>
          <w:u w:val="single"/>
        </w:rPr>
        <w:t xml:space="preserve">   </w:t>
      </w:r>
      <w:r>
        <w:rPr>
          <w:rFonts w:ascii="宋体" w:hAnsi="宋体"/>
          <w:szCs w:val="21"/>
        </w:rPr>
        <w:t>%时，其超过部分据实调整。</w:t>
      </w:r>
    </w:p>
    <w:p w:rsidR="00614B09" w:rsidRDefault="00232A7A">
      <w:pPr>
        <w:spacing w:line="480" w:lineRule="exact"/>
        <w:ind w:firstLine="422"/>
        <w:rPr>
          <w:rFonts w:ascii="宋体" w:hAnsi="宋体"/>
          <w:szCs w:val="21"/>
        </w:rPr>
      </w:pPr>
      <w:r>
        <w:rPr>
          <w:rFonts w:ascii="宋体" w:hAnsi="宋体" w:cs="宋体" w:hint="eastAsia"/>
          <w:szCs w:val="21"/>
        </w:rPr>
        <w:t>②</w:t>
      </w:r>
      <w:r>
        <w:rPr>
          <w:rFonts w:ascii="宋体" w:hAnsi="宋体"/>
          <w:szCs w:val="21"/>
        </w:rPr>
        <w:t>承包人在已标价工程量清单或预算书中载明的材料单价高于基准价格的：专用合同条款合同履行期间材料单价跌幅以基准价格为基础超过</w:t>
      </w:r>
      <w:r>
        <w:rPr>
          <w:rFonts w:ascii="宋体" w:hAnsi="宋体"/>
          <w:szCs w:val="21"/>
          <w:u w:val="single"/>
        </w:rPr>
        <w:t xml:space="preserve">   </w:t>
      </w:r>
      <w:r>
        <w:rPr>
          <w:rFonts w:ascii="宋体" w:hAnsi="宋体"/>
          <w:szCs w:val="21"/>
        </w:rPr>
        <w:t>%时，材料单价涨幅以已标价工程量清单或预算书中载明材料单价为基础超过</w:t>
      </w:r>
      <w:r>
        <w:rPr>
          <w:rFonts w:ascii="宋体" w:hAnsi="宋体"/>
          <w:szCs w:val="21"/>
          <w:u w:val="single"/>
        </w:rPr>
        <w:t xml:space="preserve">   </w:t>
      </w:r>
      <w:r>
        <w:rPr>
          <w:rFonts w:ascii="宋体" w:hAnsi="宋体"/>
          <w:szCs w:val="21"/>
        </w:rPr>
        <w:t>%时，其超过部分据实调整。</w:t>
      </w:r>
    </w:p>
    <w:p w:rsidR="00614B09" w:rsidRDefault="00232A7A">
      <w:pPr>
        <w:spacing w:line="480" w:lineRule="exact"/>
        <w:ind w:firstLine="422"/>
        <w:rPr>
          <w:rFonts w:ascii="宋体" w:hAnsi="宋体"/>
          <w:szCs w:val="21"/>
        </w:rPr>
      </w:pPr>
      <w:r>
        <w:rPr>
          <w:rFonts w:ascii="宋体" w:hAnsi="宋体" w:cs="宋体" w:hint="eastAsia"/>
          <w:szCs w:val="21"/>
        </w:rPr>
        <w:t>③</w:t>
      </w:r>
      <w:r>
        <w:rPr>
          <w:rFonts w:ascii="宋体" w:hAnsi="宋体"/>
          <w:szCs w:val="21"/>
        </w:rPr>
        <w:t>承包人在已标价工程量清单或预算书中载明的材料单价等于基准单价的：专用合同条款合同履行期间材料单价涨跌幅以基准单价为基础超过±</w:t>
      </w:r>
      <w:r>
        <w:rPr>
          <w:rFonts w:ascii="宋体" w:hAnsi="宋体"/>
          <w:szCs w:val="21"/>
          <w:u w:val="single"/>
        </w:rPr>
        <w:t xml:space="preserve">   </w:t>
      </w:r>
      <w:r>
        <w:rPr>
          <w:rFonts w:ascii="宋体" w:hAnsi="宋体"/>
          <w:szCs w:val="21"/>
        </w:rPr>
        <w:t>%时，其超过部分据实调整。</w:t>
      </w:r>
    </w:p>
    <w:p w:rsidR="00614B09" w:rsidRDefault="00232A7A">
      <w:pPr>
        <w:spacing w:line="480" w:lineRule="exact"/>
        <w:ind w:firstLine="422"/>
        <w:rPr>
          <w:rFonts w:ascii="宋体" w:hAnsi="宋体"/>
          <w:szCs w:val="21"/>
        </w:rPr>
      </w:pPr>
      <w:r>
        <w:rPr>
          <w:rFonts w:ascii="宋体" w:hAnsi="宋体"/>
          <w:szCs w:val="21"/>
        </w:rPr>
        <w:t>第3种方式：其他价格调整方式：</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bookmarkStart w:id="621" w:name="_Toc297120505"/>
      <w:bookmarkStart w:id="622" w:name="_Toc296891245"/>
      <w:bookmarkStart w:id="623" w:name="_Toc296346706"/>
      <w:bookmarkStart w:id="624" w:name="_Toc296503205"/>
      <w:bookmarkStart w:id="625" w:name="_Toc297048391"/>
      <w:bookmarkStart w:id="626" w:name="_Toc296347204"/>
      <w:bookmarkStart w:id="627" w:name="_Toc296891033"/>
      <w:bookmarkStart w:id="628" w:name="_Toc292559915"/>
      <w:bookmarkStart w:id="629" w:name="_Toc296944544"/>
      <w:bookmarkStart w:id="630" w:name="_Toc292559410"/>
      <w:bookmarkStart w:id="631" w:name="_Toc351203644"/>
      <w:bookmarkStart w:id="632" w:name="_Toc297123552"/>
      <w:bookmarkStart w:id="633" w:name="_Toc297216211"/>
      <w:bookmarkStart w:id="634" w:name="_Toc312678040"/>
      <w:bookmarkStart w:id="635" w:name="_Toc303539159"/>
      <w:bookmarkStart w:id="636" w:name="_Toc300935002"/>
      <w:bookmarkStart w:id="637" w:name="_Toc304295579"/>
      <w:bookmarkEnd w:id="508"/>
      <w:bookmarkEnd w:id="509"/>
      <w:bookmarkEnd w:id="510"/>
      <w:bookmarkEnd w:id="511"/>
      <w:bookmarkEnd w:id="512"/>
      <w:bookmarkEnd w:id="513"/>
      <w:r>
        <w:rPr>
          <w:rFonts w:ascii="宋体" w:hAnsi="宋体"/>
          <w:szCs w:val="21"/>
        </w:rPr>
        <w:t xml:space="preserve">12. </w:t>
      </w:r>
      <w:bookmarkEnd w:id="621"/>
      <w:bookmarkEnd w:id="622"/>
      <w:bookmarkEnd w:id="623"/>
      <w:bookmarkEnd w:id="624"/>
      <w:bookmarkEnd w:id="625"/>
      <w:bookmarkEnd w:id="626"/>
      <w:bookmarkEnd w:id="627"/>
      <w:bookmarkEnd w:id="628"/>
      <w:bookmarkEnd w:id="629"/>
      <w:bookmarkEnd w:id="630"/>
      <w:r>
        <w:rPr>
          <w:rFonts w:ascii="宋体" w:hAnsi="宋体"/>
          <w:szCs w:val="21"/>
        </w:rPr>
        <w:t>合同价格、计量与支付</w:t>
      </w:r>
      <w:bookmarkEnd w:id="631"/>
    </w:p>
    <w:p w:rsidR="00614B09" w:rsidRDefault="00232A7A">
      <w:pPr>
        <w:spacing w:line="480" w:lineRule="exact"/>
        <w:ind w:firstLine="422"/>
        <w:rPr>
          <w:rFonts w:ascii="宋体" w:hAnsi="宋体"/>
          <w:szCs w:val="21"/>
        </w:rPr>
      </w:pPr>
      <w:bookmarkStart w:id="638" w:name="_Toc267251461"/>
      <w:bookmarkStart w:id="639" w:name="_Toc292559411"/>
      <w:bookmarkStart w:id="640" w:name="_Toc292559916"/>
      <w:bookmarkStart w:id="641" w:name="_Toc296944545"/>
      <w:bookmarkStart w:id="642" w:name="_Toc297120506"/>
      <w:bookmarkStart w:id="643" w:name="_Toc296503206"/>
      <w:bookmarkStart w:id="644" w:name="_Toc296347205"/>
      <w:bookmarkStart w:id="645" w:name="_Toc297048392"/>
      <w:bookmarkStart w:id="646" w:name="_Toc296346707"/>
      <w:bookmarkStart w:id="647" w:name="_Toc296891034"/>
      <w:bookmarkStart w:id="648" w:name="_Toc296891246"/>
      <w:bookmarkStart w:id="649" w:name="_Toc297216212"/>
      <w:bookmarkStart w:id="650" w:name="_Toc312678041"/>
      <w:bookmarkStart w:id="651" w:name="_Toc297123553"/>
      <w:bookmarkStart w:id="652" w:name="_Toc304295580"/>
      <w:bookmarkStart w:id="653" w:name="_Toc300935003"/>
      <w:bookmarkStart w:id="654" w:name="_Toc303539160"/>
      <w:bookmarkEnd w:id="632"/>
      <w:bookmarkEnd w:id="633"/>
      <w:bookmarkEnd w:id="634"/>
      <w:bookmarkEnd w:id="635"/>
      <w:bookmarkEnd w:id="636"/>
      <w:bookmarkEnd w:id="637"/>
      <w:r>
        <w:rPr>
          <w:rFonts w:ascii="宋体" w:hAnsi="宋体"/>
          <w:szCs w:val="21"/>
        </w:rPr>
        <w:t>12.1 合</w:t>
      </w:r>
      <w:bookmarkEnd w:id="638"/>
      <w:bookmarkEnd w:id="639"/>
      <w:bookmarkEnd w:id="640"/>
      <w:r>
        <w:rPr>
          <w:rFonts w:ascii="宋体" w:hAnsi="宋体"/>
          <w:szCs w:val="21"/>
        </w:rPr>
        <w:t>同价</w:t>
      </w:r>
      <w:bookmarkEnd w:id="641"/>
      <w:bookmarkEnd w:id="642"/>
      <w:bookmarkEnd w:id="643"/>
      <w:bookmarkEnd w:id="644"/>
      <w:bookmarkEnd w:id="645"/>
      <w:bookmarkEnd w:id="646"/>
      <w:bookmarkEnd w:id="647"/>
      <w:bookmarkEnd w:id="648"/>
      <w:r>
        <w:rPr>
          <w:rFonts w:ascii="宋体" w:hAnsi="宋体"/>
          <w:szCs w:val="21"/>
        </w:rPr>
        <w:t>格形式</w:t>
      </w:r>
    </w:p>
    <w:bookmarkEnd w:id="649"/>
    <w:bookmarkEnd w:id="650"/>
    <w:bookmarkEnd w:id="651"/>
    <w:bookmarkEnd w:id="652"/>
    <w:bookmarkEnd w:id="653"/>
    <w:bookmarkEnd w:id="654"/>
    <w:p w:rsidR="00614B09" w:rsidRDefault="00232A7A">
      <w:pPr>
        <w:spacing w:line="480" w:lineRule="exact"/>
        <w:ind w:firstLine="422"/>
        <w:rPr>
          <w:rFonts w:ascii="宋体" w:hAnsi="宋体"/>
          <w:szCs w:val="21"/>
        </w:rPr>
      </w:pPr>
      <w:r>
        <w:rPr>
          <w:rFonts w:ascii="宋体" w:hAnsi="宋体"/>
          <w:szCs w:val="21"/>
        </w:rPr>
        <w:t>1、单价合同。</w:t>
      </w:r>
    </w:p>
    <w:p w:rsidR="00614B09" w:rsidRDefault="00232A7A">
      <w:pPr>
        <w:spacing w:line="480" w:lineRule="exact"/>
        <w:ind w:firstLine="422"/>
        <w:rPr>
          <w:rFonts w:ascii="宋体" w:hAnsi="宋体"/>
          <w:szCs w:val="21"/>
        </w:rPr>
      </w:pPr>
      <w:r>
        <w:rPr>
          <w:rFonts w:ascii="宋体" w:hAnsi="宋体"/>
          <w:szCs w:val="21"/>
        </w:rPr>
        <w:t>综合单价包含的风险范围：</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风险费用的计算方法：</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风险范围以外合同价格的调整方法：</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2、总价合同。</w:t>
      </w:r>
    </w:p>
    <w:p w:rsidR="00614B09" w:rsidRDefault="00232A7A">
      <w:pPr>
        <w:spacing w:line="480" w:lineRule="exact"/>
        <w:ind w:firstLine="422"/>
        <w:rPr>
          <w:rFonts w:ascii="宋体" w:hAnsi="宋体"/>
          <w:szCs w:val="21"/>
        </w:rPr>
      </w:pPr>
      <w:r>
        <w:rPr>
          <w:rFonts w:ascii="宋体" w:hAnsi="宋体"/>
          <w:szCs w:val="21"/>
        </w:rPr>
        <w:t>总价包含的风险范围：</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风险费用的计算方法：</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风险范围以外合同价格的调整方法：</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3、其他价格方式：</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bookmarkStart w:id="655" w:name="_Toc304295581"/>
      <w:bookmarkStart w:id="656" w:name="_Toc303539161"/>
      <w:bookmarkStart w:id="657" w:name="_Toc297216213"/>
      <w:bookmarkStart w:id="658" w:name="_Toc297123554"/>
      <w:bookmarkStart w:id="659" w:name="_Toc312678042"/>
      <w:bookmarkStart w:id="660" w:name="_Toc300935004"/>
      <w:bookmarkStart w:id="661" w:name="_Toc296346708"/>
      <w:bookmarkStart w:id="662" w:name="_Toc296503207"/>
      <w:bookmarkStart w:id="663" w:name="_Toc296891035"/>
      <w:bookmarkStart w:id="664" w:name="_Toc297048393"/>
      <w:bookmarkStart w:id="665" w:name="_Toc297120507"/>
      <w:bookmarkStart w:id="666" w:name="_Toc296347206"/>
      <w:bookmarkStart w:id="667" w:name="_Toc292559917"/>
      <w:bookmarkStart w:id="668" w:name="_Toc292559412"/>
      <w:bookmarkStart w:id="669" w:name="_Toc296944546"/>
      <w:bookmarkStart w:id="670" w:name="_Toc296891247"/>
      <w:r>
        <w:rPr>
          <w:rFonts w:ascii="宋体" w:hAnsi="宋体"/>
          <w:szCs w:val="21"/>
        </w:rPr>
        <w:t>12.2 预付款</w:t>
      </w:r>
    </w:p>
    <w:bookmarkEnd w:id="655"/>
    <w:bookmarkEnd w:id="656"/>
    <w:bookmarkEnd w:id="657"/>
    <w:bookmarkEnd w:id="658"/>
    <w:bookmarkEnd w:id="659"/>
    <w:bookmarkEnd w:id="660"/>
    <w:p w:rsidR="00614B09" w:rsidRDefault="00232A7A">
      <w:pPr>
        <w:spacing w:line="480" w:lineRule="exact"/>
        <w:ind w:firstLine="422"/>
        <w:rPr>
          <w:rFonts w:ascii="宋体" w:hAnsi="宋体"/>
          <w:szCs w:val="21"/>
        </w:rPr>
      </w:pPr>
      <w:r>
        <w:rPr>
          <w:rFonts w:ascii="宋体" w:hAnsi="宋体"/>
          <w:szCs w:val="21"/>
        </w:rPr>
        <w:t>12.2.1 预付款的支付</w:t>
      </w:r>
    </w:p>
    <w:p w:rsidR="00614B09" w:rsidRDefault="00232A7A">
      <w:pPr>
        <w:spacing w:line="480" w:lineRule="exact"/>
        <w:ind w:firstLine="422"/>
        <w:rPr>
          <w:rFonts w:ascii="宋体" w:hAnsi="宋体"/>
          <w:szCs w:val="21"/>
        </w:rPr>
      </w:pPr>
      <w:r>
        <w:rPr>
          <w:rFonts w:ascii="宋体" w:hAnsi="宋体"/>
          <w:szCs w:val="21"/>
        </w:rPr>
        <w:t>预付款支付比例或金额：</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lastRenderedPageBreak/>
        <w:t>预付款支付期限：</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预付款扣回的方式：</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12.2.2 预付款担保</w:t>
      </w:r>
    </w:p>
    <w:p w:rsidR="00614B09" w:rsidRDefault="00232A7A">
      <w:pPr>
        <w:spacing w:line="480" w:lineRule="exact"/>
        <w:ind w:firstLine="422"/>
        <w:rPr>
          <w:rFonts w:ascii="宋体" w:hAnsi="宋体"/>
          <w:szCs w:val="21"/>
        </w:rPr>
      </w:pPr>
      <w:r>
        <w:rPr>
          <w:rFonts w:ascii="宋体" w:hAnsi="宋体"/>
          <w:szCs w:val="21"/>
        </w:rPr>
        <w:t>承包人提交预付款担保的期限：</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预付款担保的形式为：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bookmarkEnd w:id="661"/>
    <w:bookmarkEnd w:id="662"/>
    <w:bookmarkEnd w:id="663"/>
    <w:bookmarkEnd w:id="664"/>
    <w:bookmarkEnd w:id="665"/>
    <w:bookmarkEnd w:id="666"/>
    <w:bookmarkEnd w:id="667"/>
    <w:bookmarkEnd w:id="668"/>
    <w:bookmarkEnd w:id="669"/>
    <w:bookmarkEnd w:id="670"/>
    <w:p w:rsidR="00614B09" w:rsidRDefault="00232A7A">
      <w:pPr>
        <w:spacing w:line="480" w:lineRule="exact"/>
        <w:ind w:firstLine="422"/>
        <w:rPr>
          <w:rFonts w:ascii="宋体" w:hAnsi="宋体"/>
          <w:szCs w:val="21"/>
        </w:rPr>
      </w:pPr>
      <w:r>
        <w:rPr>
          <w:rFonts w:ascii="宋体" w:hAnsi="宋体"/>
          <w:szCs w:val="21"/>
        </w:rPr>
        <w:t>12.3 计量</w:t>
      </w:r>
    </w:p>
    <w:p w:rsidR="00614B09" w:rsidRDefault="00232A7A">
      <w:pPr>
        <w:spacing w:line="480" w:lineRule="exact"/>
        <w:ind w:firstLine="422"/>
        <w:rPr>
          <w:rFonts w:ascii="宋体" w:hAnsi="宋体"/>
          <w:szCs w:val="21"/>
        </w:rPr>
      </w:pPr>
      <w:r>
        <w:rPr>
          <w:rFonts w:ascii="宋体" w:hAnsi="宋体"/>
          <w:szCs w:val="21"/>
        </w:rPr>
        <w:t>12.3.1 计量原则</w:t>
      </w:r>
    </w:p>
    <w:p w:rsidR="00614B09" w:rsidRDefault="00232A7A">
      <w:pPr>
        <w:spacing w:line="480" w:lineRule="exact"/>
        <w:ind w:firstLine="422"/>
        <w:rPr>
          <w:rFonts w:ascii="宋体" w:hAnsi="宋体"/>
          <w:szCs w:val="21"/>
        </w:rPr>
      </w:pPr>
      <w:r>
        <w:rPr>
          <w:rFonts w:ascii="宋体" w:hAnsi="宋体"/>
          <w:szCs w:val="21"/>
        </w:rPr>
        <w:t>工程量计算规则：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12.3.2 计量周期</w:t>
      </w:r>
    </w:p>
    <w:p w:rsidR="00614B09" w:rsidRDefault="00232A7A">
      <w:pPr>
        <w:spacing w:line="480" w:lineRule="exact"/>
        <w:ind w:firstLine="422"/>
        <w:rPr>
          <w:rFonts w:ascii="宋体" w:hAnsi="宋体"/>
          <w:szCs w:val="21"/>
        </w:rPr>
      </w:pPr>
      <w:r>
        <w:rPr>
          <w:rFonts w:ascii="宋体" w:hAnsi="宋体"/>
          <w:szCs w:val="21"/>
        </w:rPr>
        <w:t>关于计量周期的约定：</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12.3.3 单价合同的计量</w:t>
      </w:r>
    </w:p>
    <w:p w:rsidR="00614B09" w:rsidRDefault="00232A7A">
      <w:pPr>
        <w:spacing w:line="480" w:lineRule="exact"/>
        <w:ind w:firstLine="422"/>
        <w:rPr>
          <w:rFonts w:ascii="宋体" w:hAnsi="宋体"/>
          <w:szCs w:val="21"/>
        </w:rPr>
      </w:pPr>
      <w:r>
        <w:rPr>
          <w:rFonts w:ascii="宋体" w:hAnsi="宋体"/>
          <w:szCs w:val="21"/>
        </w:rPr>
        <w:t>关于单价合同计量的约定：</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12.3.4 总价合同的计量</w:t>
      </w:r>
    </w:p>
    <w:p w:rsidR="00614B09" w:rsidRDefault="00232A7A">
      <w:pPr>
        <w:spacing w:line="480" w:lineRule="exact"/>
        <w:ind w:firstLine="422"/>
        <w:rPr>
          <w:rFonts w:ascii="宋体" w:hAnsi="宋体"/>
          <w:szCs w:val="21"/>
        </w:rPr>
      </w:pPr>
      <w:r>
        <w:rPr>
          <w:rFonts w:ascii="宋体" w:hAnsi="宋体"/>
          <w:szCs w:val="21"/>
        </w:rPr>
        <w:t>关于总价合同计量的约定：</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12.3.5总价合同采用支付分解表计量支付的，是否适用第</w:t>
      </w:r>
      <w:r>
        <w:rPr>
          <w:rFonts w:ascii="宋体" w:hAnsi="宋体"/>
          <w:kern w:val="0"/>
          <w:szCs w:val="21"/>
        </w:rPr>
        <w:t xml:space="preserve">12.3.4 </w:t>
      </w:r>
      <w:r>
        <w:rPr>
          <w:rFonts w:ascii="宋体" w:hAnsi="宋体"/>
          <w:szCs w:val="21"/>
        </w:rPr>
        <w:t>项</w:t>
      </w:r>
      <w:r>
        <w:rPr>
          <w:rFonts w:ascii="宋体" w:hAnsi="宋体" w:hint="eastAsia"/>
          <w:kern w:val="0"/>
          <w:szCs w:val="21"/>
        </w:rPr>
        <w:t>〔</w:t>
      </w:r>
      <w:r>
        <w:rPr>
          <w:rFonts w:ascii="宋体" w:hAnsi="宋体"/>
          <w:kern w:val="0"/>
          <w:szCs w:val="21"/>
        </w:rPr>
        <w:t>总价合同的计量</w:t>
      </w:r>
      <w:r>
        <w:rPr>
          <w:rFonts w:ascii="宋体" w:hAnsi="宋体" w:hint="eastAsia"/>
          <w:kern w:val="0"/>
          <w:szCs w:val="21"/>
        </w:rPr>
        <w:t>〕</w:t>
      </w:r>
      <w:r>
        <w:rPr>
          <w:rFonts w:ascii="宋体" w:hAnsi="宋体"/>
          <w:szCs w:val="21"/>
        </w:rPr>
        <w:t>约定</w:t>
      </w:r>
      <w:r>
        <w:rPr>
          <w:rFonts w:ascii="宋体" w:hAnsi="宋体" w:hint="eastAsia"/>
          <w:szCs w:val="21"/>
        </w:rPr>
        <w:t>进行计量：</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12.3.6 其他价格形式合同的计量</w:t>
      </w:r>
    </w:p>
    <w:p w:rsidR="00614B09" w:rsidRDefault="00232A7A">
      <w:pPr>
        <w:spacing w:line="480" w:lineRule="exact"/>
        <w:ind w:firstLine="422"/>
        <w:rPr>
          <w:rFonts w:ascii="宋体" w:hAnsi="宋体"/>
          <w:szCs w:val="21"/>
        </w:rPr>
      </w:pPr>
      <w:r>
        <w:rPr>
          <w:rFonts w:ascii="宋体" w:hAnsi="宋体"/>
          <w:szCs w:val="21"/>
        </w:rPr>
        <w:t>其他价格形式的计量方式和程序：</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12.4 工程进度款支付</w:t>
      </w:r>
    </w:p>
    <w:p w:rsidR="00614B09" w:rsidRDefault="00232A7A">
      <w:pPr>
        <w:spacing w:line="480" w:lineRule="exact"/>
        <w:ind w:firstLine="422"/>
        <w:rPr>
          <w:rFonts w:ascii="宋体" w:hAnsi="宋体"/>
          <w:szCs w:val="21"/>
        </w:rPr>
      </w:pPr>
      <w:bookmarkStart w:id="671" w:name="_Toc297123556"/>
      <w:bookmarkStart w:id="672" w:name="_Toc296346712"/>
      <w:bookmarkStart w:id="673" w:name="_Toc296891039"/>
      <w:bookmarkStart w:id="674" w:name="_Toc297048397"/>
      <w:bookmarkStart w:id="675" w:name="_Toc296347210"/>
      <w:bookmarkStart w:id="676" w:name="_Toc296944550"/>
      <w:bookmarkStart w:id="677" w:name="_Toc297120511"/>
      <w:bookmarkStart w:id="678" w:name="_Toc292559416"/>
      <w:bookmarkStart w:id="679" w:name="_Toc292559921"/>
      <w:bookmarkStart w:id="680" w:name="_Toc296503211"/>
      <w:bookmarkStart w:id="681" w:name="_Toc303539163"/>
      <w:bookmarkStart w:id="682" w:name="_Toc297216215"/>
      <w:bookmarkStart w:id="683" w:name="_Toc296891251"/>
      <w:bookmarkStart w:id="684" w:name="_Toc300935006"/>
      <w:r>
        <w:rPr>
          <w:rFonts w:ascii="宋体" w:hAnsi="宋体"/>
          <w:szCs w:val="21"/>
        </w:rPr>
        <w:t>12.4.1 付款周期</w:t>
      </w:r>
    </w:p>
    <w:p w:rsidR="00614B09" w:rsidRDefault="00232A7A">
      <w:pPr>
        <w:spacing w:line="480" w:lineRule="exact"/>
        <w:ind w:firstLine="422"/>
        <w:rPr>
          <w:rFonts w:ascii="宋体" w:hAnsi="宋体"/>
          <w:szCs w:val="21"/>
        </w:rPr>
      </w:pPr>
      <w:r>
        <w:rPr>
          <w:rFonts w:ascii="宋体" w:hAnsi="宋体"/>
          <w:szCs w:val="21"/>
        </w:rPr>
        <w:t>关于付款周期的约定：</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12.4.2 进度付款申请单的编制</w:t>
      </w:r>
    </w:p>
    <w:p w:rsidR="00614B09" w:rsidRDefault="00232A7A">
      <w:pPr>
        <w:spacing w:line="480" w:lineRule="exact"/>
        <w:ind w:firstLine="422"/>
        <w:rPr>
          <w:rFonts w:ascii="宋体" w:hAnsi="宋体"/>
          <w:szCs w:val="21"/>
        </w:rPr>
      </w:pPr>
      <w:r>
        <w:rPr>
          <w:rFonts w:ascii="宋体" w:hAnsi="宋体"/>
          <w:szCs w:val="21"/>
        </w:rPr>
        <w:t>关于进度付款申请单编制的约定：</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1</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r>
        <w:rPr>
          <w:rFonts w:ascii="宋体" w:hAnsi="宋体"/>
          <w:szCs w:val="21"/>
        </w:rPr>
        <w:t>2.4.3 进度付款申请单的提交</w:t>
      </w:r>
    </w:p>
    <w:p w:rsidR="00614B09" w:rsidRDefault="00232A7A">
      <w:pPr>
        <w:spacing w:line="480" w:lineRule="exact"/>
        <w:ind w:firstLine="422"/>
        <w:rPr>
          <w:rFonts w:ascii="宋体" w:hAnsi="宋体"/>
          <w:szCs w:val="21"/>
        </w:rPr>
      </w:pPr>
      <w:r>
        <w:rPr>
          <w:rFonts w:ascii="宋体" w:hAnsi="宋体"/>
          <w:szCs w:val="21"/>
        </w:rPr>
        <w:t>（1）单价合同进度付款申请单提交的约定</w:t>
      </w:r>
      <w:r>
        <w:rPr>
          <w:rFonts w:ascii="宋体" w:hAnsi="宋体" w:hint="eastAsia"/>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（2）总价合同进度付款申请单提交的约定</w:t>
      </w:r>
      <w:r>
        <w:rPr>
          <w:rFonts w:ascii="宋体" w:hAnsi="宋体" w:hint="eastAsia"/>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（3）其他价格形式合同进度付款申请单提交的约定：</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12.4.4 进度款审核和支付</w:t>
      </w:r>
    </w:p>
    <w:p w:rsidR="00614B09" w:rsidRDefault="00232A7A">
      <w:pPr>
        <w:spacing w:line="480" w:lineRule="exact"/>
        <w:ind w:firstLine="422"/>
        <w:rPr>
          <w:rFonts w:ascii="宋体" w:hAnsi="宋体"/>
          <w:szCs w:val="21"/>
          <w:u w:val="single"/>
        </w:rPr>
      </w:pPr>
      <w:r>
        <w:rPr>
          <w:rFonts w:ascii="宋体" w:hAnsi="宋体"/>
          <w:szCs w:val="21"/>
        </w:rPr>
        <w:t>（1）监理人审查并报送发包人的期限：</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lastRenderedPageBreak/>
        <w:t>发包人完成审批并签发进度款支付证书的期限：</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（2）发包人支付进度款的期限：</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发包人逾期支付进度款的违约金的计算方式：</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12.4.6 支付分解表的编制</w:t>
      </w:r>
    </w:p>
    <w:p w:rsidR="00614B09" w:rsidRDefault="00232A7A">
      <w:pPr>
        <w:spacing w:line="480" w:lineRule="exact"/>
        <w:ind w:firstLine="422"/>
        <w:rPr>
          <w:rFonts w:ascii="宋体" w:hAnsi="宋体"/>
          <w:szCs w:val="21"/>
        </w:rPr>
      </w:pPr>
      <w:r>
        <w:rPr>
          <w:rFonts w:ascii="宋体" w:hAnsi="宋体"/>
          <w:szCs w:val="21"/>
        </w:rPr>
        <w:t>2、总价合同支付分解表的编制与审批：</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3、单价合同的总价项目支付分解表的编制与审批：</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bookmarkStart w:id="685" w:name="_Toc351203645"/>
      <w:bookmarkStart w:id="686" w:name="_Toc296503219"/>
      <w:bookmarkStart w:id="687" w:name="_Toc296347218"/>
      <w:bookmarkStart w:id="688" w:name="_Toc292559929"/>
      <w:bookmarkStart w:id="689" w:name="_Toc296346720"/>
      <w:bookmarkStart w:id="690" w:name="_Toc297048405"/>
      <w:bookmarkStart w:id="691" w:name="_Toc297120519"/>
      <w:bookmarkStart w:id="692" w:name="_Toc292559424"/>
      <w:bookmarkStart w:id="693" w:name="_Toc296891047"/>
      <w:bookmarkStart w:id="694" w:name="_Toc296891259"/>
      <w:bookmarkStart w:id="695" w:name="_Toc297123564"/>
      <w:bookmarkStart w:id="696" w:name="_Toc304295593"/>
      <w:bookmarkStart w:id="697" w:name="_Toc297216223"/>
      <w:bookmarkStart w:id="698" w:name="_Toc303539172"/>
      <w:bookmarkStart w:id="699" w:name="_Toc312678053"/>
      <w:bookmarkStart w:id="700" w:name="_Toc296944558"/>
      <w:bookmarkStart w:id="701" w:name="_Toc300935015"/>
      <w:bookmarkEnd w:id="514"/>
      <w:r>
        <w:rPr>
          <w:rFonts w:ascii="宋体" w:hAnsi="宋体"/>
          <w:szCs w:val="21"/>
        </w:rPr>
        <w:t>13.</w:t>
      </w:r>
      <w:r>
        <w:rPr>
          <w:rFonts w:ascii="宋体" w:hAnsi="宋体" w:hint="eastAsia"/>
          <w:szCs w:val="21"/>
        </w:rPr>
        <w:t xml:space="preserve"> </w:t>
      </w:r>
      <w:r>
        <w:rPr>
          <w:rFonts w:ascii="宋体" w:hAnsi="宋体"/>
          <w:szCs w:val="21"/>
        </w:rPr>
        <w:t>验收和工程试车</w:t>
      </w:r>
      <w:bookmarkEnd w:id="685"/>
    </w:p>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rsidR="00614B09" w:rsidRDefault="00232A7A">
      <w:pPr>
        <w:spacing w:line="480" w:lineRule="exact"/>
        <w:ind w:firstLine="422"/>
        <w:rPr>
          <w:rFonts w:ascii="宋体" w:hAnsi="宋体"/>
          <w:szCs w:val="21"/>
        </w:rPr>
      </w:pPr>
      <w:r>
        <w:rPr>
          <w:rFonts w:ascii="宋体" w:hAnsi="宋体"/>
          <w:szCs w:val="21"/>
        </w:rPr>
        <w:t>13.1 分部分项工程验收</w:t>
      </w:r>
    </w:p>
    <w:p w:rsidR="00614B09" w:rsidRDefault="00232A7A">
      <w:pPr>
        <w:spacing w:line="480" w:lineRule="exact"/>
        <w:ind w:firstLine="422"/>
        <w:rPr>
          <w:rFonts w:ascii="宋体" w:hAnsi="宋体"/>
          <w:szCs w:val="21"/>
        </w:rPr>
      </w:pPr>
      <w:r>
        <w:rPr>
          <w:rFonts w:ascii="宋体" w:hAnsi="宋体"/>
          <w:szCs w:val="21"/>
        </w:rPr>
        <w:t>13.1.2监理人不能按时进行验收时，应提前</w:t>
      </w:r>
      <w:r>
        <w:rPr>
          <w:rFonts w:ascii="宋体" w:hAnsi="宋体"/>
          <w:szCs w:val="21"/>
          <w:u w:val="single"/>
        </w:rPr>
        <w:t xml:space="preserve">       </w:t>
      </w:r>
      <w:r>
        <w:rPr>
          <w:rFonts w:ascii="宋体" w:hAnsi="宋体"/>
          <w:szCs w:val="21"/>
        </w:rPr>
        <w:t>小时提交书面延期要求。</w:t>
      </w:r>
    </w:p>
    <w:p w:rsidR="00614B09" w:rsidRDefault="00232A7A">
      <w:pPr>
        <w:spacing w:line="480" w:lineRule="exact"/>
        <w:ind w:firstLine="422"/>
        <w:rPr>
          <w:rFonts w:ascii="宋体" w:hAnsi="宋体"/>
          <w:szCs w:val="21"/>
        </w:rPr>
      </w:pPr>
      <w:r>
        <w:rPr>
          <w:rFonts w:ascii="宋体" w:hAnsi="宋体"/>
          <w:szCs w:val="21"/>
        </w:rPr>
        <w:t>关于延期最长不得超过：</w:t>
      </w:r>
      <w:r>
        <w:rPr>
          <w:rFonts w:ascii="宋体" w:hAnsi="宋体"/>
          <w:szCs w:val="21"/>
          <w:u w:val="single"/>
        </w:rPr>
        <w:t xml:space="preserve">         </w:t>
      </w:r>
      <w:r>
        <w:rPr>
          <w:rFonts w:ascii="宋体" w:hAnsi="宋体"/>
          <w:szCs w:val="21"/>
        </w:rPr>
        <w:t>小时。</w:t>
      </w:r>
    </w:p>
    <w:p w:rsidR="00614B09" w:rsidRDefault="00232A7A">
      <w:pPr>
        <w:spacing w:line="480" w:lineRule="exact"/>
        <w:ind w:firstLine="422"/>
        <w:rPr>
          <w:rFonts w:ascii="宋体" w:hAnsi="宋体"/>
          <w:szCs w:val="21"/>
        </w:rPr>
      </w:pPr>
      <w:bookmarkStart w:id="702" w:name="_Toc303539173"/>
      <w:bookmarkStart w:id="703" w:name="_Toc296891263"/>
      <w:bookmarkStart w:id="704" w:name="_Toc297123565"/>
      <w:bookmarkStart w:id="705" w:name="_Toc296346724"/>
      <w:bookmarkStart w:id="706" w:name="_Toc296503223"/>
      <w:bookmarkStart w:id="707" w:name="_Toc297216224"/>
      <w:bookmarkStart w:id="708" w:name="_Toc297048409"/>
      <w:bookmarkStart w:id="709" w:name="_Toc297120523"/>
      <w:bookmarkStart w:id="710" w:name="_Toc304295596"/>
      <w:bookmarkStart w:id="711" w:name="_Toc312678056"/>
      <w:bookmarkStart w:id="712" w:name="_Toc300935016"/>
      <w:bookmarkStart w:id="713" w:name="_Toc296347222"/>
      <w:bookmarkStart w:id="714" w:name="_Toc292559933"/>
      <w:bookmarkStart w:id="715" w:name="_Toc292559428"/>
      <w:bookmarkStart w:id="716" w:name="_Toc296944562"/>
      <w:bookmarkStart w:id="717" w:name="_Toc296891051"/>
      <w:bookmarkStart w:id="718" w:name="_Toc267251474"/>
      <w:bookmarkStart w:id="719" w:name="_Toc267251473"/>
      <w:bookmarkStart w:id="720" w:name="_Toc267251475"/>
      <w:bookmarkStart w:id="721" w:name="_Toc267251472"/>
      <w:bookmarkStart w:id="722" w:name="_Toc267251470"/>
      <w:bookmarkStart w:id="723" w:name="_Toc267251476"/>
      <w:bookmarkStart w:id="724" w:name="_Toc267251471"/>
      <w:r>
        <w:rPr>
          <w:rFonts w:ascii="宋体" w:hAnsi="宋体"/>
          <w:szCs w:val="21"/>
        </w:rPr>
        <w:t>13.2 竣工验收</w:t>
      </w:r>
    </w:p>
    <w:p w:rsidR="00614B09" w:rsidRDefault="00232A7A">
      <w:pPr>
        <w:spacing w:line="480" w:lineRule="exact"/>
        <w:ind w:firstLine="422"/>
        <w:rPr>
          <w:rFonts w:ascii="宋体" w:hAnsi="宋体"/>
          <w:szCs w:val="21"/>
        </w:rPr>
      </w:pPr>
      <w:bookmarkStart w:id="725" w:name="_Toc280868704"/>
      <w:bookmarkStart w:id="726" w:name="_Toc280868705"/>
      <w:bookmarkStart w:id="727" w:name="_Toc280868706"/>
      <w:bookmarkStart w:id="728" w:name="_Toc280868707"/>
      <w:bookmarkStart w:id="729" w:name="_Toc280868708"/>
      <w:bookmarkStart w:id="730" w:name="_Toc280868709"/>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r>
        <w:rPr>
          <w:rFonts w:ascii="宋体" w:hAnsi="宋体"/>
          <w:szCs w:val="21"/>
        </w:rPr>
        <w:t>13.2.2竣工验收程序</w:t>
      </w:r>
    </w:p>
    <w:bookmarkEnd w:id="725"/>
    <w:p w:rsidR="00614B09" w:rsidRDefault="00232A7A">
      <w:pPr>
        <w:spacing w:line="480" w:lineRule="exact"/>
        <w:ind w:firstLine="422"/>
        <w:rPr>
          <w:rFonts w:ascii="宋体" w:hAnsi="宋体"/>
          <w:szCs w:val="21"/>
        </w:rPr>
      </w:pPr>
      <w:r>
        <w:rPr>
          <w:rFonts w:ascii="宋体" w:hAnsi="宋体"/>
          <w:kern w:val="0"/>
          <w:szCs w:val="21"/>
        </w:rPr>
        <w:t>关于竣工验收程序的约定：</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u w:val="single"/>
        </w:rPr>
      </w:pPr>
      <w:r>
        <w:rPr>
          <w:rFonts w:ascii="宋体" w:hAnsi="宋体"/>
          <w:kern w:val="0"/>
          <w:szCs w:val="21"/>
        </w:rPr>
        <w:t>发包人不按照本项约定组织竣工验收、颁发工程接收证书的违约金的计算方法：</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614B09" w:rsidRDefault="00232A7A">
      <w:pPr>
        <w:spacing w:line="480" w:lineRule="exact"/>
        <w:ind w:firstLine="422"/>
        <w:rPr>
          <w:rFonts w:ascii="宋体" w:hAnsi="宋体"/>
          <w:szCs w:val="21"/>
        </w:rPr>
      </w:pP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bookmarkEnd w:id="726"/>
    <w:p w:rsidR="00614B09" w:rsidRDefault="00232A7A">
      <w:pPr>
        <w:spacing w:line="480" w:lineRule="exact"/>
        <w:ind w:firstLine="422"/>
        <w:rPr>
          <w:rFonts w:ascii="宋体" w:hAnsi="宋体"/>
          <w:szCs w:val="21"/>
        </w:rPr>
      </w:pPr>
      <w:r>
        <w:rPr>
          <w:rFonts w:ascii="宋体" w:hAnsi="宋体"/>
          <w:szCs w:val="21"/>
        </w:rPr>
        <w:t>13.2.5移交、接收全部与部分工程</w:t>
      </w:r>
    </w:p>
    <w:bookmarkEnd w:id="727"/>
    <w:p w:rsidR="00614B09" w:rsidRDefault="00232A7A">
      <w:pPr>
        <w:spacing w:line="480" w:lineRule="exact"/>
        <w:ind w:firstLine="422"/>
        <w:rPr>
          <w:rFonts w:ascii="宋体" w:hAnsi="宋体"/>
          <w:kern w:val="0"/>
          <w:szCs w:val="21"/>
        </w:rPr>
      </w:pPr>
      <w:r>
        <w:rPr>
          <w:rFonts w:ascii="宋体" w:hAnsi="宋体" w:hint="eastAsia"/>
          <w:kern w:val="0"/>
          <w:szCs w:val="21"/>
        </w:rPr>
        <w:t>承包人向发包人移交工程的期限：</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w:t>
      </w:r>
    </w:p>
    <w:p w:rsidR="00614B09" w:rsidRDefault="00232A7A">
      <w:pPr>
        <w:spacing w:line="480" w:lineRule="exact"/>
        <w:ind w:firstLine="422"/>
        <w:rPr>
          <w:rFonts w:ascii="宋体" w:hAnsi="宋体"/>
          <w:szCs w:val="21"/>
          <w:u w:val="single"/>
        </w:rPr>
      </w:pPr>
      <w:r>
        <w:rPr>
          <w:rFonts w:ascii="宋体" w:hAnsi="宋体"/>
          <w:kern w:val="0"/>
          <w:szCs w:val="21"/>
        </w:rPr>
        <w:t>发包人未按本合同约定接收全部或部分工程的，违约金的计算方法为：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bookmarkEnd w:id="728"/>
    <w:p w:rsidR="00614B09" w:rsidRDefault="00232A7A">
      <w:pPr>
        <w:spacing w:line="480" w:lineRule="exact"/>
        <w:ind w:firstLine="422"/>
        <w:rPr>
          <w:rFonts w:ascii="宋体" w:hAnsi="宋体"/>
          <w:szCs w:val="21"/>
        </w:rPr>
      </w:pPr>
      <w:r>
        <w:rPr>
          <w:rFonts w:ascii="宋体" w:hAnsi="宋体"/>
          <w:szCs w:val="21"/>
        </w:rPr>
        <w:t>承包人未按时移交工程的，违约金的计算方法为：</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13.3 工程试车</w:t>
      </w:r>
    </w:p>
    <w:bookmarkEnd w:id="729"/>
    <w:p w:rsidR="00614B09" w:rsidRDefault="00232A7A">
      <w:pPr>
        <w:spacing w:line="480" w:lineRule="exact"/>
        <w:ind w:firstLine="422"/>
        <w:rPr>
          <w:rFonts w:ascii="宋体" w:hAnsi="宋体"/>
          <w:kern w:val="0"/>
          <w:szCs w:val="21"/>
        </w:rPr>
      </w:pPr>
      <w:r>
        <w:rPr>
          <w:rFonts w:ascii="宋体" w:hAnsi="宋体"/>
          <w:kern w:val="0"/>
          <w:szCs w:val="21"/>
        </w:rPr>
        <w:t>13.3.1 试车程序</w:t>
      </w:r>
    </w:p>
    <w:p w:rsidR="00614B09" w:rsidRDefault="00232A7A">
      <w:pPr>
        <w:spacing w:line="480" w:lineRule="exact"/>
        <w:ind w:firstLine="422"/>
        <w:rPr>
          <w:rFonts w:ascii="宋体" w:hAnsi="宋体"/>
          <w:kern w:val="0"/>
          <w:szCs w:val="21"/>
        </w:rPr>
      </w:pPr>
      <w:r>
        <w:rPr>
          <w:rFonts w:ascii="宋体" w:hAnsi="宋体"/>
          <w:kern w:val="0"/>
          <w:szCs w:val="21"/>
        </w:rPr>
        <w:t>工程试车内容：</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kern w:val="0"/>
          <w:szCs w:val="21"/>
        </w:rPr>
      </w:pPr>
      <w:r>
        <w:rPr>
          <w:rFonts w:ascii="宋体" w:hAnsi="宋体"/>
          <w:kern w:val="0"/>
          <w:szCs w:val="21"/>
        </w:rPr>
        <w:t>（1）单机无负荷试车费用由</w:t>
      </w:r>
      <w:r>
        <w:rPr>
          <w:rFonts w:ascii="宋体" w:hAnsi="宋体"/>
          <w:szCs w:val="21"/>
          <w:u w:val="single"/>
        </w:rPr>
        <w:t xml:space="preserve">                     </w:t>
      </w:r>
      <w:r>
        <w:rPr>
          <w:rFonts w:ascii="宋体" w:hAnsi="宋体"/>
          <w:kern w:val="0"/>
          <w:szCs w:val="21"/>
        </w:rPr>
        <w:t>承担；</w:t>
      </w:r>
    </w:p>
    <w:p w:rsidR="00614B09" w:rsidRDefault="00232A7A">
      <w:pPr>
        <w:spacing w:line="480" w:lineRule="exact"/>
        <w:ind w:firstLine="422"/>
        <w:rPr>
          <w:rFonts w:ascii="宋体" w:hAnsi="宋体"/>
          <w:kern w:val="0"/>
          <w:szCs w:val="21"/>
        </w:rPr>
      </w:pPr>
      <w:r>
        <w:rPr>
          <w:rFonts w:ascii="宋体" w:hAnsi="宋体"/>
          <w:kern w:val="0"/>
          <w:szCs w:val="21"/>
        </w:rPr>
        <w:t>（2）无负荷联动试车费用由</w:t>
      </w:r>
      <w:r>
        <w:rPr>
          <w:rFonts w:ascii="宋体" w:hAnsi="宋体"/>
          <w:szCs w:val="21"/>
          <w:u w:val="single"/>
        </w:rPr>
        <w:t xml:space="preserve">                     </w:t>
      </w:r>
      <w:r>
        <w:rPr>
          <w:rFonts w:ascii="宋体" w:hAnsi="宋体"/>
          <w:kern w:val="0"/>
          <w:szCs w:val="21"/>
        </w:rPr>
        <w:t>承担。</w:t>
      </w:r>
    </w:p>
    <w:p w:rsidR="00614B09" w:rsidRDefault="00232A7A">
      <w:pPr>
        <w:spacing w:line="480" w:lineRule="exact"/>
        <w:ind w:firstLine="422"/>
        <w:rPr>
          <w:rFonts w:ascii="宋体" w:hAnsi="宋体"/>
          <w:kern w:val="0"/>
          <w:szCs w:val="21"/>
        </w:rPr>
      </w:pPr>
      <w:r>
        <w:rPr>
          <w:rFonts w:ascii="宋体" w:hAnsi="宋体"/>
          <w:kern w:val="0"/>
          <w:szCs w:val="21"/>
        </w:rPr>
        <w:t>13.3.3 投料试车</w:t>
      </w:r>
    </w:p>
    <w:p w:rsidR="00614B09" w:rsidRDefault="00232A7A">
      <w:pPr>
        <w:spacing w:line="480" w:lineRule="exact"/>
        <w:ind w:firstLine="422"/>
        <w:rPr>
          <w:rFonts w:ascii="宋体" w:hAnsi="宋体"/>
          <w:kern w:val="0"/>
          <w:szCs w:val="21"/>
        </w:rPr>
      </w:pPr>
      <w:r>
        <w:rPr>
          <w:rFonts w:ascii="宋体" w:hAnsi="宋体" w:hint="eastAsia"/>
          <w:kern w:val="0"/>
          <w:szCs w:val="21"/>
        </w:rPr>
        <w:t>关于投料试车相关事项的约定：</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13.6 竣工退场</w:t>
      </w:r>
    </w:p>
    <w:p w:rsidR="00614B09" w:rsidRDefault="00232A7A">
      <w:pPr>
        <w:spacing w:line="480" w:lineRule="exact"/>
        <w:ind w:firstLine="422"/>
        <w:rPr>
          <w:rFonts w:ascii="宋体" w:hAnsi="宋体"/>
          <w:kern w:val="0"/>
          <w:szCs w:val="21"/>
        </w:rPr>
      </w:pPr>
      <w:r>
        <w:rPr>
          <w:rFonts w:ascii="宋体" w:hAnsi="宋体"/>
          <w:kern w:val="0"/>
          <w:szCs w:val="21"/>
        </w:rPr>
        <w:t>13.6.1 竣工退场</w:t>
      </w:r>
    </w:p>
    <w:p w:rsidR="00614B09" w:rsidRDefault="00232A7A">
      <w:pPr>
        <w:spacing w:line="480" w:lineRule="exact"/>
        <w:ind w:firstLine="422"/>
        <w:rPr>
          <w:rFonts w:ascii="宋体" w:hAnsi="宋体"/>
          <w:kern w:val="0"/>
          <w:szCs w:val="21"/>
        </w:rPr>
      </w:pPr>
      <w:r>
        <w:rPr>
          <w:rFonts w:ascii="宋体" w:hAnsi="宋体"/>
          <w:kern w:val="0"/>
          <w:szCs w:val="21"/>
        </w:rPr>
        <w:t>承包人完成竣工退场的期限：</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kern w:val="0"/>
          <w:szCs w:val="21"/>
        </w:rPr>
        <w:t>。</w:t>
      </w:r>
    </w:p>
    <w:p w:rsidR="00614B09" w:rsidRDefault="00232A7A">
      <w:pPr>
        <w:spacing w:line="480" w:lineRule="exact"/>
        <w:ind w:firstLine="422"/>
        <w:rPr>
          <w:rFonts w:ascii="宋体" w:hAnsi="宋体"/>
          <w:szCs w:val="21"/>
        </w:rPr>
      </w:pPr>
      <w:bookmarkStart w:id="731" w:name="_Toc351203646"/>
      <w:r>
        <w:rPr>
          <w:rFonts w:ascii="宋体" w:hAnsi="宋体"/>
          <w:szCs w:val="21"/>
        </w:rPr>
        <w:lastRenderedPageBreak/>
        <w:t>14. 竣工结算</w:t>
      </w:r>
      <w:bookmarkEnd w:id="731"/>
    </w:p>
    <w:p w:rsidR="00614B09" w:rsidRDefault="00232A7A">
      <w:pPr>
        <w:spacing w:line="480" w:lineRule="exact"/>
        <w:ind w:firstLine="422"/>
        <w:rPr>
          <w:rFonts w:ascii="宋体" w:hAnsi="宋体"/>
          <w:szCs w:val="21"/>
        </w:rPr>
      </w:pPr>
      <w:r>
        <w:rPr>
          <w:rFonts w:ascii="宋体" w:hAnsi="宋体"/>
          <w:szCs w:val="21"/>
        </w:rPr>
        <w:t>14.1 竣工</w:t>
      </w:r>
      <w:r>
        <w:rPr>
          <w:rFonts w:ascii="宋体" w:hAnsi="宋体" w:hint="eastAsia"/>
          <w:szCs w:val="21"/>
        </w:rPr>
        <w:t>结算</w:t>
      </w:r>
      <w:r>
        <w:rPr>
          <w:rFonts w:ascii="宋体" w:hAnsi="宋体"/>
          <w:szCs w:val="21"/>
        </w:rPr>
        <w:t>申请</w:t>
      </w:r>
    </w:p>
    <w:p w:rsidR="00614B09" w:rsidRDefault="00232A7A">
      <w:pPr>
        <w:spacing w:line="480" w:lineRule="exact"/>
        <w:ind w:firstLine="422"/>
        <w:rPr>
          <w:rFonts w:ascii="宋体" w:hAnsi="宋体"/>
          <w:szCs w:val="21"/>
        </w:rPr>
      </w:pPr>
      <w:r>
        <w:rPr>
          <w:rFonts w:ascii="宋体" w:hAnsi="宋体"/>
          <w:szCs w:val="21"/>
        </w:rPr>
        <w:t>承包人提交竣工</w:t>
      </w:r>
      <w:r>
        <w:rPr>
          <w:rFonts w:ascii="宋体" w:hAnsi="宋体" w:hint="eastAsia"/>
          <w:szCs w:val="21"/>
        </w:rPr>
        <w:t>结算</w:t>
      </w:r>
      <w:r>
        <w:rPr>
          <w:rFonts w:ascii="宋体" w:hAnsi="宋体"/>
          <w:szCs w:val="21"/>
        </w:rPr>
        <w:t>申请单的期限：</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竣工</w:t>
      </w:r>
      <w:r>
        <w:rPr>
          <w:rFonts w:ascii="宋体" w:hAnsi="宋体" w:hint="eastAsia"/>
          <w:szCs w:val="21"/>
        </w:rPr>
        <w:t>结算</w:t>
      </w:r>
      <w:r>
        <w:rPr>
          <w:rFonts w:ascii="宋体" w:hAnsi="宋体"/>
          <w:szCs w:val="21"/>
        </w:rPr>
        <w:t>申请单应包括的内容：</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14.2 竣工结算审核</w:t>
      </w:r>
    </w:p>
    <w:p w:rsidR="00614B09" w:rsidRDefault="00232A7A">
      <w:pPr>
        <w:spacing w:line="480" w:lineRule="exact"/>
        <w:ind w:firstLine="422"/>
        <w:rPr>
          <w:rFonts w:ascii="宋体" w:hAnsi="宋体"/>
          <w:szCs w:val="21"/>
        </w:rPr>
      </w:pPr>
      <w:r>
        <w:rPr>
          <w:rFonts w:ascii="宋体" w:hAnsi="宋体"/>
          <w:szCs w:val="21"/>
        </w:rPr>
        <w:t>发包人</w:t>
      </w:r>
      <w:r>
        <w:rPr>
          <w:rFonts w:ascii="宋体" w:hAnsi="宋体" w:hint="eastAsia"/>
          <w:szCs w:val="21"/>
        </w:rPr>
        <w:t>审批</w:t>
      </w:r>
      <w:r>
        <w:rPr>
          <w:rFonts w:ascii="宋体" w:hAnsi="宋体"/>
          <w:szCs w:val="21"/>
        </w:rPr>
        <w:t>竣工付款申请单的期限：</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发包人完成竣工付款的期限：</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hint="eastAsia"/>
          <w:szCs w:val="21"/>
        </w:rPr>
        <w:t>关于竣工付款证书异议部分复核的方式和程序：</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14.4 最终结清</w:t>
      </w:r>
    </w:p>
    <w:p w:rsidR="00614B09" w:rsidRDefault="00232A7A">
      <w:pPr>
        <w:spacing w:line="480" w:lineRule="exact"/>
        <w:ind w:firstLine="422"/>
        <w:rPr>
          <w:rFonts w:ascii="宋体" w:hAnsi="宋体"/>
          <w:kern w:val="0"/>
          <w:szCs w:val="21"/>
        </w:rPr>
      </w:pPr>
      <w:r>
        <w:rPr>
          <w:rFonts w:ascii="宋体" w:hAnsi="宋体"/>
          <w:kern w:val="0"/>
          <w:szCs w:val="21"/>
        </w:rPr>
        <w:t>14.4.1 最终结清申请单</w:t>
      </w:r>
    </w:p>
    <w:p w:rsidR="00614B09" w:rsidRDefault="00232A7A">
      <w:pPr>
        <w:spacing w:line="480" w:lineRule="exact"/>
        <w:ind w:firstLine="422"/>
        <w:rPr>
          <w:rFonts w:ascii="宋体" w:hAnsi="宋体"/>
          <w:kern w:val="0"/>
          <w:szCs w:val="21"/>
        </w:rPr>
      </w:pPr>
      <w:r>
        <w:rPr>
          <w:rFonts w:ascii="宋体" w:hAnsi="宋体"/>
          <w:kern w:val="0"/>
          <w:szCs w:val="21"/>
        </w:rPr>
        <w:t>承包人提交最终结清申请单的份数：</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kern w:val="0"/>
          <w:szCs w:val="21"/>
        </w:rPr>
        <w:t>承包人提交最终结算申请单的期限：</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p>
    <w:p w:rsidR="00614B09" w:rsidRDefault="00232A7A">
      <w:pPr>
        <w:spacing w:line="480" w:lineRule="exact"/>
        <w:ind w:firstLine="422"/>
        <w:rPr>
          <w:rFonts w:ascii="宋体" w:hAnsi="宋体"/>
          <w:szCs w:val="21"/>
        </w:rPr>
      </w:pPr>
      <w:r>
        <w:rPr>
          <w:rFonts w:ascii="宋体" w:hAnsi="宋体"/>
          <w:szCs w:val="21"/>
        </w:rPr>
        <w:t>14.4.2 最终结清证书和支付</w:t>
      </w:r>
    </w:p>
    <w:p w:rsidR="00614B09" w:rsidRDefault="00232A7A">
      <w:pPr>
        <w:spacing w:line="480" w:lineRule="exact"/>
        <w:ind w:firstLine="422"/>
        <w:rPr>
          <w:rFonts w:ascii="宋体" w:hAnsi="宋体"/>
          <w:szCs w:val="21"/>
        </w:rPr>
      </w:pPr>
      <w:r>
        <w:rPr>
          <w:rFonts w:ascii="宋体" w:hAnsi="宋体"/>
          <w:szCs w:val="21"/>
        </w:rPr>
        <w:t>（1）发包人完成最终结清申请单的</w:t>
      </w:r>
      <w:r>
        <w:rPr>
          <w:rFonts w:ascii="宋体" w:hAnsi="宋体" w:hint="eastAsia"/>
          <w:szCs w:val="21"/>
        </w:rPr>
        <w:t>审批</w:t>
      </w:r>
      <w:r>
        <w:rPr>
          <w:rFonts w:ascii="宋体" w:hAnsi="宋体"/>
          <w:szCs w:val="21"/>
        </w:rPr>
        <w:t>并颁发最终结清证书的期限：</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（2）发包人完成支付的期限：</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bookmarkStart w:id="732" w:name="_Toc351203647"/>
      <w:bookmarkStart w:id="733" w:name="_Toc267251483"/>
      <w:bookmarkStart w:id="734" w:name="_Toc267251482"/>
      <w:bookmarkStart w:id="735" w:name="_Toc267251484"/>
      <w:bookmarkStart w:id="736" w:name="_Toc267251485"/>
      <w:bookmarkStart w:id="737" w:name="_Toc267251490"/>
      <w:bookmarkStart w:id="738" w:name="_Toc267251488"/>
      <w:bookmarkStart w:id="739" w:name="_Toc267251489"/>
      <w:bookmarkStart w:id="740" w:name="_Toc267251486"/>
      <w:bookmarkStart w:id="741" w:name="_Toc267251503"/>
      <w:bookmarkStart w:id="742" w:name="_Toc267251494"/>
      <w:bookmarkStart w:id="743" w:name="_Toc267251498"/>
      <w:bookmarkStart w:id="744" w:name="_Toc267251492"/>
      <w:bookmarkStart w:id="745" w:name="_Toc267251493"/>
      <w:bookmarkStart w:id="746" w:name="_Toc267251495"/>
      <w:bookmarkStart w:id="747" w:name="_Toc267251501"/>
      <w:bookmarkStart w:id="748" w:name="_Toc267251502"/>
      <w:bookmarkStart w:id="749" w:name="_Toc267251497"/>
      <w:bookmarkStart w:id="750" w:name="_Toc267251496"/>
      <w:bookmarkStart w:id="751" w:name="_Toc267251491"/>
      <w:bookmarkStart w:id="752" w:name="_Toc267251499"/>
      <w:bookmarkStart w:id="753" w:name="_Toc267251506"/>
      <w:bookmarkStart w:id="754" w:name="_Toc267251504"/>
      <w:bookmarkStart w:id="755" w:name="_Toc267251507"/>
      <w:bookmarkStart w:id="756" w:name="_Toc267251508"/>
      <w:bookmarkStart w:id="757" w:name="_Toc267251515"/>
      <w:bookmarkStart w:id="758" w:name="_Toc267251514"/>
      <w:bookmarkStart w:id="759" w:name="_Toc267251510"/>
      <w:bookmarkStart w:id="760" w:name="_Toc267251511"/>
      <w:bookmarkStart w:id="761" w:name="_Toc267251509"/>
      <w:bookmarkStart w:id="762" w:name="_Toc267251513"/>
      <w:bookmarkEnd w:id="718"/>
      <w:bookmarkEnd w:id="719"/>
      <w:bookmarkEnd w:id="720"/>
      <w:bookmarkEnd w:id="721"/>
      <w:bookmarkEnd w:id="722"/>
      <w:bookmarkEnd w:id="723"/>
      <w:bookmarkEnd w:id="724"/>
      <w:bookmarkEnd w:id="730"/>
      <w:r>
        <w:rPr>
          <w:rFonts w:ascii="宋体" w:hAnsi="宋体"/>
          <w:szCs w:val="21"/>
        </w:rPr>
        <w:t>15. 缺陷责任期与保修</w:t>
      </w:r>
      <w:bookmarkEnd w:id="732"/>
    </w:p>
    <w:p w:rsidR="00614B09" w:rsidRDefault="00232A7A">
      <w:pPr>
        <w:spacing w:line="480" w:lineRule="exact"/>
        <w:ind w:firstLine="422"/>
        <w:rPr>
          <w:rFonts w:ascii="宋体" w:hAnsi="宋体"/>
          <w:szCs w:val="21"/>
        </w:rPr>
      </w:pPr>
      <w:r>
        <w:rPr>
          <w:rFonts w:ascii="宋体" w:hAnsi="宋体"/>
          <w:szCs w:val="21"/>
        </w:rPr>
        <w:t>15.2缺陷责任期</w:t>
      </w:r>
      <w:bookmarkEnd w:id="733"/>
    </w:p>
    <w:p w:rsidR="00614B09" w:rsidRDefault="00232A7A">
      <w:pPr>
        <w:spacing w:line="480" w:lineRule="exact"/>
        <w:ind w:firstLine="422"/>
        <w:rPr>
          <w:rFonts w:ascii="宋体" w:hAnsi="宋体"/>
          <w:szCs w:val="21"/>
        </w:rPr>
      </w:pPr>
      <w:r>
        <w:rPr>
          <w:rFonts w:ascii="宋体" w:hAnsi="宋体"/>
          <w:szCs w:val="21"/>
        </w:rPr>
        <w:t>缺陷责任期的具体期限：</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15.3 质量保证金</w:t>
      </w:r>
    </w:p>
    <w:p w:rsidR="00614B09" w:rsidRDefault="00232A7A">
      <w:pPr>
        <w:spacing w:line="480" w:lineRule="exact"/>
        <w:ind w:firstLine="422"/>
        <w:rPr>
          <w:rFonts w:ascii="宋体" w:hAnsi="宋体"/>
          <w:szCs w:val="21"/>
        </w:rPr>
      </w:pPr>
      <w:r>
        <w:rPr>
          <w:rFonts w:ascii="宋体" w:hAnsi="宋体" w:hint="eastAsia"/>
          <w:szCs w:val="21"/>
        </w:rPr>
        <w:t>关于是否扣留质量保证金的约定：</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hint="eastAsia"/>
          <w:szCs w:val="21"/>
        </w:rPr>
        <w:t>在工程项目竣工前，承包人按专用合同条款第3.7条提供履约担保的，发包人不得同时预留工程质量保证金。</w:t>
      </w:r>
    </w:p>
    <w:p w:rsidR="00614B09" w:rsidRDefault="00232A7A">
      <w:pPr>
        <w:spacing w:line="480" w:lineRule="exact"/>
        <w:ind w:firstLine="422"/>
        <w:rPr>
          <w:rFonts w:ascii="宋体" w:hAnsi="宋体"/>
          <w:szCs w:val="21"/>
        </w:rPr>
      </w:pPr>
      <w:r>
        <w:rPr>
          <w:rFonts w:ascii="宋体" w:hAnsi="宋体"/>
          <w:szCs w:val="21"/>
        </w:rPr>
        <w:t xml:space="preserve">15.3.1 </w:t>
      </w:r>
      <w:r>
        <w:rPr>
          <w:rFonts w:ascii="宋体" w:hAnsi="宋体" w:hint="eastAsia"/>
          <w:szCs w:val="21"/>
        </w:rPr>
        <w:t>承包人提供</w:t>
      </w:r>
      <w:r>
        <w:rPr>
          <w:rFonts w:ascii="宋体" w:hAnsi="宋体"/>
          <w:szCs w:val="21"/>
        </w:rPr>
        <w:t>质量保证金的</w:t>
      </w:r>
      <w:r>
        <w:rPr>
          <w:rFonts w:ascii="宋体" w:hAnsi="宋体" w:hint="eastAsia"/>
          <w:szCs w:val="21"/>
        </w:rPr>
        <w:t>方</w:t>
      </w:r>
      <w:r>
        <w:rPr>
          <w:rFonts w:ascii="宋体" w:hAnsi="宋体"/>
          <w:szCs w:val="21"/>
        </w:rPr>
        <w:t>式</w:t>
      </w:r>
    </w:p>
    <w:p w:rsidR="00614B09" w:rsidRDefault="00232A7A">
      <w:pPr>
        <w:spacing w:line="480" w:lineRule="exact"/>
        <w:ind w:firstLine="422"/>
        <w:rPr>
          <w:rFonts w:ascii="宋体" w:hAnsi="宋体"/>
          <w:szCs w:val="21"/>
        </w:rPr>
      </w:pPr>
      <w:r>
        <w:rPr>
          <w:rFonts w:ascii="宋体" w:hAnsi="宋体"/>
          <w:szCs w:val="21"/>
        </w:rPr>
        <w:t>质量保证金采用以下第</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种方式：</w:t>
      </w:r>
    </w:p>
    <w:p w:rsidR="00614B09" w:rsidRDefault="00232A7A">
      <w:pPr>
        <w:spacing w:line="480" w:lineRule="exact"/>
        <w:ind w:firstLine="422"/>
        <w:rPr>
          <w:rFonts w:ascii="宋体" w:hAnsi="宋体"/>
          <w:kern w:val="0"/>
          <w:szCs w:val="21"/>
        </w:rPr>
      </w:pPr>
      <w:r>
        <w:rPr>
          <w:rFonts w:ascii="宋体" w:hAnsi="宋体"/>
          <w:kern w:val="0"/>
          <w:szCs w:val="21"/>
        </w:rPr>
        <w:t>（1）质量保证金保函，保证金额为：</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p>
    <w:p w:rsidR="00614B09" w:rsidRDefault="00232A7A">
      <w:pPr>
        <w:spacing w:line="480" w:lineRule="exact"/>
        <w:ind w:firstLine="422"/>
        <w:rPr>
          <w:rFonts w:ascii="宋体" w:hAnsi="宋体"/>
          <w:kern w:val="0"/>
          <w:szCs w:val="21"/>
        </w:rPr>
      </w:pPr>
      <w:r>
        <w:rPr>
          <w:rFonts w:ascii="宋体" w:hAnsi="宋体"/>
          <w:kern w:val="0"/>
          <w:szCs w:val="21"/>
        </w:rPr>
        <w:t>（2）</w:t>
      </w:r>
      <w:r>
        <w:rPr>
          <w:rFonts w:ascii="宋体" w:hAnsi="宋体"/>
          <w:kern w:val="0"/>
          <w:szCs w:val="21"/>
          <w:u w:val="single"/>
        </w:rPr>
        <w:t xml:space="preserve">      </w:t>
      </w:r>
      <w:r>
        <w:rPr>
          <w:rFonts w:ascii="宋体" w:hAnsi="宋体"/>
          <w:kern w:val="0"/>
          <w:szCs w:val="21"/>
        </w:rPr>
        <w:t>%的工程款；</w:t>
      </w:r>
    </w:p>
    <w:p w:rsidR="00614B09" w:rsidRDefault="00232A7A">
      <w:pPr>
        <w:spacing w:line="480" w:lineRule="exact"/>
        <w:ind w:firstLine="422"/>
        <w:rPr>
          <w:rFonts w:ascii="宋体" w:hAnsi="宋体"/>
          <w:kern w:val="0"/>
          <w:szCs w:val="21"/>
        </w:rPr>
      </w:pPr>
      <w:r>
        <w:rPr>
          <w:rFonts w:ascii="宋体" w:hAnsi="宋体"/>
          <w:kern w:val="0"/>
          <w:szCs w:val="21"/>
        </w:rPr>
        <w:t>（3）其他</w:t>
      </w:r>
      <w:r>
        <w:rPr>
          <w:rFonts w:ascii="宋体" w:hAnsi="宋体" w:hint="eastAsia"/>
          <w:kern w:val="0"/>
          <w:szCs w:val="21"/>
        </w:rPr>
        <w:t>方</w:t>
      </w:r>
      <w:r>
        <w:rPr>
          <w:rFonts w:ascii="宋体" w:hAnsi="宋体"/>
          <w:kern w:val="0"/>
          <w:szCs w:val="21"/>
        </w:rPr>
        <w:t>式:</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w:t>
      </w:r>
    </w:p>
    <w:p w:rsidR="00614B09" w:rsidRDefault="00232A7A">
      <w:pPr>
        <w:spacing w:line="480" w:lineRule="exact"/>
        <w:ind w:firstLine="422"/>
        <w:rPr>
          <w:rFonts w:ascii="宋体" w:hAnsi="宋体"/>
          <w:szCs w:val="21"/>
        </w:rPr>
      </w:pPr>
      <w:r>
        <w:rPr>
          <w:rFonts w:ascii="宋体" w:hAnsi="宋体"/>
          <w:szCs w:val="21"/>
        </w:rPr>
        <w:t xml:space="preserve">15.3.2 质量保证金的扣留 </w:t>
      </w:r>
    </w:p>
    <w:p w:rsidR="00614B09" w:rsidRDefault="00232A7A">
      <w:pPr>
        <w:spacing w:line="480" w:lineRule="exact"/>
        <w:ind w:firstLine="422"/>
        <w:rPr>
          <w:rFonts w:ascii="宋体" w:hAnsi="宋体"/>
          <w:szCs w:val="21"/>
        </w:rPr>
      </w:pPr>
      <w:r>
        <w:rPr>
          <w:rFonts w:ascii="宋体" w:hAnsi="宋体"/>
          <w:szCs w:val="21"/>
        </w:rPr>
        <w:t>质量保证金的扣留采取以下第</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种方式：</w:t>
      </w:r>
    </w:p>
    <w:p w:rsidR="00614B09" w:rsidRDefault="00232A7A">
      <w:pPr>
        <w:spacing w:line="480" w:lineRule="exact"/>
        <w:ind w:firstLine="422"/>
        <w:rPr>
          <w:rFonts w:ascii="宋体" w:hAnsi="宋体"/>
          <w:kern w:val="0"/>
          <w:szCs w:val="21"/>
        </w:rPr>
      </w:pPr>
      <w:r>
        <w:rPr>
          <w:rFonts w:ascii="宋体" w:hAnsi="宋体"/>
          <w:kern w:val="0"/>
          <w:szCs w:val="21"/>
        </w:rPr>
        <w:t>（1）在支付工程进度款时逐次扣留，在此情形下，质量保证金的计算基数不包括预付款的支</w:t>
      </w:r>
      <w:r>
        <w:rPr>
          <w:rFonts w:ascii="宋体" w:hAnsi="宋体"/>
          <w:kern w:val="0"/>
          <w:szCs w:val="21"/>
        </w:rPr>
        <w:lastRenderedPageBreak/>
        <w:t>付、扣回以及价格调整的金额；</w:t>
      </w:r>
    </w:p>
    <w:p w:rsidR="00614B09" w:rsidRDefault="00232A7A">
      <w:pPr>
        <w:spacing w:line="480" w:lineRule="exact"/>
        <w:ind w:firstLine="422"/>
        <w:rPr>
          <w:rFonts w:ascii="宋体" w:hAnsi="宋体"/>
          <w:kern w:val="0"/>
          <w:szCs w:val="21"/>
        </w:rPr>
      </w:pPr>
      <w:r>
        <w:rPr>
          <w:rFonts w:ascii="宋体" w:hAnsi="宋体"/>
          <w:kern w:val="0"/>
          <w:szCs w:val="21"/>
        </w:rPr>
        <w:t>（2）工程竣工结算时一次性扣留质量保证金；</w:t>
      </w:r>
    </w:p>
    <w:p w:rsidR="00614B09" w:rsidRDefault="00232A7A">
      <w:pPr>
        <w:spacing w:line="480" w:lineRule="exact"/>
        <w:ind w:firstLine="422"/>
        <w:rPr>
          <w:rFonts w:ascii="宋体" w:hAnsi="宋体"/>
          <w:kern w:val="0"/>
          <w:szCs w:val="21"/>
        </w:rPr>
      </w:pPr>
      <w:r>
        <w:rPr>
          <w:rFonts w:ascii="宋体" w:hAnsi="宋体"/>
          <w:kern w:val="0"/>
          <w:szCs w:val="21"/>
        </w:rPr>
        <w:t>（3）其他扣留方式:</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w:t>
      </w:r>
    </w:p>
    <w:p w:rsidR="00614B09" w:rsidRDefault="00232A7A">
      <w:pPr>
        <w:spacing w:line="480" w:lineRule="exact"/>
        <w:ind w:firstLine="422"/>
        <w:rPr>
          <w:rFonts w:ascii="宋体" w:hAnsi="宋体"/>
          <w:szCs w:val="21"/>
        </w:rPr>
      </w:pPr>
      <w:r>
        <w:rPr>
          <w:rFonts w:ascii="宋体" w:hAnsi="宋体"/>
          <w:szCs w:val="21"/>
        </w:rPr>
        <w:t>关于质量保证金的补充约定：</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w:t>
      </w:r>
    </w:p>
    <w:bookmarkEnd w:id="734"/>
    <w:bookmarkEnd w:id="735"/>
    <w:p w:rsidR="00614B09" w:rsidRDefault="00232A7A">
      <w:pPr>
        <w:spacing w:line="480" w:lineRule="exact"/>
        <w:ind w:firstLine="422"/>
        <w:rPr>
          <w:rFonts w:ascii="宋体" w:hAnsi="宋体"/>
          <w:szCs w:val="21"/>
        </w:rPr>
      </w:pPr>
      <w:r>
        <w:rPr>
          <w:rFonts w:ascii="宋体" w:hAnsi="宋体"/>
          <w:szCs w:val="21"/>
        </w:rPr>
        <w:t>15.4保修</w:t>
      </w:r>
    </w:p>
    <w:bookmarkEnd w:id="736"/>
    <w:p w:rsidR="00614B09" w:rsidRDefault="00232A7A">
      <w:pPr>
        <w:spacing w:line="480" w:lineRule="exact"/>
        <w:ind w:firstLine="422"/>
        <w:rPr>
          <w:rFonts w:ascii="宋体" w:hAnsi="宋体"/>
          <w:szCs w:val="21"/>
        </w:rPr>
      </w:pPr>
      <w:r>
        <w:rPr>
          <w:rFonts w:ascii="宋体" w:hAnsi="宋体"/>
          <w:szCs w:val="21"/>
        </w:rPr>
        <w:t>15.4.1 保修责任</w:t>
      </w:r>
    </w:p>
    <w:p w:rsidR="00614B09" w:rsidRDefault="00232A7A">
      <w:pPr>
        <w:spacing w:line="480" w:lineRule="exact"/>
        <w:ind w:firstLine="422"/>
        <w:rPr>
          <w:rFonts w:ascii="宋体" w:hAnsi="宋体"/>
          <w:kern w:val="0"/>
          <w:szCs w:val="21"/>
        </w:rPr>
      </w:pPr>
      <w:r>
        <w:rPr>
          <w:rFonts w:ascii="宋体" w:hAnsi="宋体"/>
          <w:szCs w:val="21"/>
        </w:rPr>
        <w:t>工程保修期为：</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w:t>
      </w:r>
    </w:p>
    <w:p w:rsidR="00614B09" w:rsidRDefault="00232A7A">
      <w:pPr>
        <w:spacing w:line="480" w:lineRule="exact"/>
        <w:ind w:firstLine="422"/>
        <w:rPr>
          <w:rFonts w:ascii="宋体" w:hAnsi="宋体"/>
          <w:szCs w:val="21"/>
        </w:rPr>
      </w:pPr>
      <w:r>
        <w:rPr>
          <w:rFonts w:ascii="宋体" w:hAnsi="宋体"/>
          <w:szCs w:val="21"/>
        </w:rPr>
        <w:t>15.4.3 修复通知</w:t>
      </w:r>
    </w:p>
    <w:p w:rsidR="00614B09" w:rsidRDefault="00232A7A">
      <w:pPr>
        <w:spacing w:line="480" w:lineRule="exact"/>
        <w:ind w:firstLine="422"/>
        <w:rPr>
          <w:rFonts w:ascii="宋体" w:hAnsi="宋体"/>
          <w:kern w:val="0"/>
          <w:szCs w:val="21"/>
        </w:rPr>
      </w:pPr>
      <w:r>
        <w:rPr>
          <w:rFonts w:ascii="宋体" w:hAnsi="宋体"/>
          <w:kern w:val="0"/>
          <w:szCs w:val="21"/>
        </w:rPr>
        <w:t>承包人收到保修通知并到达工程现场的合理时间：</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w:t>
      </w:r>
    </w:p>
    <w:p w:rsidR="00614B09" w:rsidRDefault="00232A7A">
      <w:pPr>
        <w:spacing w:line="480" w:lineRule="exact"/>
        <w:ind w:firstLine="422"/>
        <w:rPr>
          <w:rFonts w:ascii="宋体" w:hAnsi="宋体"/>
          <w:szCs w:val="21"/>
        </w:rPr>
      </w:pPr>
      <w:bookmarkStart w:id="763" w:name="_Toc351203648"/>
      <w:bookmarkStart w:id="764" w:name="_Toc280868717"/>
      <w:bookmarkStart w:id="765" w:name="_Toc280868718"/>
      <w:bookmarkEnd w:id="737"/>
      <w:bookmarkEnd w:id="738"/>
      <w:bookmarkEnd w:id="739"/>
      <w:bookmarkEnd w:id="740"/>
      <w:r>
        <w:rPr>
          <w:rFonts w:ascii="宋体" w:hAnsi="宋体"/>
          <w:szCs w:val="21"/>
        </w:rPr>
        <w:t>16. 违约</w:t>
      </w:r>
      <w:bookmarkEnd w:id="763"/>
    </w:p>
    <w:p w:rsidR="00614B09" w:rsidRDefault="00232A7A">
      <w:pPr>
        <w:spacing w:line="480" w:lineRule="exact"/>
        <w:ind w:firstLine="422"/>
        <w:rPr>
          <w:rFonts w:ascii="宋体" w:hAnsi="宋体"/>
          <w:szCs w:val="21"/>
        </w:rPr>
      </w:pPr>
      <w:r>
        <w:rPr>
          <w:rFonts w:ascii="宋体" w:hAnsi="宋体"/>
          <w:szCs w:val="21"/>
        </w:rPr>
        <w:t>16.1 发包人违约</w:t>
      </w:r>
    </w:p>
    <w:p w:rsidR="00614B09" w:rsidRDefault="00232A7A">
      <w:pPr>
        <w:spacing w:line="480" w:lineRule="exact"/>
        <w:ind w:firstLine="422"/>
        <w:rPr>
          <w:rFonts w:ascii="宋体" w:hAnsi="宋体"/>
          <w:szCs w:val="21"/>
        </w:rPr>
      </w:pPr>
      <w:r>
        <w:rPr>
          <w:rFonts w:ascii="宋体" w:hAnsi="宋体"/>
          <w:szCs w:val="21"/>
        </w:rPr>
        <w:t>16.1.1发包人违约的情形</w:t>
      </w:r>
    </w:p>
    <w:p w:rsidR="00614B09" w:rsidRDefault="00232A7A">
      <w:pPr>
        <w:spacing w:line="480" w:lineRule="exact"/>
        <w:ind w:firstLine="422"/>
        <w:rPr>
          <w:rFonts w:ascii="宋体" w:hAnsi="宋体"/>
          <w:kern w:val="0"/>
          <w:szCs w:val="21"/>
        </w:rPr>
      </w:pPr>
      <w:r>
        <w:rPr>
          <w:rFonts w:ascii="宋体" w:hAnsi="宋体"/>
          <w:kern w:val="0"/>
          <w:szCs w:val="21"/>
        </w:rPr>
        <w:t>发包人违约的其他情形：</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w:t>
      </w:r>
    </w:p>
    <w:p w:rsidR="00614B09" w:rsidRDefault="00232A7A">
      <w:pPr>
        <w:spacing w:line="480" w:lineRule="exact"/>
        <w:ind w:firstLine="422"/>
        <w:rPr>
          <w:rFonts w:ascii="宋体" w:hAnsi="宋体"/>
          <w:kern w:val="0"/>
          <w:szCs w:val="21"/>
        </w:rPr>
      </w:pPr>
      <w:r>
        <w:rPr>
          <w:rFonts w:ascii="宋体" w:hAnsi="宋体"/>
          <w:kern w:val="0"/>
          <w:szCs w:val="21"/>
        </w:rPr>
        <w:t xml:space="preserve">    16.1.2 发包人违约的责任</w:t>
      </w:r>
    </w:p>
    <w:p w:rsidR="00614B09" w:rsidRDefault="00232A7A">
      <w:pPr>
        <w:spacing w:line="480" w:lineRule="exact"/>
        <w:ind w:firstLine="422"/>
        <w:rPr>
          <w:rFonts w:ascii="宋体" w:hAnsi="宋体"/>
          <w:kern w:val="0"/>
          <w:szCs w:val="21"/>
        </w:rPr>
      </w:pPr>
      <w:r>
        <w:rPr>
          <w:rFonts w:ascii="宋体" w:hAnsi="宋体"/>
          <w:kern w:val="0"/>
          <w:szCs w:val="21"/>
        </w:rPr>
        <w:t>发包人违约责任的承担方式和计算方法：</w:t>
      </w:r>
    </w:p>
    <w:p w:rsidR="00614B09" w:rsidRDefault="00232A7A">
      <w:pPr>
        <w:spacing w:line="480" w:lineRule="exact"/>
        <w:ind w:firstLine="422"/>
        <w:rPr>
          <w:rFonts w:ascii="宋体" w:hAnsi="宋体"/>
          <w:kern w:val="0"/>
          <w:szCs w:val="21"/>
          <w:u w:val="single"/>
        </w:rPr>
      </w:pPr>
      <w:r>
        <w:rPr>
          <w:rFonts w:ascii="宋体" w:hAnsi="宋体"/>
          <w:kern w:val="0"/>
          <w:szCs w:val="21"/>
        </w:rPr>
        <w:t>（1）因发包人原因未能在计划开工日期前7天内下达开工通知的违约责任：</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w:t>
      </w:r>
    </w:p>
    <w:p w:rsidR="00614B09" w:rsidRDefault="00232A7A">
      <w:pPr>
        <w:spacing w:line="480" w:lineRule="exact"/>
        <w:ind w:firstLine="422"/>
        <w:rPr>
          <w:rFonts w:ascii="宋体" w:hAnsi="宋体"/>
          <w:kern w:val="0"/>
          <w:szCs w:val="21"/>
        </w:rPr>
      </w:pPr>
      <w:r>
        <w:rPr>
          <w:rFonts w:ascii="宋体" w:hAnsi="宋体"/>
          <w:kern w:val="0"/>
          <w:szCs w:val="21"/>
        </w:rPr>
        <w:t>（2）因发包人原因未能按合同约定支付合同价款的违约责任：</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w:t>
      </w:r>
    </w:p>
    <w:p w:rsidR="00614B09" w:rsidRDefault="00232A7A">
      <w:pPr>
        <w:spacing w:line="480" w:lineRule="exact"/>
        <w:ind w:firstLine="422"/>
        <w:rPr>
          <w:rFonts w:ascii="宋体" w:hAnsi="宋体"/>
          <w:kern w:val="0"/>
          <w:szCs w:val="21"/>
        </w:rPr>
      </w:pPr>
      <w:r>
        <w:rPr>
          <w:rFonts w:ascii="宋体" w:hAnsi="宋体"/>
          <w:kern w:val="0"/>
          <w:szCs w:val="21"/>
        </w:rPr>
        <w:t>（3）发包人违反第10.1款</w:t>
      </w:r>
      <w:r>
        <w:rPr>
          <w:rFonts w:ascii="宋体" w:hAnsi="宋体" w:hint="eastAsia"/>
          <w:kern w:val="0"/>
          <w:szCs w:val="21"/>
        </w:rPr>
        <w:t>〔</w:t>
      </w:r>
      <w:r>
        <w:rPr>
          <w:rFonts w:ascii="宋体" w:hAnsi="宋体"/>
          <w:kern w:val="0"/>
          <w:szCs w:val="21"/>
        </w:rPr>
        <w:t>变更的范围</w:t>
      </w:r>
      <w:r>
        <w:rPr>
          <w:rFonts w:ascii="宋体" w:hAnsi="宋体" w:hint="eastAsia"/>
          <w:kern w:val="0"/>
          <w:szCs w:val="21"/>
        </w:rPr>
        <w:t>〕</w:t>
      </w:r>
      <w:r>
        <w:rPr>
          <w:rFonts w:ascii="宋体" w:hAnsi="宋体"/>
          <w:kern w:val="0"/>
          <w:szCs w:val="21"/>
        </w:rPr>
        <w:t>第（2）项约定，自行实施被取消的工作或转由他人实施的违约责任：</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w:t>
      </w:r>
    </w:p>
    <w:p w:rsidR="00614B09" w:rsidRDefault="00232A7A">
      <w:pPr>
        <w:spacing w:line="480" w:lineRule="exact"/>
        <w:ind w:firstLine="422"/>
        <w:rPr>
          <w:rFonts w:ascii="宋体" w:hAnsi="宋体"/>
          <w:kern w:val="0"/>
          <w:szCs w:val="21"/>
        </w:rPr>
      </w:pPr>
      <w:r>
        <w:rPr>
          <w:rFonts w:ascii="宋体" w:hAnsi="宋体"/>
          <w:kern w:val="0"/>
          <w:szCs w:val="21"/>
        </w:rPr>
        <w:t>（4）发包人提供的材料、工程设备的规格、数量或质量不符合合同约定，或因发包人原因导致交货日期延误或交货地点变更等情况的违约责任：</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w:t>
      </w:r>
    </w:p>
    <w:p w:rsidR="00614B09" w:rsidRDefault="00232A7A">
      <w:pPr>
        <w:spacing w:line="480" w:lineRule="exact"/>
        <w:ind w:firstLine="422"/>
        <w:rPr>
          <w:rFonts w:ascii="宋体" w:hAnsi="宋体"/>
          <w:kern w:val="0"/>
          <w:szCs w:val="21"/>
        </w:rPr>
      </w:pPr>
      <w:r>
        <w:rPr>
          <w:rFonts w:ascii="宋体" w:hAnsi="宋体"/>
          <w:kern w:val="0"/>
          <w:szCs w:val="21"/>
        </w:rPr>
        <w:t>（5）因发包人违反合同约定造成暂停施工的违约责任：</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w:t>
      </w:r>
    </w:p>
    <w:p w:rsidR="00614B09" w:rsidRDefault="00232A7A">
      <w:pPr>
        <w:spacing w:line="480" w:lineRule="exact"/>
        <w:ind w:firstLine="422"/>
        <w:rPr>
          <w:rFonts w:ascii="宋体" w:hAnsi="宋体"/>
          <w:kern w:val="0"/>
          <w:szCs w:val="21"/>
        </w:rPr>
      </w:pPr>
      <w:r>
        <w:rPr>
          <w:rFonts w:ascii="宋体" w:hAnsi="宋体"/>
          <w:kern w:val="0"/>
          <w:szCs w:val="21"/>
        </w:rPr>
        <w:t>（6）发包人无正当理由没有在约定期限内发出复工指示，导致承包人无法复工的违约责任：</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w:t>
      </w:r>
    </w:p>
    <w:p w:rsidR="00614B09" w:rsidRDefault="00232A7A">
      <w:pPr>
        <w:spacing w:line="480" w:lineRule="exact"/>
        <w:ind w:firstLine="422"/>
        <w:rPr>
          <w:rFonts w:ascii="宋体" w:hAnsi="宋体"/>
          <w:kern w:val="0"/>
          <w:szCs w:val="21"/>
        </w:rPr>
      </w:pPr>
      <w:r>
        <w:rPr>
          <w:rFonts w:ascii="宋体" w:hAnsi="宋体"/>
          <w:kern w:val="0"/>
          <w:szCs w:val="21"/>
        </w:rPr>
        <w:t>（7）</w:t>
      </w:r>
      <w:r>
        <w:rPr>
          <w:rFonts w:ascii="宋体" w:hAnsi="宋体" w:hint="eastAsia"/>
          <w:kern w:val="0"/>
          <w:szCs w:val="21"/>
        </w:rPr>
        <w:t>其他：</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w:t>
      </w:r>
    </w:p>
    <w:p w:rsidR="00614B09" w:rsidRDefault="00232A7A">
      <w:pPr>
        <w:spacing w:line="480" w:lineRule="exact"/>
        <w:ind w:firstLine="422"/>
        <w:rPr>
          <w:rFonts w:ascii="宋体" w:hAnsi="宋体"/>
          <w:szCs w:val="21"/>
        </w:rPr>
      </w:pPr>
      <w:r>
        <w:rPr>
          <w:rFonts w:ascii="宋体" w:hAnsi="宋体"/>
          <w:szCs w:val="21"/>
        </w:rPr>
        <w:t>16.1.3 因发包人违约解除合同</w:t>
      </w:r>
    </w:p>
    <w:p w:rsidR="00614B09" w:rsidRDefault="00232A7A">
      <w:pPr>
        <w:spacing w:line="480" w:lineRule="exact"/>
        <w:ind w:firstLine="422"/>
        <w:rPr>
          <w:rFonts w:ascii="宋体" w:hAnsi="宋体"/>
          <w:kern w:val="0"/>
          <w:szCs w:val="21"/>
        </w:rPr>
      </w:pPr>
      <w:r>
        <w:rPr>
          <w:rFonts w:ascii="宋体" w:hAnsi="宋体"/>
          <w:kern w:val="0"/>
          <w:szCs w:val="21"/>
        </w:rPr>
        <w:t>承包人按16.1.1项</w:t>
      </w:r>
      <w:r>
        <w:rPr>
          <w:rFonts w:ascii="宋体" w:hAnsi="宋体" w:hint="eastAsia"/>
          <w:kern w:val="0"/>
          <w:szCs w:val="21"/>
        </w:rPr>
        <w:t>〔</w:t>
      </w:r>
      <w:r>
        <w:rPr>
          <w:rFonts w:ascii="宋体" w:hAnsi="宋体"/>
          <w:kern w:val="0"/>
          <w:szCs w:val="21"/>
        </w:rPr>
        <w:t>发包人违约的情形</w:t>
      </w:r>
      <w:r>
        <w:rPr>
          <w:rFonts w:ascii="宋体" w:hAnsi="宋体" w:hint="eastAsia"/>
          <w:kern w:val="0"/>
          <w:szCs w:val="21"/>
        </w:rPr>
        <w:t>〕</w:t>
      </w:r>
      <w:r>
        <w:rPr>
          <w:rFonts w:ascii="宋体" w:hAnsi="宋体"/>
          <w:kern w:val="0"/>
          <w:szCs w:val="21"/>
        </w:rPr>
        <w:t>约定暂停施工满</w:t>
      </w:r>
      <w:r>
        <w:rPr>
          <w:rFonts w:ascii="宋体" w:hAnsi="宋体"/>
          <w:kern w:val="0"/>
          <w:szCs w:val="21"/>
          <w:u w:val="single"/>
        </w:rPr>
        <w:t xml:space="preserve">    </w:t>
      </w:r>
      <w:r>
        <w:rPr>
          <w:rFonts w:ascii="宋体" w:hAnsi="宋体"/>
          <w:kern w:val="0"/>
          <w:szCs w:val="21"/>
        </w:rPr>
        <w:t>天后发包人仍不纠正其违约行为并致使合同目的不能实现的，承包人有权解除合同。</w:t>
      </w:r>
    </w:p>
    <w:p w:rsidR="00614B09" w:rsidRDefault="00232A7A">
      <w:pPr>
        <w:spacing w:line="480" w:lineRule="exact"/>
        <w:ind w:firstLine="422"/>
        <w:rPr>
          <w:rFonts w:ascii="宋体" w:hAnsi="宋体"/>
          <w:szCs w:val="21"/>
        </w:rPr>
      </w:pPr>
      <w:r>
        <w:rPr>
          <w:rFonts w:ascii="宋体" w:hAnsi="宋体"/>
          <w:szCs w:val="21"/>
        </w:rPr>
        <w:t>16.2 承包人违约</w:t>
      </w:r>
    </w:p>
    <w:p w:rsidR="00614B09" w:rsidRDefault="00232A7A">
      <w:pPr>
        <w:spacing w:line="480" w:lineRule="exact"/>
        <w:ind w:firstLine="422"/>
        <w:rPr>
          <w:rFonts w:ascii="宋体" w:hAnsi="宋体"/>
          <w:kern w:val="0"/>
          <w:szCs w:val="21"/>
        </w:rPr>
      </w:pPr>
      <w:r>
        <w:rPr>
          <w:rFonts w:ascii="宋体" w:hAnsi="宋体"/>
          <w:kern w:val="0"/>
          <w:szCs w:val="21"/>
        </w:rPr>
        <w:lastRenderedPageBreak/>
        <w:t>16.2.1 承包人违约的情形</w:t>
      </w:r>
    </w:p>
    <w:p w:rsidR="00614B09" w:rsidRDefault="00232A7A">
      <w:pPr>
        <w:spacing w:line="480" w:lineRule="exact"/>
        <w:ind w:firstLine="422"/>
        <w:rPr>
          <w:rFonts w:ascii="宋体" w:hAnsi="宋体"/>
          <w:kern w:val="0"/>
          <w:szCs w:val="21"/>
        </w:rPr>
      </w:pPr>
      <w:r>
        <w:rPr>
          <w:rFonts w:ascii="宋体" w:hAnsi="宋体"/>
          <w:kern w:val="0"/>
          <w:szCs w:val="21"/>
        </w:rPr>
        <w:t>承包人违约的其他情形：</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w:t>
      </w:r>
    </w:p>
    <w:p w:rsidR="00614B09" w:rsidRDefault="00232A7A">
      <w:pPr>
        <w:spacing w:line="480" w:lineRule="exact"/>
        <w:ind w:firstLine="422"/>
        <w:rPr>
          <w:rFonts w:ascii="宋体" w:hAnsi="宋体"/>
          <w:kern w:val="0"/>
          <w:szCs w:val="21"/>
        </w:rPr>
      </w:pPr>
      <w:r>
        <w:rPr>
          <w:rFonts w:ascii="宋体" w:hAnsi="宋体"/>
          <w:kern w:val="0"/>
          <w:szCs w:val="21"/>
        </w:rPr>
        <w:t>16.2.2承包人违约的责任</w:t>
      </w:r>
    </w:p>
    <w:p w:rsidR="00614B09" w:rsidRDefault="00232A7A">
      <w:pPr>
        <w:spacing w:line="480" w:lineRule="exact"/>
        <w:ind w:firstLine="422"/>
        <w:rPr>
          <w:rFonts w:ascii="宋体" w:hAnsi="宋体"/>
          <w:kern w:val="0"/>
          <w:szCs w:val="21"/>
          <w:u w:val="single"/>
        </w:rPr>
      </w:pPr>
      <w:r>
        <w:rPr>
          <w:rFonts w:ascii="宋体" w:hAnsi="宋体"/>
          <w:kern w:val="0"/>
          <w:szCs w:val="21"/>
        </w:rPr>
        <w:t>承包人违约责任的承担方式和计算方法：</w:t>
      </w:r>
      <w:r>
        <w:rPr>
          <w:rFonts w:ascii="宋体" w:hAnsi="宋体"/>
          <w:kern w:val="0"/>
          <w:szCs w:val="21"/>
          <w:u w:val="single"/>
        </w:rPr>
        <w:t xml:space="preserve">                 </w:t>
      </w:r>
      <w:r>
        <w:rPr>
          <w:rFonts w:ascii="宋体" w:hAnsi="宋体"/>
          <w:kern w:val="0"/>
          <w:szCs w:val="21"/>
        </w:rPr>
        <w:t>。</w:t>
      </w:r>
      <w:r>
        <w:rPr>
          <w:rFonts w:ascii="宋体" w:hAnsi="宋体"/>
          <w:szCs w:val="21"/>
        </w:rPr>
        <w:t xml:space="preserve">    </w:t>
      </w:r>
    </w:p>
    <w:p w:rsidR="00614B09" w:rsidRDefault="00232A7A">
      <w:pPr>
        <w:spacing w:line="480" w:lineRule="exact"/>
        <w:ind w:firstLine="422"/>
        <w:rPr>
          <w:rFonts w:ascii="宋体" w:hAnsi="宋体"/>
          <w:szCs w:val="21"/>
        </w:rPr>
      </w:pPr>
      <w:r>
        <w:rPr>
          <w:rFonts w:ascii="宋体" w:hAnsi="宋体"/>
          <w:szCs w:val="21"/>
        </w:rPr>
        <w:t>16.2.3 因承包人违约解除合同</w:t>
      </w:r>
    </w:p>
    <w:p w:rsidR="00614B09" w:rsidRDefault="00232A7A">
      <w:pPr>
        <w:spacing w:line="480" w:lineRule="exact"/>
        <w:ind w:firstLine="422"/>
        <w:rPr>
          <w:rFonts w:ascii="宋体" w:hAnsi="宋体"/>
          <w:kern w:val="0"/>
          <w:szCs w:val="21"/>
        </w:rPr>
      </w:pPr>
      <w:r>
        <w:rPr>
          <w:rFonts w:ascii="宋体" w:hAnsi="宋体"/>
          <w:kern w:val="0"/>
          <w:szCs w:val="21"/>
        </w:rPr>
        <w:t>关于承包人违约解除合同的特别约定：</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w:t>
      </w:r>
    </w:p>
    <w:p w:rsidR="00614B09" w:rsidRDefault="00232A7A">
      <w:pPr>
        <w:spacing w:line="480" w:lineRule="exact"/>
        <w:ind w:firstLine="422"/>
        <w:rPr>
          <w:rFonts w:ascii="宋体" w:hAnsi="宋体"/>
          <w:kern w:val="0"/>
          <w:szCs w:val="21"/>
        </w:rPr>
      </w:pPr>
      <w:r>
        <w:rPr>
          <w:rFonts w:ascii="宋体" w:hAnsi="宋体"/>
          <w:kern w:val="0"/>
          <w:szCs w:val="21"/>
        </w:rPr>
        <w:t>发包人</w:t>
      </w:r>
      <w:r>
        <w:rPr>
          <w:rFonts w:ascii="宋体" w:hAnsi="宋体" w:hint="eastAsia"/>
          <w:kern w:val="0"/>
          <w:szCs w:val="21"/>
        </w:rPr>
        <w:t>继续</w:t>
      </w:r>
      <w:r>
        <w:rPr>
          <w:rFonts w:ascii="宋体" w:hAnsi="宋体"/>
          <w:kern w:val="0"/>
          <w:szCs w:val="21"/>
        </w:rPr>
        <w:t>使用承包人在施工现场的材料、设备、临时工程、承包人文件和由承包人或以其名义编制的其他文件</w:t>
      </w:r>
      <w:r>
        <w:rPr>
          <w:rFonts w:ascii="宋体" w:hAnsi="宋体" w:hint="eastAsia"/>
          <w:kern w:val="0"/>
          <w:szCs w:val="21"/>
        </w:rPr>
        <w:t>的费用承担方式</w:t>
      </w:r>
      <w:r>
        <w:rPr>
          <w:rFonts w:ascii="宋体" w:hAnsi="宋体"/>
          <w:kern w:val="0"/>
          <w:szCs w:val="21"/>
        </w:rPr>
        <w:t>：</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rPr>
        <w:t>。</w:t>
      </w:r>
    </w:p>
    <w:p w:rsidR="00614B09" w:rsidRDefault="00232A7A">
      <w:pPr>
        <w:spacing w:line="480" w:lineRule="exact"/>
        <w:ind w:firstLine="422"/>
        <w:rPr>
          <w:rFonts w:ascii="宋体" w:hAnsi="宋体"/>
          <w:szCs w:val="21"/>
        </w:rPr>
      </w:pPr>
      <w:bookmarkStart w:id="766" w:name="_Toc351203649"/>
      <w:r>
        <w:rPr>
          <w:rFonts w:ascii="宋体" w:hAnsi="宋体"/>
          <w:szCs w:val="21"/>
        </w:rPr>
        <w:t>17. 不可抗力</w:t>
      </w:r>
      <w:bookmarkEnd w:id="766"/>
      <w:r>
        <w:rPr>
          <w:rFonts w:ascii="宋体" w:hAnsi="宋体"/>
          <w:szCs w:val="21"/>
        </w:rPr>
        <w:t xml:space="preserve"> </w:t>
      </w:r>
      <w:bookmarkEnd w:id="764"/>
    </w:p>
    <w:p w:rsidR="00614B09" w:rsidRDefault="00232A7A">
      <w:pPr>
        <w:spacing w:line="480" w:lineRule="exact"/>
        <w:ind w:firstLine="422"/>
        <w:rPr>
          <w:rFonts w:ascii="宋体" w:hAnsi="宋体"/>
          <w:szCs w:val="21"/>
        </w:rPr>
      </w:pPr>
      <w:r>
        <w:rPr>
          <w:rFonts w:ascii="宋体" w:hAnsi="宋体"/>
          <w:szCs w:val="21"/>
        </w:rPr>
        <w:t>17.1 不可抗力的确认</w:t>
      </w:r>
    </w:p>
    <w:p w:rsidR="00614B09" w:rsidRDefault="00232A7A">
      <w:pPr>
        <w:spacing w:line="480" w:lineRule="exact"/>
        <w:ind w:firstLine="422"/>
        <w:rPr>
          <w:rFonts w:ascii="宋体" w:hAnsi="宋体"/>
          <w:kern w:val="0"/>
          <w:szCs w:val="21"/>
          <w:u w:val="single"/>
        </w:rPr>
      </w:pPr>
      <w:r>
        <w:rPr>
          <w:rFonts w:ascii="宋体" w:hAnsi="宋体"/>
          <w:szCs w:val="21"/>
        </w:rPr>
        <w:t xml:space="preserve">除通用合同条款约定的不可抗力事件之外，视为不可抗力的其他情形：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w:t>
      </w:r>
    </w:p>
    <w:p w:rsidR="00614B09" w:rsidRDefault="00232A7A">
      <w:pPr>
        <w:spacing w:line="480" w:lineRule="exact"/>
        <w:ind w:firstLine="422"/>
        <w:rPr>
          <w:rFonts w:ascii="宋体" w:hAnsi="宋体"/>
          <w:szCs w:val="21"/>
        </w:rPr>
      </w:pPr>
      <w:r>
        <w:rPr>
          <w:rFonts w:ascii="宋体" w:hAnsi="宋体"/>
          <w:szCs w:val="21"/>
        </w:rPr>
        <w:t>17.4 因不可抗力解除合同</w:t>
      </w:r>
    </w:p>
    <w:p w:rsidR="00614B09" w:rsidRDefault="00232A7A">
      <w:pPr>
        <w:spacing w:line="480" w:lineRule="exact"/>
        <w:ind w:firstLine="422"/>
        <w:rPr>
          <w:rFonts w:ascii="宋体" w:hAnsi="宋体"/>
          <w:szCs w:val="21"/>
        </w:rPr>
      </w:pPr>
      <w:r>
        <w:rPr>
          <w:rFonts w:ascii="宋体" w:hAnsi="宋体"/>
          <w:szCs w:val="21"/>
        </w:rPr>
        <w:t>合同解除后，发包人应在商定或确定发包人应支付款项后</w:t>
      </w:r>
      <w:r>
        <w:rPr>
          <w:rFonts w:ascii="宋体" w:hAnsi="宋体"/>
          <w:szCs w:val="21"/>
          <w:u w:val="single"/>
        </w:rPr>
        <w:t xml:space="preserve">    </w:t>
      </w:r>
      <w:r>
        <w:rPr>
          <w:rFonts w:ascii="宋体" w:hAnsi="宋体"/>
          <w:szCs w:val="21"/>
        </w:rPr>
        <w:t>天内完成款项的支付。</w:t>
      </w:r>
    </w:p>
    <w:p w:rsidR="00614B09" w:rsidRDefault="00232A7A">
      <w:pPr>
        <w:spacing w:line="480" w:lineRule="exact"/>
        <w:ind w:firstLine="422"/>
        <w:rPr>
          <w:rFonts w:ascii="宋体" w:hAnsi="宋体"/>
          <w:szCs w:val="21"/>
        </w:rPr>
      </w:pPr>
      <w:bookmarkStart w:id="767" w:name="_Toc351203650"/>
      <w:r>
        <w:rPr>
          <w:rFonts w:ascii="宋体" w:hAnsi="宋体"/>
          <w:szCs w:val="21"/>
        </w:rPr>
        <w:t>18. 保险</w:t>
      </w:r>
      <w:bookmarkEnd w:id="767"/>
    </w:p>
    <w:bookmarkEnd w:id="765"/>
    <w:p w:rsidR="00614B09" w:rsidRDefault="00232A7A">
      <w:pPr>
        <w:spacing w:line="480" w:lineRule="exact"/>
        <w:ind w:firstLine="422"/>
        <w:rPr>
          <w:rFonts w:ascii="宋体" w:hAnsi="宋体"/>
          <w:szCs w:val="21"/>
        </w:rPr>
      </w:pPr>
      <w:r>
        <w:rPr>
          <w:rFonts w:ascii="宋体" w:hAnsi="宋体"/>
          <w:szCs w:val="21"/>
        </w:rPr>
        <w:t>18.1 工程保险</w:t>
      </w:r>
    </w:p>
    <w:p w:rsidR="00614B09" w:rsidRDefault="00232A7A">
      <w:pPr>
        <w:spacing w:line="480" w:lineRule="exact"/>
        <w:ind w:firstLine="422"/>
        <w:rPr>
          <w:rFonts w:ascii="宋体" w:hAnsi="宋体"/>
          <w:szCs w:val="21"/>
        </w:rPr>
      </w:pPr>
      <w:r>
        <w:rPr>
          <w:rFonts w:ascii="宋体" w:hAnsi="宋体"/>
          <w:szCs w:val="21"/>
        </w:rPr>
        <w:t>关于工程保险的特别约定：</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w:t>
      </w:r>
    </w:p>
    <w:p w:rsidR="00614B09" w:rsidRDefault="00232A7A">
      <w:pPr>
        <w:spacing w:line="480" w:lineRule="exact"/>
        <w:ind w:firstLine="422"/>
        <w:rPr>
          <w:rFonts w:ascii="宋体" w:hAnsi="宋体"/>
          <w:szCs w:val="21"/>
        </w:rPr>
      </w:pPr>
      <w:r>
        <w:rPr>
          <w:rFonts w:ascii="宋体" w:hAnsi="宋体"/>
          <w:szCs w:val="21"/>
        </w:rPr>
        <w:t>18.3 其他保险</w:t>
      </w:r>
    </w:p>
    <w:p w:rsidR="00614B09" w:rsidRDefault="00232A7A">
      <w:pPr>
        <w:spacing w:line="480" w:lineRule="exact"/>
        <w:ind w:firstLine="422"/>
        <w:rPr>
          <w:rFonts w:ascii="宋体" w:hAnsi="宋体"/>
          <w:kern w:val="0"/>
          <w:szCs w:val="21"/>
        </w:rPr>
      </w:pPr>
      <w:r>
        <w:rPr>
          <w:rFonts w:ascii="宋体" w:hAnsi="宋体"/>
          <w:szCs w:val="21"/>
        </w:rPr>
        <w:t>关于其他保险的约定：</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w:t>
      </w:r>
    </w:p>
    <w:p w:rsidR="00614B09" w:rsidRDefault="00232A7A">
      <w:pPr>
        <w:spacing w:line="480" w:lineRule="exact"/>
        <w:ind w:firstLine="422"/>
        <w:rPr>
          <w:rFonts w:ascii="宋体" w:hAnsi="宋体"/>
          <w:kern w:val="0"/>
          <w:szCs w:val="21"/>
        </w:rPr>
      </w:pPr>
      <w:r>
        <w:rPr>
          <w:rFonts w:ascii="宋体" w:hAnsi="宋体"/>
          <w:szCs w:val="21"/>
        </w:rPr>
        <w:t>承包人是否应为其施工设备等办理财产保险：</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18.7 通知义务</w:t>
      </w:r>
    </w:p>
    <w:p w:rsidR="00614B09" w:rsidRDefault="00232A7A">
      <w:pPr>
        <w:spacing w:line="480" w:lineRule="exact"/>
        <w:ind w:firstLine="422"/>
        <w:rPr>
          <w:rFonts w:ascii="宋体" w:hAnsi="宋体"/>
          <w:szCs w:val="21"/>
        </w:rPr>
      </w:pPr>
      <w:r>
        <w:rPr>
          <w:rFonts w:ascii="宋体" w:hAnsi="宋体"/>
          <w:kern w:val="0"/>
          <w:szCs w:val="21"/>
        </w:rPr>
        <w:t>关于变更保险合同时的通知义务的约定：</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bookmarkStart w:id="768" w:name="_Toc351203651"/>
      <w:bookmarkEnd w:id="741"/>
      <w:bookmarkEnd w:id="742"/>
      <w:bookmarkEnd w:id="743"/>
      <w:bookmarkEnd w:id="744"/>
      <w:bookmarkEnd w:id="745"/>
      <w:bookmarkEnd w:id="746"/>
      <w:bookmarkEnd w:id="747"/>
      <w:bookmarkEnd w:id="748"/>
      <w:bookmarkEnd w:id="749"/>
      <w:bookmarkEnd w:id="750"/>
      <w:bookmarkEnd w:id="751"/>
      <w:bookmarkEnd w:id="752"/>
      <w:r>
        <w:rPr>
          <w:rFonts w:ascii="宋体" w:hAnsi="宋体"/>
          <w:szCs w:val="21"/>
        </w:rPr>
        <w:t>20. 争议解决</w:t>
      </w:r>
      <w:bookmarkEnd w:id="768"/>
    </w:p>
    <w:bookmarkEnd w:id="753"/>
    <w:bookmarkEnd w:id="754"/>
    <w:p w:rsidR="00614B09" w:rsidRDefault="00232A7A">
      <w:pPr>
        <w:spacing w:line="480" w:lineRule="exact"/>
        <w:ind w:firstLine="422"/>
        <w:rPr>
          <w:rFonts w:ascii="宋体" w:hAnsi="宋体"/>
          <w:szCs w:val="21"/>
        </w:rPr>
      </w:pPr>
      <w:r>
        <w:rPr>
          <w:rFonts w:ascii="宋体" w:hAnsi="宋体"/>
          <w:szCs w:val="21"/>
        </w:rPr>
        <w:t>20.3 争</w:t>
      </w:r>
      <w:bookmarkEnd w:id="755"/>
      <w:r>
        <w:rPr>
          <w:rFonts w:ascii="宋体" w:hAnsi="宋体"/>
          <w:szCs w:val="21"/>
        </w:rPr>
        <w:t>议评审</w:t>
      </w:r>
    </w:p>
    <w:p w:rsidR="00614B09" w:rsidRDefault="00232A7A">
      <w:pPr>
        <w:spacing w:line="480" w:lineRule="exact"/>
        <w:ind w:firstLine="422"/>
        <w:rPr>
          <w:rFonts w:ascii="宋体" w:hAnsi="宋体"/>
          <w:szCs w:val="21"/>
        </w:rPr>
      </w:pPr>
      <w:r>
        <w:rPr>
          <w:rFonts w:ascii="宋体" w:hAnsi="宋体"/>
          <w:szCs w:val="21"/>
        </w:rPr>
        <w:t>合同当事人是否同意将工程争议提交争议评审小组决</w:t>
      </w:r>
      <w:r>
        <w:rPr>
          <w:rFonts w:ascii="宋体" w:hAnsi="宋体" w:hint="eastAsia"/>
          <w:szCs w:val="21"/>
        </w:rPr>
        <w:t>定：</w:t>
      </w:r>
      <w:r>
        <w:rPr>
          <w:rFonts w:ascii="宋体" w:hAnsi="宋体" w:hint="eastAsia"/>
          <w:szCs w:val="21"/>
          <w:u w:val="single"/>
        </w:rPr>
        <w:t xml:space="preserve">                </w:t>
      </w:r>
      <w:r>
        <w:rPr>
          <w:rFonts w:ascii="宋体" w:hAnsi="宋体" w:hint="eastAsia"/>
          <w:szCs w:val="21"/>
        </w:rPr>
        <w:t xml:space="preserve">。  </w:t>
      </w:r>
    </w:p>
    <w:p w:rsidR="00614B09" w:rsidRDefault="00232A7A">
      <w:pPr>
        <w:spacing w:line="480" w:lineRule="exact"/>
        <w:ind w:firstLine="422"/>
        <w:rPr>
          <w:rFonts w:ascii="宋体" w:hAnsi="宋体"/>
          <w:szCs w:val="21"/>
        </w:rPr>
      </w:pPr>
      <w:r>
        <w:rPr>
          <w:rFonts w:ascii="宋体" w:hAnsi="宋体"/>
          <w:szCs w:val="21"/>
        </w:rPr>
        <w:t>20.3.1 争议评审小组的确定</w:t>
      </w:r>
    </w:p>
    <w:p w:rsidR="00614B09" w:rsidRDefault="00232A7A">
      <w:pPr>
        <w:spacing w:line="480" w:lineRule="exact"/>
        <w:ind w:firstLine="422"/>
        <w:rPr>
          <w:rFonts w:ascii="宋体" w:hAnsi="宋体"/>
          <w:szCs w:val="21"/>
          <w:u w:val="single"/>
        </w:rPr>
      </w:pPr>
      <w:r>
        <w:rPr>
          <w:rFonts w:ascii="宋体" w:hAnsi="宋体"/>
          <w:szCs w:val="21"/>
        </w:rPr>
        <w:t>争议评审小组成员的确定：</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选定争议评审员的期限：</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争议评审小组成员的报酬承担方式：</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其他事项的约定：</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kern w:val="0"/>
          <w:szCs w:val="21"/>
        </w:rPr>
      </w:pPr>
      <w:r>
        <w:rPr>
          <w:rFonts w:ascii="宋体" w:hAnsi="宋体"/>
          <w:kern w:val="0"/>
          <w:szCs w:val="21"/>
        </w:rPr>
        <w:lastRenderedPageBreak/>
        <w:t>20.3.2 争议评审小组的决定</w:t>
      </w:r>
    </w:p>
    <w:p w:rsidR="00614B09" w:rsidRDefault="00232A7A">
      <w:pPr>
        <w:spacing w:line="480" w:lineRule="exact"/>
        <w:ind w:firstLine="422"/>
        <w:rPr>
          <w:rFonts w:ascii="宋体" w:hAnsi="宋体"/>
          <w:szCs w:val="21"/>
        </w:rPr>
      </w:pPr>
      <w:r>
        <w:rPr>
          <w:rFonts w:ascii="宋体" w:hAnsi="宋体"/>
          <w:szCs w:val="21"/>
        </w:rPr>
        <w:t>合同当事人关于本项的约定：</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14B09" w:rsidRDefault="00232A7A">
      <w:pPr>
        <w:spacing w:line="480" w:lineRule="exact"/>
        <w:ind w:firstLine="422"/>
        <w:rPr>
          <w:rFonts w:ascii="宋体" w:hAnsi="宋体"/>
          <w:szCs w:val="21"/>
        </w:rPr>
      </w:pPr>
      <w:r>
        <w:rPr>
          <w:rFonts w:ascii="宋体" w:hAnsi="宋体"/>
          <w:szCs w:val="21"/>
        </w:rPr>
        <w:t>20.4仲裁或诉讼</w:t>
      </w:r>
      <w:bookmarkEnd w:id="756"/>
    </w:p>
    <w:p w:rsidR="00614B09" w:rsidRDefault="00232A7A">
      <w:pPr>
        <w:spacing w:line="480" w:lineRule="exact"/>
        <w:ind w:firstLine="422"/>
        <w:rPr>
          <w:rFonts w:ascii="宋体" w:hAnsi="宋体"/>
          <w:szCs w:val="21"/>
        </w:rPr>
      </w:pPr>
      <w:r>
        <w:rPr>
          <w:rFonts w:ascii="宋体" w:hAnsi="宋体"/>
          <w:szCs w:val="21"/>
        </w:rPr>
        <w:t>因合同及合同有关事项发生的争议，按下列第</w:t>
      </w:r>
      <w:r>
        <w:rPr>
          <w:rFonts w:ascii="宋体" w:hAnsi="宋体"/>
          <w:szCs w:val="21"/>
          <w:u w:val="single"/>
        </w:rPr>
        <w:t xml:space="preserve">     </w:t>
      </w:r>
      <w:r>
        <w:rPr>
          <w:rFonts w:ascii="宋体" w:hAnsi="宋体"/>
          <w:szCs w:val="21"/>
        </w:rPr>
        <w:t>种方式</w:t>
      </w:r>
      <w:r>
        <w:rPr>
          <w:rFonts w:ascii="宋体" w:hAnsi="宋体" w:hint="eastAsia"/>
          <w:szCs w:val="21"/>
        </w:rPr>
        <w:t>解</w:t>
      </w:r>
      <w:r>
        <w:rPr>
          <w:rFonts w:ascii="宋体" w:hAnsi="宋体"/>
          <w:szCs w:val="21"/>
        </w:rPr>
        <w:t>决：</w:t>
      </w:r>
    </w:p>
    <w:p w:rsidR="00614B09" w:rsidRDefault="00232A7A">
      <w:pPr>
        <w:spacing w:line="480" w:lineRule="exact"/>
        <w:ind w:firstLine="422"/>
        <w:rPr>
          <w:rFonts w:ascii="宋体" w:hAnsi="宋体"/>
          <w:szCs w:val="21"/>
        </w:rPr>
      </w:pPr>
      <w:r>
        <w:rPr>
          <w:rFonts w:ascii="宋体" w:hAnsi="宋体"/>
          <w:szCs w:val="21"/>
        </w:rPr>
        <w:t>（1）向</w:t>
      </w:r>
      <w:r>
        <w:rPr>
          <w:rFonts w:ascii="宋体" w:hAnsi="宋体"/>
          <w:szCs w:val="21"/>
          <w:u w:val="single"/>
        </w:rPr>
        <w:t xml:space="preserve">                     </w:t>
      </w:r>
      <w:r>
        <w:rPr>
          <w:rFonts w:ascii="宋体" w:hAnsi="宋体"/>
          <w:szCs w:val="21"/>
        </w:rPr>
        <w:t>仲裁委员会申请仲裁；</w:t>
      </w:r>
    </w:p>
    <w:p w:rsidR="00614B09" w:rsidRDefault="00232A7A">
      <w:pPr>
        <w:spacing w:line="480" w:lineRule="exact"/>
        <w:ind w:firstLine="422"/>
        <w:rPr>
          <w:rFonts w:ascii="宋体" w:hAnsi="宋体"/>
          <w:szCs w:val="21"/>
        </w:rPr>
      </w:pPr>
      <w:r>
        <w:rPr>
          <w:rFonts w:ascii="宋体" w:hAnsi="宋体"/>
          <w:szCs w:val="21"/>
        </w:rPr>
        <w:t>（2）向</w:t>
      </w:r>
      <w:r>
        <w:rPr>
          <w:rFonts w:ascii="宋体" w:hAnsi="宋体"/>
          <w:szCs w:val="21"/>
          <w:u w:val="single"/>
        </w:rPr>
        <w:t xml:space="preserve">                     </w:t>
      </w:r>
      <w:r>
        <w:rPr>
          <w:rFonts w:ascii="宋体" w:hAnsi="宋体"/>
          <w:szCs w:val="21"/>
        </w:rPr>
        <w:t>人民法院起诉。</w:t>
      </w:r>
      <w:bookmarkEnd w:id="757"/>
      <w:bookmarkEnd w:id="758"/>
      <w:bookmarkEnd w:id="759"/>
      <w:bookmarkEnd w:id="760"/>
      <w:bookmarkEnd w:id="761"/>
      <w:bookmarkEnd w:id="762"/>
    </w:p>
    <w:p w:rsidR="00614B09" w:rsidRDefault="00232A7A">
      <w:pPr>
        <w:spacing w:line="480" w:lineRule="exact"/>
        <w:ind w:firstLine="422"/>
        <w:rPr>
          <w:rFonts w:ascii="宋体" w:hAnsi="宋体"/>
          <w:szCs w:val="21"/>
        </w:rPr>
      </w:pPr>
      <w:r>
        <w:rPr>
          <w:rFonts w:ascii="宋体" w:hAnsi="宋体"/>
          <w:szCs w:val="21"/>
        </w:rPr>
        <w:br w:type="page"/>
      </w:r>
      <w:bookmarkStart w:id="769" w:name="_Toc351203652"/>
      <w:r>
        <w:rPr>
          <w:rFonts w:ascii="宋体" w:hAnsi="宋体"/>
          <w:szCs w:val="21"/>
        </w:rPr>
        <w:lastRenderedPageBreak/>
        <w:t>附件</w:t>
      </w:r>
      <w:bookmarkEnd w:id="769"/>
    </w:p>
    <w:p w:rsidR="00614B09" w:rsidRDefault="00232A7A">
      <w:pPr>
        <w:spacing w:line="480" w:lineRule="exact"/>
        <w:ind w:firstLine="422"/>
        <w:rPr>
          <w:rFonts w:ascii="宋体" w:hAnsi="宋体"/>
          <w:szCs w:val="21"/>
        </w:rPr>
      </w:pPr>
      <w:r>
        <w:rPr>
          <w:rFonts w:ascii="宋体" w:hAnsi="宋体" w:hint="eastAsia"/>
          <w:szCs w:val="21"/>
        </w:rPr>
        <w:t>协议书附件：</w:t>
      </w:r>
    </w:p>
    <w:p w:rsidR="00614B09" w:rsidRDefault="00232A7A">
      <w:pPr>
        <w:spacing w:line="480" w:lineRule="exact"/>
        <w:ind w:firstLine="422"/>
        <w:rPr>
          <w:rFonts w:ascii="宋体" w:hAnsi="宋体"/>
          <w:szCs w:val="21"/>
        </w:rPr>
      </w:pPr>
      <w:r>
        <w:rPr>
          <w:rFonts w:ascii="宋体" w:hAnsi="宋体"/>
          <w:szCs w:val="21"/>
        </w:rPr>
        <w:t>附件1：承包人承揽工程项目一览表</w:t>
      </w:r>
    </w:p>
    <w:p w:rsidR="00614B09" w:rsidRDefault="00232A7A">
      <w:pPr>
        <w:spacing w:line="480" w:lineRule="exact"/>
        <w:ind w:firstLine="422"/>
        <w:rPr>
          <w:rFonts w:ascii="宋体" w:hAnsi="宋体"/>
          <w:szCs w:val="21"/>
        </w:rPr>
      </w:pPr>
      <w:r>
        <w:rPr>
          <w:rFonts w:ascii="宋体" w:hAnsi="宋体" w:hint="eastAsia"/>
          <w:szCs w:val="21"/>
        </w:rPr>
        <w:t>专用合同条款附件：</w:t>
      </w:r>
    </w:p>
    <w:p w:rsidR="00614B09" w:rsidRDefault="00232A7A">
      <w:pPr>
        <w:spacing w:line="480" w:lineRule="exact"/>
        <w:ind w:firstLine="422"/>
        <w:rPr>
          <w:rFonts w:ascii="宋体" w:hAnsi="宋体"/>
          <w:szCs w:val="21"/>
        </w:rPr>
      </w:pPr>
      <w:r>
        <w:rPr>
          <w:rFonts w:ascii="宋体" w:hAnsi="宋体"/>
          <w:szCs w:val="21"/>
        </w:rPr>
        <w:t>附件2：发包人供应材料设备一览表</w:t>
      </w:r>
    </w:p>
    <w:p w:rsidR="00614B09" w:rsidRDefault="00232A7A">
      <w:pPr>
        <w:spacing w:line="480" w:lineRule="exact"/>
        <w:ind w:firstLine="422"/>
        <w:rPr>
          <w:rFonts w:ascii="宋体" w:hAnsi="宋体"/>
          <w:szCs w:val="21"/>
        </w:rPr>
      </w:pPr>
      <w:r>
        <w:rPr>
          <w:rFonts w:ascii="宋体" w:hAnsi="宋体"/>
          <w:szCs w:val="21"/>
        </w:rPr>
        <w:t>附件3：工程质量保修书</w:t>
      </w:r>
    </w:p>
    <w:p w:rsidR="00614B09" w:rsidRDefault="00232A7A">
      <w:pPr>
        <w:spacing w:line="480" w:lineRule="exact"/>
        <w:ind w:firstLine="422"/>
        <w:rPr>
          <w:rFonts w:ascii="宋体" w:hAnsi="宋体"/>
          <w:szCs w:val="21"/>
        </w:rPr>
      </w:pPr>
      <w:r>
        <w:rPr>
          <w:rFonts w:ascii="宋体" w:hAnsi="宋体"/>
          <w:szCs w:val="21"/>
        </w:rPr>
        <w:t>附件4：主要建设工程文件目录</w:t>
      </w:r>
    </w:p>
    <w:p w:rsidR="00614B09" w:rsidRDefault="00232A7A">
      <w:pPr>
        <w:spacing w:line="480" w:lineRule="exact"/>
        <w:ind w:firstLine="422"/>
        <w:rPr>
          <w:rFonts w:ascii="宋体" w:hAnsi="宋体"/>
          <w:szCs w:val="21"/>
        </w:rPr>
      </w:pPr>
      <w:r>
        <w:rPr>
          <w:rFonts w:ascii="宋体" w:hAnsi="宋体"/>
          <w:szCs w:val="21"/>
        </w:rPr>
        <w:t>附件5：承包人用于本工程施工的机械设备表</w:t>
      </w:r>
    </w:p>
    <w:p w:rsidR="00614B09" w:rsidRDefault="00232A7A">
      <w:pPr>
        <w:spacing w:line="480" w:lineRule="exact"/>
        <w:ind w:firstLine="422"/>
        <w:rPr>
          <w:rFonts w:ascii="宋体" w:hAnsi="宋体"/>
          <w:szCs w:val="21"/>
        </w:rPr>
      </w:pPr>
      <w:r>
        <w:rPr>
          <w:rFonts w:ascii="宋体" w:hAnsi="宋体"/>
          <w:szCs w:val="21"/>
        </w:rPr>
        <w:t>附件6：承包人主要施工管理人员表</w:t>
      </w:r>
    </w:p>
    <w:p w:rsidR="00614B09" w:rsidRDefault="00232A7A">
      <w:pPr>
        <w:spacing w:line="480" w:lineRule="exact"/>
        <w:ind w:firstLine="422"/>
        <w:rPr>
          <w:rFonts w:ascii="宋体" w:hAnsi="宋体"/>
          <w:szCs w:val="21"/>
        </w:rPr>
      </w:pPr>
      <w:r>
        <w:rPr>
          <w:rFonts w:ascii="宋体" w:hAnsi="宋体"/>
          <w:szCs w:val="21"/>
        </w:rPr>
        <w:t>附件7：分包人主要施工管理人员表</w:t>
      </w:r>
    </w:p>
    <w:p w:rsidR="00614B09" w:rsidRDefault="00232A7A">
      <w:pPr>
        <w:spacing w:line="480" w:lineRule="exact"/>
        <w:ind w:firstLine="422"/>
        <w:rPr>
          <w:rFonts w:ascii="宋体" w:hAnsi="宋体"/>
          <w:bCs/>
          <w:szCs w:val="21"/>
        </w:rPr>
      </w:pPr>
      <w:r>
        <w:rPr>
          <w:rFonts w:ascii="宋体" w:hAnsi="宋体"/>
          <w:szCs w:val="21"/>
        </w:rPr>
        <w:t>附件8：履约担保格式</w:t>
      </w:r>
      <w:r>
        <w:rPr>
          <w:rFonts w:ascii="宋体" w:hAnsi="宋体" w:hint="eastAsia"/>
          <w:bCs/>
          <w:szCs w:val="21"/>
        </w:rPr>
        <w:t>（经评审最低投标价法中标履约担保格式见本章附件4-</w:t>
      </w:r>
      <w:r>
        <w:rPr>
          <w:rFonts w:ascii="宋体" w:hAnsi="宋体"/>
          <w:bCs/>
          <w:szCs w:val="21"/>
        </w:rPr>
        <w:t>1</w:t>
      </w:r>
      <w:r>
        <w:rPr>
          <w:rFonts w:ascii="宋体" w:hAnsi="宋体" w:hint="eastAsia"/>
          <w:bCs/>
          <w:szCs w:val="21"/>
        </w:rPr>
        <w:t>）</w:t>
      </w:r>
    </w:p>
    <w:p w:rsidR="00614B09" w:rsidRDefault="00232A7A">
      <w:pPr>
        <w:spacing w:line="480" w:lineRule="exact"/>
        <w:ind w:firstLine="422"/>
        <w:rPr>
          <w:rFonts w:ascii="宋体" w:hAnsi="宋体"/>
          <w:szCs w:val="21"/>
        </w:rPr>
      </w:pPr>
      <w:r>
        <w:rPr>
          <w:rFonts w:ascii="宋体" w:hAnsi="宋体"/>
          <w:szCs w:val="21"/>
        </w:rPr>
        <w:t>附件9：预付款担保格式</w:t>
      </w:r>
    </w:p>
    <w:p w:rsidR="00614B09" w:rsidRDefault="00232A7A">
      <w:pPr>
        <w:spacing w:line="480" w:lineRule="exact"/>
        <w:ind w:firstLine="422"/>
        <w:rPr>
          <w:rFonts w:ascii="宋体" w:hAnsi="宋体"/>
          <w:szCs w:val="21"/>
        </w:rPr>
      </w:pPr>
      <w:r>
        <w:rPr>
          <w:rFonts w:ascii="宋体" w:hAnsi="宋体"/>
          <w:szCs w:val="21"/>
        </w:rPr>
        <w:t>附件10：支付担保格式</w:t>
      </w:r>
    </w:p>
    <w:p w:rsidR="00614B09" w:rsidRDefault="00232A7A">
      <w:pPr>
        <w:spacing w:line="480" w:lineRule="exact"/>
        <w:ind w:firstLine="422"/>
        <w:rPr>
          <w:rFonts w:ascii="宋体" w:hAnsi="宋体"/>
          <w:szCs w:val="21"/>
        </w:rPr>
      </w:pPr>
      <w:r>
        <w:rPr>
          <w:rFonts w:ascii="宋体" w:hAnsi="宋体"/>
          <w:szCs w:val="21"/>
        </w:rPr>
        <w:t>附件11：暂估价一览表</w:t>
      </w:r>
    </w:p>
    <w:p w:rsidR="00614B09" w:rsidRDefault="00614B09">
      <w:pPr>
        <w:spacing w:line="480" w:lineRule="exact"/>
        <w:ind w:firstLine="422"/>
        <w:rPr>
          <w:rFonts w:ascii="宋体" w:hAnsi="宋体"/>
          <w:szCs w:val="21"/>
        </w:rPr>
      </w:pPr>
    </w:p>
    <w:p w:rsidR="00614B09" w:rsidRDefault="00614B09">
      <w:pPr>
        <w:spacing w:line="480" w:lineRule="exact"/>
        <w:ind w:firstLine="422"/>
        <w:rPr>
          <w:rFonts w:ascii="宋体" w:hAnsi="宋体"/>
          <w:bCs/>
          <w:szCs w:val="21"/>
          <w:u w:val="single"/>
        </w:rPr>
      </w:pPr>
    </w:p>
    <w:p w:rsidR="00614B09" w:rsidRDefault="00614B09">
      <w:pPr>
        <w:spacing w:line="480" w:lineRule="exact"/>
        <w:ind w:firstLine="422"/>
        <w:rPr>
          <w:rFonts w:ascii="宋体" w:hAnsi="宋体"/>
          <w:bCs/>
          <w:szCs w:val="21"/>
          <w:u w:val="single"/>
        </w:rPr>
      </w:pPr>
    </w:p>
    <w:p w:rsidR="00614B09" w:rsidRDefault="00614B09">
      <w:pPr>
        <w:spacing w:line="480" w:lineRule="exact"/>
        <w:ind w:firstLine="422"/>
        <w:rPr>
          <w:rFonts w:ascii="宋体" w:hAnsi="宋体"/>
          <w:bCs/>
          <w:szCs w:val="21"/>
          <w:u w:val="single"/>
        </w:rPr>
      </w:pPr>
    </w:p>
    <w:p w:rsidR="00614B09" w:rsidRDefault="00614B09">
      <w:pPr>
        <w:spacing w:line="480" w:lineRule="exact"/>
        <w:ind w:firstLine="422"/>
        <w:rPr>
          <w:rFonts w:ascii="宋体" w:hAnsi="宋体"/>
          <w:bCs/>
          <w:szCs w:val="21"/>
          <w:u w:val="single"/>
        </w:rPr>
      </w:pPr>
    </w:p>
    <w:p w:rsidR="00614B09" w:rsidRDefault="00614B09">
      <w:pPr>
        <w:spacing w:line="480" w:lineRule="exact"/>
        <w:ind w:firstLine="422"/>
        <w:rPr>
          <w:rFonts w:ascii="宋体" w:hAnsi="宋体"/>
          <w:bCs/>
          <w:szCs w:val="21"/>
          <w:u w:val="single"/>
        </w:rPr>
      </w:pPr>
    </w:p>
    <w:p w:rsidR="00614B09" w:rsidRDefault="00614B09">
      <w:pPr>
        <w:spacing w:line="480" w:lineRule="exact"/>
        <w:ind w:firstLine="422"/>
        <w:rPr>
          <w:rFonts w:ascii="宋体" w:hAnsi="宋体"/>
          <w:bCs/>
          <w:szCs w:val="21"/>
          <w:u w:val="single"/>
        </w:rPr>
      </w:pPr>
    </w:p>
    <w:p w:rsidR="00614B09" w:rsidRDefault="00614B09">
      <w:pPr>
        <w:spacing w:line="480" w:lineRule="exact"/>
        <w:ind w:firstLine="422"/>
        <w:rPr>
          <w:rFonts w:ascii="宋体" w:hAnsi="宋体"/>
          <w:bCs/>
          <w:szCs w:val="21"/>
          <w:u w:val="single"/>
        </w:rPr>
      </w:pPr>
    </w:p>
    <w:p w:rsidR="00614B09" w:rsidRDefault="00614B09">
      <w:pPr>
        <w:spacing w:line="480" w:lineRule="exact"/>
        <w:ind w:firstLine="422"/>
        <w:rPr>
          <w:rFonts w:ascii="宋体" w:hAnsi="宋体"/>
          <w:bCs/>
          <w:szCs w:val="21"/>
          <w:u w:val="single"/>
        </w:rPr>
      </w:pPr>
    </w:p>
    <w:p w:rsidR="00614B09" w:rsidRDefault="00614B09">
      <w:pPr>
        <w:spacing w:line="480" w:lineRule="exact"/>
        <w:ind w:firstLine="422"/>
        <w:rPr>
          <w:rFonts w:ascii="宋体" w:hAnsi="宋体"/>
          <w:bCs/>
          <w:szCs w:val="21"/>
          <w:u w:val="single"/>
        </w:rPr>
      </w:pPr>
    </w:p>
    <w:p w:rsidR="00614B09" w:rsidRDefault="00232A7A">
      <w:pPr>
        <w:spacing w:line="480" w:lineRule="exact"/>
        <w:ind w:firstLine="422"/>
        <w:rPr>
          <w:rFonts w:ascii="宋体" w:hAnsi="宋体"/>
          <w:bCs/>
          <w:szCs w:val="21"/>
        </w:rPr>
      </w:pPr>
      <w:r>
        <w:rPr>
          <w:rFonts w:ascii="宋体" w:hAnsi="宋体" w:hint="eastAsia"/>
          <w:bCs/>
          <w:szCs w:val="21"/>
        </w:rPr>
        <w:t>说明：请招标人根据《建设工程施工合同（示范文本）》（GF-2017-0201）的“附件”格式填写相关内容</w:t>
      </w:r>
    </w:p>
    <w:p w:rsidR="00614B09" w:rsidRDefault="00614B09">
      <w:pPr>
        <w:spacing w:line="480" w:lineRule="exact"/>
        <w:ind w:firstLine="422"/>
        <w:rPr>
          <w:rFonts w:ascii="宋体" w:hAnsi="宋体"/>
          <w:szCs w:val="21"/>
        </w:rPr>
        <w:sectPr w:rsidR="00614B09">
          <w:footerReference w:type="default" r:id="rId13"/>
          <w:footerReference w:type="first" r:id="rId14"/>
          <w:pgSz w:w="11906" w:h="16838"/>
          <w:pgMar w:top="1417" w:right="1440" w:bottom="1417" w:left="1440" w:header="850" w:footer="850" w:gutter="0"/>
          <w:cols w:space="720"/>
          <w:titlePg/>
          <w:docGrid w:type="lines" w:linePitch="315"/>
        </w:sectPr>
      </w:pPr>
    </w:p>
    <w:bookmarkEnd w:id="213"/>
    <w:p w:rsidR="00614B09" w:rsidRDefault="00232A7A">
      <w:pPr>
        <w:ind w:firstLine="422"/>
        <w:rPr>
          <w:szCs w:val="21"/>
        </w:rPr>
      </w:pPr>
      <w:r>
        <w:rPr>
          <w:rFonts w:hint="eastAsia"/>
          <w:szCs w:val="21"/>
        </w:rPr>
        <w:lastRenderedPageBreak/>
        <w:t>附件</w:t>
      </w:r>
      <w:r>
        <w:rPr>
          <w:rFonts w:hint="eastAsia"/>
          <w:szCs w:val="21"/>
        </w:rPr>
        <w:t>4-1-1</w:t>
      </w:r>
      <w:r>
        <w:rPr>
          <w:rFonts w:hint="eastAsia"/>
          <w:szCs w:val="21"/>
        </w:rPr>
        <w:t>：</w:t>
      </w:r>
      <w:r>
        <w:rPr>
          <w:szCs w:val="21"/>
        </w:rPr>
        <w:t>经评审最低投标价法中标履约担保格式</w:t>
      </w:r>
    </w:p>
    <w:p w:rsidR="00614B09" w:rsidRDefault="00614B09">
      <w:pPr>
        <w:ind w:firstLine="602"/>
        <w:jc w:val="center"/>
        <w:rPr>
          <w:rFonts w:eastAsia="黑体"/>
          <w:sz w:val="30"/>
          <w:szCs w:val="30"/>
        </w:rPr>
      </w:pPr>
    </w:p>
    <w:p w:rsidR="00614B09" w:rsidRDefault="00232A7A">
      <w:pPr>
        <w:ind w:firstLine="602"/>
        <w:jc w:val="center"/>
        <w:rPr>
          <w:rFonts w:eastAsia="黑体"/>
          <w:sz w:val="30"/>
          <w:szCs w:val="30"/>
        </w:rPr>
      </w:pPr>
      <w:r>
        <w:rPr>
          <w:rFonts w:eastAsia="黑体"/>
          <w:sz w:val="30"/>
          <w:szCs w:val="30"/>
        </w:rPr>
        <w:t>履约保函（格式）</w:t>
      </w:r>
    </w:p>
    <w:p w:rsidR="00614B09" w:rsidRDefault="00232A7A">
      <w:pPr>
        <w:spacing w:line="360" w:lineRule="auto"/>
        <w:ind w:firstLine="422"/>
        <w:rPr>
          <w:szCs w:val="32"/>
        </w:rPr>
      </w:pPr>
      <w:r>
        <w:rPr>
          <w:szCs w:val="32"/>
          <w:u w:val="single"/>
        </w:rPr>
        <w:t xml:space="preserve">              </w:t>
      </w:r>
      <w:r>
        <w:rPr>
          <w:szCs w:val="32"/>
        </w:rPr>
        <w:t>（受益人名称）：</w:t>
      </w:r>
    </w:p>
    <w:p w:rsidR="00614B09" w:rsidRDefault="00232A7A">
      <w:pPr>
        <w:spacing w:line="360" w:lineRule="auto"/>
        <w:ind w:firstLineChars="200" w:firstLine="420"/>
        <w:rPr>
          <w:szCs w:val="32"/>
        </w:rPr>
      </w:pPr>
      <w:r>
        <w:rPr>
          <w:szCs w:val="32"/>
        </w:rPr>
        <w:t>鉴于你方作为招标人已经于</w:t>
      </w:r>
      <w:r>
        <w:rPr>
          <w:szCs w:val="32"/>
          <w:u w:val="single"/>
        </w:rPr>
        <w:t xml:space="preserve">         </w:t>
      </w:r>
      <w:r>
        <w:rPr>
          <w:szCs w:val="32"/>
        </w:rPr>
        <w:t>年</w:t>
      </w:r>
      <w:r>
        <w:rPr>
          <w:szCs w:val="32"/>
          <w:u w:val="single"/>
        </w:rPr>
        <w:t xml:space="preserve">     </w:t>
      </w:r>
      <w:r>
        <w:rPr>
          <w:szCs w:val="32"/>
        </w:rPr>
        <w:t>月</w:t>
      </w:r>
      <w:r>
        <w:rPr>
          <w:szCs w:val="32"/>
          <w:u w:val="single"/>
        </w:rPr>
        <w:t xml:space="preserve">      </w:t>
      </w:r>
      <w:r>
        <w:rPr>
          <w:szCs w:val="32"/>
        </w:rPr>
        <w:t>日向</w:t>
      </w:r>
      <w:r>
        <w:rPr>
          <w:szCs w:val="32"/>
          <w:u w:val="single"/>
        </w:rPr>
        <w:t xml:space="preserve">                              </w:t>
      </w:r>
      <w:r>
        <w:rPr>
          <w:szCs w:val="32"/>
        </w:rPr>
        <w:t>公司（以下称</w:t>
      </w:r>
      <w:r>
        <w:rPr>
          <w:szCs w:val="32"/>
        </w:rPr>
        <w:t>“</w:t>
      </w:r>
      <w:r>
        <w:rPr>
          <w:szCs w:val="32"/>
        </w:rPr>
        <w:t>中标人</w:t>
      </w:r>
      <w:r>
        <w:rPr>
          <w:szCs w:val="32"/>
        </w:rPr>
        <w:t>”</w:t>
      </w:r>
      <w:r>
        <w:rPr>
          <w:szCs w:val="32"/>
        </w:rPr>
        <w:t>）发出</w:t>
      </w:r>
      <w:r>
        <w:rPr>
          <w:szCs w:val="32"/>
          <w:u w:val="single"/>
        </w:rPr>
        <w:t xml:space="preserve">  </w:t>
      </w:r>
      <w:r>
        <w:rPr>
          <w:szCs w:val="32"/>
          <w:u w:val="single"/>
        </w:rPr>
        <w:t>（</w:t>
      </w:r>
      <w:r>
        <w:rPr>
          <w:rFonts w:hint="eastAsia"/>
          <w:szCs w:val="32"/>
          <w:u w:val="single"/>
        </w:rPr>
        <w:t>招标项目及标段</w:t>
      </w:r>
      <w:r>
        <w:rPr>
          <w:szCs w:val="32"/>
          <w:u w:val="single"/>
        </w:rPr>
        <w:t>）</w:t>
      </w:r>
      <w:r>
        <w:rPr>
          <w:rFonts w:hint="eastAsia"/>
          <w:szCs w:val="32"/>
          <w:u w:val="single"/>
        </w:rPr>
        <w:t xml:space="preserve">  </w:t>
      </w:r>
      <w:r>
        <w:rPr>
          <w:szCs w:val="32"/>
        </w:rPr>
        <w:t>发出中标通知书，我方愿意无条件、不可撤销地就中标人履行与你方签订的工程建设合同义务，向你方出具见索即付保函：</w:t>
      </w:r>
    </w:p>
    <w:p w:rsidR="00614B09" w:rsidRDefault="00232A7A">
      <w:pPr>
        <w:spacing w:line="360" w:lineRule="auto"/>
        <w:ind w:firstLineChars="200" w:firstLine="420"/>
        <w:rPr>
          <w:szCs w:val="32"/>
        </w:rPr>
      </w:pPr>
      <w:r>
        <w:rPr>
          <w:szCs w:val="32"/>
        </w:rPr>
        <w:t>1</w:t>
      </w:r>
      <w:r>
        <w:rPr>
          <w:szCs w:val="32"/>
        </w:rPr>
        <w:t>．本保函最高担保金额人民币（大写）</w:t>
      </w:r>
      <w:r>
        <w:rPr>
          <w:szCs w:val="32"/>
          <w:u w:val="single"/>
        </w:rPr>
        <w:t xml:space="preserve">             </w:t>
      </w:r>
      <w:r>
        <w:rPr>
          <w:szCs w:val="32"/>
        </w:rPr>
        <w:t xml:space="preserve"> </w:t>
      </w:r>
      <w:r>
        <w:rPr>
          <w:szCs w:val="32"/>
        </w:rPr>
        <w:t>元（</w:t>
      </w:r>
      <w:r>
        <w:rPr>
          <w:szCs w:val="32"/>
        </w:rPr>
        <w:t>¥</w:t>
      </w:r>
      <w:r>
        <w:rPr>
          <w:szCs w:val="32"/>
          <w:u w:val="single"/>
        </w:rPr>
        <w:t xml:space="preserve">             </w:t>
      </w:r>
      <w:r>
        <w:rPr>
          <w:szCs w:val="32"/>
        </w:rPr>
        <w:t>）。</w:t>
      </w:r>
    </w:p>
    <w:p w:rsidR="00614B09" w:rsidRDefault="00232A7A">
      <w:pPr>
        <w:spacing w:line="360" w:lineRule="auto"/>
        <w:ind w:firstLineChars="200" w:firstLine="420"/>
        <w:rPr>
          <w:szCs w:val="32"/>
        </w:rPr>
      </w:pPr>
      <w:r>
        <w:rPr>
          <w:szCs w:val="32"/>
        </w:rPr>
        <w:t>2</w:t>
      </w:r>
      <w:r>
        <w:rPr>
          <w:szCs w:val="32"/>
        </w:rPr>
        <w:t>．本保函有效期自保函签发之日起至合同约定的主要义务履行完毕止，或者至我方收到你方与中标人共同签署的解除工程建设合同的书面通知书，或者建设工程中止施工超过</w:t>
      </w:r>
      <w:r>
        <w:rPr>
          <w:szCs w:val="32"/>
        </w:rPr>
        <w:t>3</w:t>
      </w:r>
      <w:r>
        <w:rPr>
          <w:szCs w:val="32"/>
        </w:rPr>
        <w:t>个月的书面通知书止。但本保函有效期最迟不超过</w:t>
      </w:r>
      <w:r>
        <w:rPr>
          <w:szCs w:val="32"/>
          <w:u w:val="single"/>
        </w:rPr>
        <w:t xml:space="preserve">      </w:t>
      </w:r>
      <w:r>
        <w:rPr>
          <w:szCs w:val="32"/>
        </w:rPr>
        <w:t>年</w:t>
      </w:r>
      <w:r>
        <w:rPr>
          <w:szCs w:val="32"/>
          <w:u w:val="single"/>
        </w:rPr>
        <w:t xml:space="preserve">   </w:t>
      </w:r>
      <w:r>
        <w:rPr>
          <w:szCs w:val="32"/>
        </w:rPr>
        <w:t>月</w:t>
      </w:r>
      <w:r>
        <w:rPr>
          <w:szCs w:val="32"/>
          <w:u w:val="single"/>
        </w:rPr>
        <w:t xml:space="preserve">   </w:t>
      </w:r>
      <w:r>
        <w:rPr>
          <w:szCs w:val="32"/>
        </w:rPr>
        <w:t>日。</w:t>
      </w:r>
    </w:p>
    <w:p w:rsidR="00614B09" w:rsidRDefault="00232A7A">
      <w:pPr>
        <w:spacing w:line="360" w:lineRule="auto"/>
        <w:ind w:firstLineChars="200" w:firstLine="420"/>
        <w:rPr>
          <w:szCs w:val="32"/>
        </w:rPr>
      </w:pPr>
      <w:r>
        <w:rPr>
          <w:szCs w:val="32"/>
        </w:rPr>
        <w:t>3</w:t>
      </w:r>
      <w:r>
        <w:rPr>
          <w:szCs w:val="32"/>
        </w:rPr>
        <w:t>．在本保函有效期内，因中标人未能按照合同约定履行义务时，我方在收到你方提出的书面索赔通知以及本保函原件后，在</w:t>
      </w:r>
      <w:r>
        <w:rPr>
          <w:szCs w:val="32"/>
        </w:rPr>
        <w:t>10</w:t>
      </w:r>
      <w:r>
        <w:rPr>
          <w:szCs w:val="32"/>
        </w:rPr>
        <w:t>个工作日内无条件地向你方支付累计总额不超过本保函第</w:t>
      </w:r>
      <w:r>
        <w:rPr>
          <w:szCs w:val="32"/>
        </w:rPr>
        <w:t>1</w:t>
      </w:r>
      <w:r>
        <w:rPr>
          <w:szCs w:val="32"/>
        </w:rPr>
        <w:t>款约定的经济赔偿金。</w:t>
      </w:r>
    </w:p>
    <w:p w:rsidR="00614B09" w:rsidRDefault="00232A7A">
      <w:pPr>
        <w:spacing w:line="360" w:lineRule="auto"/>
        <w:ind w:firstLineChars="200" w:firstLine="420"/>
        <w:rPr>
          <w:szCs w:val="32"/>
        </w:rPr>
      </w:pPr>
      <w:r>
        <w:rPr>
          <w:szCs w:val="32"/>
        </w:rPr>
        <w:t>4</w:t>
      </w:r>
      <w:r>
        <w:rPr>
          <w:szCs w:val="32"/>
        </w:rPr>
        <w:t>．你方的索赔通知应当符合下列要求：</w:t>
      </w:r>
    </w:p>
    <w:p w:rsidR="00614B09" w:rsidRDefault="00232A7A">
      <w:pPr>
        <w:spacing w:line="360" w:lineRule="auto"/>
        <w:ind w:firstLineChars="200" w:firstLine="420"/>
        <w:rPr>
          <w:szCs w:val="32"/>
        </w:rPr>
      </w:pPr>
      <w:r>
        <w:rPr>
          <w:szCs w:val="32"/>
        </w:rPr>
        <w:t>（</w:t>
      </w:r>
      <w:r>
        <w:rPr>
          <w:szCs w:val="32"/>
        </w:rPr>
        <w:t>1</w:t>
      </w:r>
      <w:r>
        <w:rPr>
          <w:szCs w:val="32"/>
        </w:rPr>
        <w:t>）索赔通知应当列明索赔金额，由你方加盖单位公章和法定代表人印章；</w:t>
      </w:r>
    </w:p>
    <w:p w:rsidR="00614B09" w:rsidRDefault="00232A7A">
      <w:pPr>
        <w:spacing w:line="360" w:lineRule="auto"/>
        <w:ind w:firstLineChars="200" w:firstLine="420"/>
        <w:rPr>
          <w:szCs w:val="32"/>
        </w:rPr>
      </w:pPr>
      <w:r>
        <w:rPr>
          <w:szCs w:val="32"/>
        </w:rPr>
        <w:t>（</w:t>
      </w:r>
      <w:r>
        <w:rPr>
          <w:szCs w:val="32"/>
        </w:rPr>
        <w:t>2</w:t>
      </w:r>
      <w:r>
        <w:rPr>
          <w:szCs w:val="32"/>
        </w:rPr>
        <w:t>）提交索赔通知的同时出具一份书面申明，申明索赔款项并未由中标人或其委托代理人直接或间接地支付给你方；</w:t>
      </w:r>
    </w:p>
    <w:p w:rsidR="00614B09" w:rsidRDefault="00232A7A">
      <w:pPr>
        <w:spacing w:line="360" w:lineRule="auto"/>
        <w:ind w:firstLine="422"/>
        <w:rPr>
          <w:szCs w:val="32"/>
        </w:rPr>
      </w:pPr>
      <w:r>
        <w:rPr>
          <w:szCs w:val="32"/>
        </w:rPr>
        <w:t>（</w:t>
      </w:r>
      <w:r>
        <w:rPr>
          <w:szCs w:val="32"/>
        </w:rPr>
        <w:t>3</w:t>
      </w:r>
      <w:r>
        <w:rPr>
          <w:szCs w:val="32"/>
        </w:rPr>
        <w:t>）索赔通知书必须在本保函有效期内邮寄或送达以下地址：</w:t>
      </w:r>
      <w:r>
        <w:rPr>
          <w:szCs w:val="32"/>
          <w:u w:val="single"/>
        </w:rPr>
        <w:t xml:space="preserve">                           </w:t>
      </w:r>
      <w:r>
        <w:rPr>
          <w:szCs w:val="32"/>
        </w:rPr>
        <w:t>。</w:t>
      </w:r>
    </w:p>
    <w:p w:rsidR="00614B09" w:rsidRDefault="00232A7A">
      <w:pPr>
        <w:spacing w:line="360" w:lineRule="auto"/>
        <w:ind w:firstLineChars="200" w:firstLine="420"/>
        <w:rPr>
          <w:szCs w:val="32"/>
        </w:rPr>
      </w:pPr>
      <w:r>
        <w:rPr>
          <w:szCs w:val="32"/>
        </w:rPr>
        <w:t>5</w:t>
      </w:r>
      <w:r>
        <w:rPr>
          <w:szCs w:val="32"/>
        </w:rPr>
        <w:t>．你方和中标人变更合同时，我方承担本保函规定的义务不变。</w:t>
      </w:r>
    </w:p>
    <w:p w:rsidR="00614B09" w:rsidRDefault="00232A7A">
      <w:pPr>
        <w:spacing w:line="360" w:lineRule="auto"/>
        <w:ind w:firstLineChars="200" w:firstLine="420"/>
        <w:rPr>
          <w:szCs w:val="32"/>
        </w:rPr>
      </w:pPr>
      <w:r>
        <w:rPr>
          <w:szCs w:val="32"/>
        </w:rPr>
        <w:t>6</w:t>
      </w:r>
      <w:r>
        <w:rPr>
          <w:szCs w:val="32"/>
        </w:rPr>
        <w:t>．本保函项下的权利不得转让或设定担保。</w:t>
      </w:r>
    </w:p>
    <w:p w:rsidR="00614B09" w:rsidRDefault="00232A7A">
      <w:pPr>
        <w:spacing w:line="360" w:lineRule="auto"/>
        <w:ind w:firstLineChars="200" w:firstLine="420"/>
        <w:rPr>
          <w:szCs w:val="32"/>
        </w:rPr>
      </w:pPr>
      <w:r>
        <w:rPr>
          <w:szCs w:val="32"/>
        </w:rPr>
        <w:t>7</w:t>
      </w:r>
      <w:r>
        <w:rPr>
          <w:szCs w:val="32"/>
        </w:rPr>
        <w:t>．本保函有效期届满，或者我方收到你方与中标人共同签署的解除工程建设合同的书面通知书，或者建设工程项目中止施工超过</w:t>
      </w:r>
      <w:r>
        <w:rPr>
          <w:szCs w:val="32"/>
        </w:rPr>
        <w:t>3</w:t>
      </w:r>
      <w:r>
        <w:rPr>
          <w:szCs w:val="32"/>
        </w:rPr>
        <w:t>个月的书面通知书后，无论是否将保函原件退回我方，本保函自行失效。我方在本保函项下的保证责任解除，此后提出的要求我方履行担保责任的主张无效。</w:t>
      </w:r>
    </w:p>
    <w:p w:rsidR="00614B09" w:rsidRDefault="00232A7A">
      <w:pPr>
        <w:spacing w:line="360" w:lineRule="auto"/>
        <w:ind w:firstLineChars="200" w:firstLine="420"/>
        <w:rPr>
          <w:szCs w:val="32"/>
        </w:rPr>
      </w:pPr>
      <w:r>
        <w:rPr>
          <w:szCs w:val="32"/>
        </w:rPr>
        <w:t>8</w:t>
      </w:r>
      <w:r>
        <w:rPr>
          <w:szCs w:val="32"/>
        </w:rPr>
        <w:t>．本保函项下所有权利和义务均受中华人民共和国法律管辖和制约。</w:t>
      </w:r>
    </w:p>
    <w:p w:rsidR="00614B09" w:rsidRDefault="00614B09">
      <w:pPr>
        <w:spacing w:line="360" w:lineRule="auto"/>
        <w:ind w:firstLineChars="200" w:firstLine="420"/>
        <w:rPr>
          <w:szCs w:val="32"/>
        </w:rPr>
      </w:pPr>
    </w:p>
    <w:p w:rsidR="00614B09" w:rsidRDefault="00232A7A">
      <w:pPr>
        <w:spacing w:line="360" w:lineRule="auto"/>
        <w:ind w:firstLineChars="200" w:firstLine="420"/>
        <w:rPr>
          <w:szCs w:val="32"/>
        </w:rPr>
      </w:pPr>
      <w:r>
        <w:rPr>
          <w:szCs w:val="32"/>
        </w:rPr>
        <w:t>开立人：</w:t>
      </w:r>
      <w:r>
        <w:rPr>
          <w:szCs w:val="32"/>
          <w:u w:val="single"/>
        </w:rPr>
        <w:t xml:space="preserve">                                 </w:t>
      </w:r>
      <w:r>
        <w:rPr>
          <w:szCs w:val="32"/>
        </w:rPr>
        <w:t>（盖章）</w:t>
      </w:r>
    </w:p>
    <w:p w:rsidR="00614B09" w:rsidRDefault="00232A7A">
      <w:pPr>
        <w:spacing w:line="360" w:lineRule="auto"/>
        <w:ind w:firstLineChars="200" w:firstLine="420"/>
        <w:rPr>
          <w:szCs w:val="32"/>
        </w:rPr>
      </w:pPr>
      <w:r>
        <w:rPr>
          <w:szCs w:val="32"/>
        </w:rPr>
        <w:t>法定代表人（负责人）：</w:t>
      </w:r>
      <w:r>
        <w:rPr>
          <w:szCs w:val="32"/>
          <w:u w:val="single"/>
        </w:rPr>
        <w:t xml:space="preserve">              </w:t>
      </w:r>
      <w:r>
        <w:rPr>
          <w:szCs w:val="32"/>
        </w:rPr>
        <w:t>（签字或盖章）</w:t>
      </w:r>
    </w:p>
    <w:p w:rsidR="00614B09" w:rsidRDefault="00232A7A">
      <w:pPr>
        <w:spacing w:line="360" w:lineRule="auto"/>
        <w:ind w:firstLineChars="200" w:firstLine="420"/>
        <w:rPr>
          <w:szCs w:val="32"/>
        </w:rPr>
      </w:pPr>
      <w:r>
        <w:rPr>
          <w:szCs w:val="32"/>
        </w:rPr>
        <w:t>地址：</w:t>
      </w:r>
      <w:r>
        <w:rPr>
          <w:szCs w:val="32"/>
          <w:u w:val="single"/>
        </w:rPr>
        <w:t xml:space="preserve">                                           </w:t>
      </w:r>
    </w:p>
    <w:p w:rsidR="00614B09" w:rsidRDefault="00232A7A">
      <w:pPr>
        <w:spacing w:line="360" w:lineRule="auto"/>
        <w:ind w:firstLineChars="200" w:firstLine="420"/>
        <w:rPr>
          <w:szCs w:val="32"/>
          <w:u w:val="single"/>
        </w:rPr>
      </w:pPr>
      <w:r>
        <w:rPr>
          <w:szCs w:val="32"/>
        </w:rPr>
        <w:t>邮政编码：</w:t>
      </w:r>
      <w:r>
        <w:rPr>
          <w:szCs w:val="32"/>
          <w:u w:val="single"/>
        </w:rPr>
        <w:t xml:space="preserve">                                       </w:t>
      </w:r>
    </w:p>
    <w:p w:rsidR="00614B09" w:rsidRDefault="00232A7A">
      <w:pPr>
        <w:spacing w:line="360" w:lineRule="auto"/>
        <w:ind w:firstLineChars="200" w:firstLine="420"/>
        <w:rPr>
          <w:szCs w:val="32"/>
        </w:rPr>
      </w:pPr>
      <w:r>
        <w:rPr>
          <w:szCs w:val="32"/>
        </w:rPr>
        <w:t>电话：</w:t>
      </w:r>
      <w:r>
        <w:rPr>
          <w:szCs w:val="32"/>
          <w:u w:val="single"/>
        </w:rPr>
        <w:t xml:space="preserve">                                           </w:t>
      </w:r>
    </w:p>
    <w:p w:rsidR="00614B09" w:rsidRDefault="00232A7A">
      <w:pPr>
        <w:spacing w:line="360" w:lineRule="auto"/>
        <w:ind w:firstLineChars="200" w:firstLine="420"/>
        <w:rPr>
          <w:szCs w:val="32"/>
          <w:u w:val="single"/>
        </w:rPr>
      </w:pPr>
      <w:r>
        <w:rPr>
          <w:szCs w:val="32"/>
        </w:rPr>
        <w:t>传真：</w:t>
      </w:r>
      <w:r>
        <w:rPr>
          <w:szCs w:val="32"/>
          <w:u w:val="single"/>
        </w:rPr>
        <w:t xml:space="preserve">                                           </w:t>
      </w:r>
    </w:p>
    <w:p w:rsidR="00614B09" w:rsidRDefault="00614B09">
      <w:pPr>
        <w:spacing w:line="360" w:lineRule="auto"/>
        <w:ind w:firstLineChars="200" w:firstLine="420"/>
        <w:rPr>
          <w:szCs w:val="32"/>
        </w:rPr>
      </w:pPr>
    </w:p>
    <w:p w:rsidR="00614B09" w:rsidRDefault="00232A7A">
      <w:pPr>
        <w:spacing w:line="360" w:lineRule="auto"/>
        <w:ind w:firstLineChars="200" w:firstLine="420"/>
        <w:rPr>
          <w:szCs w:val="32"/>
        </w:rPr>
      </w:pPr>
      <w:r>
        <w:rPr>
          <w:szCs w:val="32"/>
        </w:rPr>
        <w:t xml:space="preserve"> </w:t>
      </w:r>
      <w:r>
        <w:rPr>
          <w:szCs w:val="32"/>
        </w:rPr>
        <w:t xml:space="preserve">　　　　　　　　　　　　　</w:t>
      </w:r>
      <w:r>
        <w:rPr>
          <w:szCs w:val="32"/>
        </w:rPr>
        <w:t xml:space="preserve">            </w:t>
      </w:r>
      <w:r>
        <w:rPr>
          <w:szCs w:val="32"/>
        </w:rPr>
        <w:t xml:space="preserve">　</w:t>
      </w:r>
      <w:r>
        <w:rPr>
          <w:szCs w:val="32"/>
          <w:u w:val="single"/>
        </w:rPr>
        <w:t xml:space="preserve">      </w:t>
      </w:r>
      <w:r>
        <w:rPr>
          <w:szCs w:val="32"/>
        </w:rPr>
        <w:t>年</w:t>
      </w:r>
      <w:r>
        <w:rPr>
          <w:szCs w:val="32"/>
          <w:u w:val="single"/>
        </w:rPr>
        <w:t xml:space="preserve">   </w:t>
      </w:r>
      <w:r>
        <w:rPr>
          <w:szCs w:val="32"/>
        </w:rPr>
        <w:t>月</w:t>
      </w:r>
      <w:r>
        <w:rPr>
          <w:szCs w:val="32"/>
          <w:u w:val="single"/>
        </w:rPr>
        <w:t xml:space="preserve">   </w:t>
      </w:r>
      <w:r>
        <w:rPr>
          <w:szCs w:val="32"/>
        </w:rPr>
        <w:t>日</w:t>
      </w:r>
    </w:p>
    <w:p w:rsidR="00614B09" w:rsidRDefault="00232A7A">
      <w:pPr>
        <w:widowControl/>
        <w:ind w:firstLine="422"/>
        <w:jc w:val="left"/>
        <w:rPr>
          <w:szCs w:val="32"/>
        </w:rPr>
      </w:pPr>
      <w:r>
        <w:rPr>
          <w:szCs w:val="32"/>
        </w:rPr>
        <w:br w:type="page"/>
      </w:r>
    </w:p>
    <w:p w:rsidR="00614B09" w:rsidRDefault="00232A7A">
      <w:pPr>
        <w:ind w:firstLine="422"/>
        <w:rPr>
          <w:szCs w:val="32"/>
        </w:rPr>
      </w:pPr>
      <w:r>
        <w:rPr>
          <w:rFonts w:hint="eastAsia"/>
          <w:szCs w:val="21"/>
        </w:rPr>
        <w:lastRenderedPageBreak/>
        <w:t>附件</w:t>
      </w:r>
      <w:r>
        <w:rPr>
          <w:rFonts w:hint="eastAsia"/>
          <w:szCs w:val="21"/>
        </w:rPr>
        <w:t>4-1-2</w:t>
      </w:r>
      <w:r>
        <w:rPr>
          <w:rFonts w:hint="eastAsia"/>
          <w:szCs w:val="21"/>
        </w:rPr>
        <w:t>：</w:t>
      </w:r>
      <w:r>
        <w:rPr>
          <w:szCs w:val="21"/>
        </w:rPr>
        <w:t>经评审最低投标价法中标履约担保格式</w:t>
      </w:r>
    </w:p>
    <w:p w:rsidR="00614B09" w:rsidRDefault="00614B09">
      <w:pPr>
        <w:ind w:firstLine="602"/>
        <w:jc w:val="center"/>
        <w:rPr>
          <w:rFonts w:eastAsia="黑体"/>
          <w:sz w:val="30"/>
          <w:szCs w:val="30"/>
        </w:rPr>
      </w:pPr>
    </w:p>
    <w:p w:rsidR="00614B09" w:rsidRDefault="00232A7A">
      <w:pPr>
        <w:ind w:firstLine="602"/>
        <w:jc w:val="center"/>
        <w:rPr>
          <w:rFonts w:eastAsia="黑体"/>
          <w:sz w:val="30"/>
          <w:szCs w:val="30"/>
        </w:rPr>
      </w:pPr>
      <w:r>
        <w:rPr>
          <w:rFonts w:eastAsia="黑体" w:hint="eastAsia"/>
          <w:sz w:val="30"/>
          <w:szCs w:val="30"/>
        </w:rPr>
        <w:t>建设工程施工履约保证保险</w:t>
      </w:r>
    </w:p>
    <w:p w:rsidR="00614B09" w:rsidRDefault="00614B09">
      <w:pPr>
        <w:ind w:firstLine="602"/>
        <w:jc w:val="center"/>
        <w:rPr>
          <w:rFonts w:eastAsia="黑体"/>
          <w:sz w:val="30"/>
          <w:szCs w:val="30"/>
        </w:rPr>
      </w:pPr>
    </w:p>
    <w:p w:rsidR="00614B09" w:rsidRDefault="00232A7A">
      <w:pPr>
        <w:pStyle w:val="CM99"/>
        <w:snapToGrid w:val="0"/>
        <w:spacing w:after="0" w:line="380" w:lineRule="exact"/>
        <w:rPr>
          <w:rFonts w:hAnsi="宋体" w:cs="宋体"/>
          <w:sz w:val="21"/>
          <w:szCs w:val="21"/>
        </w:rPr>
      </w:pPr>
      <w:r>
        <w:rPr>
          <w:rFonts w:hAnsi="宋体" w:cs="宋体" w:hint="eastAsia"/>
          <w:sz w:val="21"/>
          <w:szCs w:val="21"/>
        </w:rPr>
        <w:t>致：</w:t>
      </w:r>
      <w:r>
        <w:rPr>
          <w:rFonts w:hAnsi="宋体" w:cs="宋体" w:hint="eastAsia"/>
          <w:sz w:val="21"/>
          <w:szCs w:val="21"/>
          <w:u w:val="single"/>
        </w:rPr>
        <w:t xml:space="preserve">                         （招标人名称）</w:t>
      </w:r>
      <w:r>
        <w:rPr>
          <w:rFonts w:hAnsi="宋体" w:cs="宋体" w:hint="eastAsia"/>
          <w:sz w:val="21"/>
          <w:szCs w:val="21"/>
        </w:rPr>
        <w:t xml:space="preserve">： </w:t>
      </w:r>
    </w:p>
    <w:p w:rsidR="00614B09" w:rsidRDefault="00232A7A">
      <w:pPr>
        <w:pStyle w:val="CM99"/>
        <w:snapToGrid w:val="0"/>
        <w:spacing w:after="0" w:line="380" w:lineRule="exact"/>
        <w:ind w:firstLineChars="200" w:firstLine="420"/>
        <w:rPr>
          <w:rFonts w:hAnsi="宋体" w:cs="宋体"/>
          <w:sz w:val="21"/>
          <w:szCs w:val="21"/>
        </w:rPr>
      </w:pPr>
      <w:r>
        <w:rPr>
          <w:rFonts w:hAnsi="宋体" w:cs="宋体" w:hint="eastAsia"/>
          <w:sz w:val="21"/>
          <w:szCs w:val="21"/>
        </w:rPr>
        <w:t>鉴于</w:t>
      </w:r>
      <w:r>
        <w:rPr>
          <w:rFonts w:hAnsi="宋体" w:cs="宋体" w:hint="eastAsia"/>
          <w:sz w:val="21"/>
          <w:szCs w:val="21"/>
          <w:u w:val="single" w:color="000000"/>
        </w:rPr>
        <w:t xml:space="preserve">                        </w:t>
      </w:r>
      <w:r>
        <w:rPr>
          <w:rFonts w:hAnsi="宋体" w:cs="宋体" w:hint="eastAsia"/>
          <w:sz w:val="21"/>
          <w:szCs w:val="21"/>
        </w:rPr>
        <w:t>（以下简称“中标人”）于</w:t>
      </w:r>
      <w:r>
        <w:rPr>
          <w:rFonts w:hAnsi="宋体" w:cs="宋体" w:hint="eastAsia"/>
          <w:sz w:val="21"/>
          <w:szCs w:val="21"/>
          <w:u w:val="single"/>
        </w:rPr>
        <w:t xml:space="preserve">      </w:t>
      </w:r>
      <w:r>
        <w:rPr>
          <w:rFonts w:hAnsi="宋体" w:cs="宋体" w:hint="eastAsia"/>
          <w:sz w:val="21"/>
          <w:szCs w:val="21"/>
        </w:rPr>
        <w:t>年</w:t>
      </w:r>
      <w:r>
        <w:rPr>
          <w:rFonts w:hAnsi="宋体" w:cs="宋体" w:hint="eastAsia"/>
          <w:sz w:val="21"/>
          <w:szCs w:val="21"/>
          <w:u w:val="single"/>
        </w:rPr>
        <w:t xml:space="preserve">    </w:t>
      </w:r>
      <w:r>
        <w:rPr>
          <w:rFonts w:hAnsi="宋体" w:cs="宋体" w:hint="eastAsia"/>
          <w:sz w:val="21"/>
          <w:szCs w:val="21"/>
        </w:rPr>
        <w:t xml:space="preserve">月 </w:t>
      </w:r>
      <w:r>
        <w:rPr>
          <w:rFonts w:hAnsi="宋体" w:cs="宋体" w:hint="eastAsia"/>
          <w:sz w:val="21"/>
          <w:szCs w:val="21"/>
          <w:u w:val="single"/>
        </w:rPr>
        <w:t xml:space="preserve">    </w:t>
      </w:r>
      <w:r>
        <w:rPr>
          <w:rFonts w:hAnsi="宋体" w:cs="宋体" w:hint="eastAsia"/>
          <w:sz w:val="21"/>
          <w:szCs w:val="21"/>
        </w:rPr>
        <w:t>日参加你方组织的</w:t>
      </w:r>
      <w:r>
        <w:rPr>
          <w:rFonts w:hAnsi="宋体" w:cs="宋体" w:hint="eastAsia"/>
          <w:sz w:val="21"/>
          <w:szCs w:val="21"/>
          <w:u w:val="single"/>
        </w:rPr>
        <w:t xml:space="preserve">                  </w:t>
      </w:r>
      <w:r>
        <w:rPr>
          <w:rFonts w:hAnsi="宋体" w:cs="宋体" w:hint="eastAsia"/>
          <w:bCs/>
          <w:sz w:val="21"/>
          <w:szCs w:val="21"/>
          <w:u w:val="single"/>
        </w:rPr>
        <w:t>（招标项目及标段）</w:t>
      </w:r>
      <w:r>
        <w:rPr>
          <w:rFonts w:hAnsi="宋体" w:cs="宋体" w:hint="eastAsia"/>
          <w:sz w:val="21"/>
          <w:szCs w:val="21"/>
        </w:rPr>
        <w:t>施工的招标投标，并收到你方发出的中标通知书。现中标人向我方投保建设工程施工合同履约保证保险（保险单号：              ）。我方愿就中标人履行《建设工程施工合同》约定的义务向贵方提供如下保证保险：</w:t>
      </w:r>
    </w:p>
    <w:p w:rsidR="00614B09" w:rsidRDefault="00232A7A">
      <w:pPr>
        <w:widowControl/>
        <w:snapToGrid w:val="0"/>
        <w:spacing w:line="380" w:lineRule="exact"/>
        <w:ind w:firstLineChars="200" w:firstLine="420"/>
        <w:rPr>
          <w:rFonts w:ascii="宋体" w:hAnsi="宋体" w:cs="宋体"/>
          <w:szCs w:val="21"/>
        </w:rPr>
      </w:pPr>
      <w:r>
        <w:rPr>
          <w:rFonts w:ascii="宋体" w:hAnsi="宋体" w:cs="宋体" w:hint="eastAsia"/>
          <w:szCs w:val="21"/>
        </w:rPr>
        <w:t>一、保证保险金额</w:t>
      </w:r>
    </w:p>
    <w:p w:rsidR="00614B09" w:rsidRDefault="00232A7A">
      <w:pPr>
        <w:widowControl/>
        <w:snapToGrid w:val="0"/>
        <w:spacing w:line="380" w:lineRule="exact"/>
        <w:ind w:firstLineChars="200" w:firstLine="420"/>
        <w:rPr>
          <w:rFonts w:ascii="宋体" w:hAnsi="宋体" w:cs="宋体"/>
          <w:szCs w:val="21"/>
        </w:rPr>
      </w:pPr>
      <w:r>
        <w:rPr>
          <w:rFonts w:ascii="宋体" w:hAnsi="宋体" w:cs="宋体" w:hint="eastAsia"/>
          <w:szCs w:val="21"/>
        </w:rPr>
        <w:t>我方承担的履约保证保险的保险金额（最高限额）为人民币</w:t>
      </w:r>
      <w:r>
        <w:rPr>
          <w:rFonts w:ascii="宋体" w:hAnsi="宋体" w:cs="宋体" w:hint="eastAsia"/>
          <w:bCs/>
          <w:szCs w:val="21"/>
        </w:rPr>
        <w:t>（大写）</w:t>
      </w:r>
      <w:r>
        <w:rPr>
          <w:rFonts w:ascii="宋体" w:hAnsi="宋体" w:cs="宋体" w:hint="eastAsia"/>
          <w:szCs w:val="21"/>
          <w:u w:val="single"/>
        </w:rPr>
        <w:t xml:space="preserve">          </w:t>
      </w:r>
      <w:r>
        <w:rPr>
          <w:rFonts w:ascii="宋体" w:hAnsi="宋体" w:cs="宋体" w:hint="eastAsia"/>
          <w:szCs w:val="21"/>
        </w:rPr>
        <w:t>元</w:t>
      </w:r>
      <w:r>
        <w:rPr>
          <w:szCs w:val="32"/>
        </w:rPr>
        <w:t>（</w:t>
      </w:r>
      <w:r>
        <w:rPr>
          <w:szCs w:val="32"/>
        </w:rPr>
        <w:t>¥</w:t>
      </w:r>
      <w:r>
        <w:rPr>
          <w:szCs w:val="32"/>
          <w:u w:val="single"/>
        </w:rPr>
        <w:t xml:space="preserve">             </w:t>
      </w:r>
      <w:r>
        <w:rPr>
          <w:szCs w:val="32"/>
        </w:rPr>
        <w:t xml:space="preserve"> </w:t>
      </w:r>
      <w:r>
        <w:rPr>
          <w:szCs w:val="32"/>
        </w:rPr>
        <w:t>）</w:t>
      </w:r>
      <w:r>
        <w:rPr>
          <w:rFonts w:ascii="宋体" w:hAnsi="宋体" w:cs="宋体" w:hint="eastAsia"/>
          <w:szCs w:val="21"/>
        </w:rPr>
        <w:t>。</w:t>
      </w:r>
    </w:p>
    <w:p w:rsidR="00614B09" w:rsidRDefault="00232A7A">
      <w:pPr>
        <w:widowControl/>
        <w:snapToGrid w:val="0"/>
        <w:spacing w:line="380" w:lineRule="exact"/>
        <w:ind w:firstLineChars="200" w:firstLine="420"/>
        <w:rPr>
          <w:rFonts w:ascii="宋体" w:hAnsi="宋体" w:cs="宋体"/>
          <w:szCs w:val="21"/>
        </w:rPr>
      </w:pPr>
      <w:r>
        <w:rPr>
          <w:rFonts w:ascii="宋体" w:hAnsi="宋体" w:cs="宋体" w:hint="eastAsia"/>
          <w:szCs w:val="21"/>
        </w:rPr>
        <w:t>二、保证保险的责任范围</w:t>
      </w:r>
    </w:p>
    <w:p w:rsidR="00614B09" w:rsidRDefault="00232A7A">
      <w:pPr>
        <w:snapToGrid w:val="0"/>
        <w:spacing w:line="380" w:lineRule="exact"/>
        <w:ind w:firstLineChars="200" w:firstLine="420"/>
        <w:jc w:val="left"/>
        <w:rPr>
          <w:rFonts w:ascii="宋体" w:hAnsi="宋体" w:cs="宋体"/>
          <w:szCs w:val="21"/>
        </w:rPr>
      </w:pPr>
      <w:r>
        <w:rPr>
          <w:rFonts w:ascii="宋体" w:hAnsi="宋体" w:cs="宋体" w:hint="eastAsia"/>
          <w:szCs w:val="21"/>
        </w:rPr>
        <w:t>在保险期间内，中标人（投保人）因自身原因未按照与招标人（被保险人）签订的《建设工程施工合同》（合同编号</w:t>
      </w:r>
      <w:r>
        <w:rPr>
          <w:rFonts w:ascii="宋体" w:hAnsi="宋体" w:cs="宋体" w:hint="eastAsia"/>
          <w:szCs w:val="21"/>
          <w:u w:val="single"/>
        </w:rPr>
        <w:t xml:space="preserve">                           </w:t>
      </w:r>
      <w:r>
        <w:rPr>
          <w:rFonts w:ascii="宋体" w:hAnsi="宋体" w:cs="宋体" w:hint="eastAsia"/>
          <w:szCs w:val="21"/>
        </w:rPr>
        <w:t>）履行相关义务，导致工程竣工延误或工程质量不符合建设工程施工合同要求，给被保险人造成直接经济损失的，被保险人可向保险人提出索赔，保险人按照保险合同的约定承担损失赔偿责任。</w:t>
      </w:r>
    </w:p>
    <w:p w:rsidR="00614B09" w:rsidRDefault="00232A7A">
      <w:pPr>
        <w:snapToGrid w:val="0"/>
        <w:spacing w:line="380" w:lineRule="exact"/>
        <w:ind w:firstLineChars="200" w:firstLine="420"/>
        <w:jc w:val="left"/>
        <w:rPr>
          <w:rFonts w:ascii="宋体" w:hAnsi="宋体" w:cs="宋体"/>
          <w:szCs w:val="21"/>
        </w:rPr>
      </w:pPr>
      <w:r>
        <w:rPr>
          <w:rFonts w:ascii="宋体" w:hAnsi="宋体" w:cs="宋体" w:hint="eastAsia"/>
          <w:szCs w:val="21"/>
        </w:rPr>
        <w:t>三、代偿的安排</w:t>
      </w:r>
    </w:p>
    <w:p w:rsidR="00614B09" w:rsidRDefault="00232A7A">
      <w:pPr>
        <w:snapToGrid w:val="0"/>
        <w:spacing w:line="380" w:lineRule="exact"/>
        <w:ind w:firstLineChars="200" w:firstLine="420"/>
        <w:jc w:val="left"/>
        <w:rPr>
          <w:rFonts w:ascii="宋体" w:hAnsi="宋体" w:cs="宋体"/>
          <w:szCs w:val="21"/>
        </w:rPr>
      </w:pPr>
      <w:r>
        <w:rPr>
          <w:rFonts w:ascii="宋体" w:hAnsi="宋体" w:cs="宋体" w:hint="eastAsia"/>
          <w:szCs w:val="21"/>
        </w:rPr>
        <w:t>贵方要求我方承担保证保险责任的，应向我方发出书面索赔通知。索赔通知应写明要求索赔的金额，支付款项应到达的帐号，并附有说明中标人违约造成贵方损失情况的证明材料。</w:t>
      </w:r>
    </w:p>
    <w:p w:rsidR="00614B09" w:rsidRDefault="00232A7A">
      <w:pPr>
        <w:snapToGrid w:val="0"/>
        <w:spacing w:line="380" w:lineRule="exact"/>
        <w:ind w:firstLineChars="200" w:firstLine="420"/>
        <w:jc w:val="left"/>
        <w:rPr>
          <w:rFonts w:ascii="宋体" w:hAnsi="宋体" w:cs="宋体"/>
          <w:szCs w:val="21"/>
        </w:rPr>
      </w:pPr>
      <w:r>
        <w:rPr>
          <w:rFonts w:ascii="宋体" w:hAnsi="宋体" w:cs="宋体" w:hint="eastAsia"/>
          <w:szCs w:val="21"/>
        </w:rPr>
        <w:t>我方收到贵方的书面索赔通知及相应证明材料后，在</w:t>
      </w:r>
      <w:r>
        <w:rPr>
          <w:rFonts w:ascii="宋体" w:hAnsi="宋体" w:cs="宋体" w:hint="eastAsia"/>
          <w:szCs w:val="21"/>
          <w:u w:val="single"/>
        </w:rPr>
        <w:t>10</w:t>
      </w:r>
      <w:r>
        <w:rPr>
          <w:rFonts w:ascii="宋体" w:hAnsi="宋体" w:cs="宋体" w:hint="eastAsia"/>
          <w:szCs w:val="21"/>
        </w:rPr>
        <w:t>个工作日内进行核定后，按照保险合同的约定承诺承担保证保险责任。</w:t>
      </w:r>
    </w:p>
    <w:p w:rsidR="00614B09" w:rsidRDefault="00232A7A">
      <w:pPr>
        <w:snapToGrid w:val="0"/>
        <w:spacing w:line="380" w:lineRule="exact"/>
        <w:ind w:firstLineChars="200" w:firstLine="420"/>
        <w:jc w:val="left"/>
        <w:rPr>
          <w:rFonts w:ascii="宋体" w:hAnsi="宋体" w:cs="宋体"/>
          <w:szCs w:val="21"/>
        </w:rPr>
      </w:pPr>
      <w:r>
        <w:rPr>
          <w:rFonts w:ascii="宋体" w:hAnsi="宋体" w:cs="宋体" w:hint="eastAsia"/>
          <w:szCs w:val="21"/>
        </w:rPr>
        <w:t>四、保单凭证有效期</w:t>
      </w:r>
    </w:p>
    <w:p w:rsidR="00614B09" w:rsidRDefault="00232A7A">
      <w:pPr>
        <w:snapToGrid w:val="0"/>
        <w:spacing w:line="380" w:lineRule="exact"/>
        <w:ind w:firstLineChars="200" w:firstLine="420"/>
        <w:jc w:val="left"/>
        <w:rPr>
          <w:rFonts w:ascii="宋体" w:hAnsi="宋体" w:cs="宋体"/>
          <w:szCs w:val="21"/>
        </w:rPr>
      </w:pPr>
      <w:r>
        <w:rPr>
          <w:rFonts w:ascii="宋体" w:hAnsi="宋体" w:cs="宋体" w:hint="eastAsia"/>
          <w:szCs w:val="21"/>
        </w:rPr>
        <w:t>本保单凭证的有效期自 </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日零时起至</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日二十四时止。</w:t>
      </w:r>
    </w:p>
    <w:p w:rsidR="00614B09" w:rsidRDefault="00232A7A">
      <w:pPr>
        <w:snapToGrid w:val="0"/>
        <w:spacing w:line="380" w:lineRule="exact"/>
        <w:ind w:firstLine="422"/>
        <w:jc w:val="left"/>
        <w:rPr>
          <w:rFonts w:ascii="宋体" w:hAnsi="宋体" w:cs="宋体"/>
          <w:szCs w:val="21"/>
        </w:rPr>
      </w:pPr>
      <w:r>
        <w:rPr>
          <w:rFonts w:ascii="宋体" w:hAnsi="宋体" w:cs="宋体" w:hint="eastAsia"/>
          <w:szCs w:val="21"/>
        </w:rPr>
        <w:t>（即：保险合同签发之日起至合同到期之日止，具体以保险合同载明为准。）</w:t>
      </w:r>
    </w:p>
    <w:p w:rsidR="00614B09" w:rsidRDefault="00232A7A">
      <w:pPr>
        <w:snapToGrid w:val="0"/>
        <w:spacing w:line="380" w:lineRule="exact"/>
        <w:ind w:firstLineChars="200" w:firstLine="420"/>
        <w:jc w:val="left"/>
        <w:rPr>
          <w:rFonts w:ascii="宋体" w:hAnsi="宋体" w:cs="宋体"/>
          <w:szCs w:val="21"/>
        </w:rPr>
      </w:pPr>
      <w:r>
        <w:rPr>
          <w:rFonts w:ascii="宋体" w:hAnsi="宋体" w:cs="宋体" w:hint="eastAsia"/>
          <w:szCs w:val="21"/>
        </w:rPr>
        <w:t>五、争议解决方式</w:t>
      </w:r>
    </w:p>
    <w:p w:rsidR="00614B09" w:rsidRDefault="00232A7A">
      <w:pPr>
        <w:snapToGrid w:val="0"/>
        <w:spacing w:line="380" w:lineRule="exact"/>
        <w:ind w:firstLineChars="200" w:firstLine="420"/>
        <w:jc w:val="left"/>
        <w:rPr>
          <w:rFonts w:ascii="宋体" w:hAnsi="宋体" w:cs="宋体"/>
          <w:szCs w:val="21"/>
        </w:rPr>
      </w:pPr>
      <w:r>
        <w:rPr>
          <w:rFonts w:ascii="宋体" w:hAnsi="宋体" w:cs="宋体" w:hint="eastAsia"/>
          <w:szCs w:val="21"/>
        </w:rPr>
        <w:t>本保单凭证（函）发生争议协商解决不成，按以下方式解决：提交</w:t>
      </w:r>
      <w:r>
        <w:rPr>
          <w:rFonts w:ascii="宋体" w:hAnsi="宋体" w:cs="宋体" w:hint="eastAsia"/>
          <w:szCs w:val="21"/>
          <w:u w:val="single"/>
        </w:rPr>
        <w:t xml:space="preserve">              </w:t>
      </w:r>
      <w:r>
        <w:rPr>
          <w:rFonts w:ascii="宋体" w:hAnsi="宋体" w:cs="宋体" w:hint="eastAsia"/>
          <w:szCs w:val="21"/>
        </w:rPr>
        <w:t>诉讼</w:t>
      </w:r>
    </w:p>
    <w:p w:rsidR="00614B09" w:rsidRDefault="00232A7A">
      <w:pPr>
        <w:snapToGrid w:val="0"/>
        <w:spacing w:line="380" w:lineRule="exact"/>
        <w:ind w:firstLineChars="200" w:firstLine="420"/>
        <w:jc w:val="left"/>
        <w:rPr>
          <w:rFonts w:ascii="宋体" w:hAnsi="宋体" w:cs="宋体"/>
          <w:bCs/>
          <w:szCs w:val="21"/>
        </w:rPr>
      </w:pPr>
      <w:r>
        <w:rPr>
          <w:rFonts w:ascii="宋体" w:hAnsi="宋体" w:cs="宋体" w:hint="eastAsia"/>
          <w:bCs/>
          <w:szCs w:val="21"/>
        </w:rPr>
        <w:t>九、本保险保单凭证/保函未载明事宜以保险合同约定为准。</w:t>
      </w:r>
    </w:p>
    <w:p w:rsidR="00614B09" w:rsidRDefault="00232A7A">
      <w:pPr>
        <w:snapToGrid w:val="0"/>
        <w:spacing w:line="380" w:lineRule="exact"/>
        <w:ind w:firstLineChars="200" w:firstLine="420"/>
        <w:jc w:val="left"/>
        <w:rPr>
          <w:rFonts w:ascii="宋体" w:hAnsi="宋体" w:cs="宋体"/>
          <w:bCs/>
          <w:szCs w:val="21"/>
        </w:rPr>
      </w:pPr>
      <w:r>
        <w:rPr>
          <w:rFonts w:ascii="宋体" w:hAnsi="宋体" w:cs="宋体" w:hint="eastAsia"/>
          <w:bCs/>
          <w:szCs w:val="21"/>
        </w:rPr>
        <w:t>十、本保险保单凭证/保函自保险人或授权代理人签字并加盖公章之日起生效。</w:t>
      </w:r>
    </w:p>
    <w:p w:rsidR="00614B09" w:rsidRDefault="00614B09">
      <w:pPr>
        <w:snapToGrid w:val="0"/>
        <w:spacing w:line="380" w:lineRule="exact"/>
        <w:ind w:firstLineChars="200" w:firstLine="420"/>
        <w:jc w:val="left"/>
        <w:rPr>
          <w:rFonts w:ascii="宋体" w:hAnsi="宋体" w:cs="宋体"/>
          <w:szCs w:val="21"/>
        </w:rPr>
      </w:pPr>
    </w:p>
    <w:p w:rsidR="00614B09" w:rsidRDefault="00614B09">
      <w:pPr>
        <w:snapToGrid w:val="0"/>
        <w:spacing w:line="380" w:lineRule="exact"/>
        <w:ind w:firstLineChars="200" w:firstLine="420"/>
        <w:jc w:val="left"/>
        <w:rPr>
          <w:rFonts w:ascii="宋体" w:hAnsi="宋体" w:cs="宋体"/>
          <w:szCs w:val="21"/>
        </w:rPr>
      </w:pPr>
    </w:p>
    <w:p w:rsidR="00614B09" w:rsidRDefault="00232A7A">
      <w:pPr>
        <w:pStyle w:val="CM91"/>
        <w:spacing w:after="0" w:line="380" w:lineRule="exact"/>
        <w:rPr>
          <w:rFonts w:hAnsi="宋体" w:cs="宋体"/>
          <w:sz w:val="21"/>
          <w:szCs w:val="21"/>
          <w:u w:val="single"/>
        </w:rPr>
      </w:pPr>
      <w:r>
        <w:rPr>
          <w:rFonts w:hAnsi="宋体" w:cs="宋体" w:hint="eastAsia"/>
          <w:sz w:val="21"/>
          <w:szCs w:val="21"/>
        </w:rPr>
        <w:t xml:space="preserve">保险人名称： </w:t>
      </w:r>
      <w:r>
        <w:rPr>
          <w:rFonts w:hAnsi="宋体" w:cs="宋体" w:hint="eastAsia"/>
          <w:sz w:val="21"/>
          <w:szCs w:val="21"/>
          <w:u w:val="single"/>
        </w:rPr>
        <w:t xml:space="preserve">                                           </w:t>
      </w:r>
    </w:p>
    <w:p w:rsidR="00614B09" w:rsidRDefault="00232A7A">
      <w:pPr>
        <w:pStyle w:val="CM91"/>
        <w:spacing w:after="0" w:line="380" w:lineRule="exact"/>
        <w:rPr>
          <w:rFonts w:hAnsi="宋体" w:cs="宋体"/>
          <w:sz w:val="21"/>
          <w:szCs w:val="21"/>
          <w:u w:val="single"/>
        </w:rPr>
      </w:pPr>
      <w:r>
        <w:rPr>
          <w:rFonts w:hAnsi="宋体" w:cs="宋体" w:hint="eastAsia"/>
          <w:sz w:val="21"/>
          <w:szCs w:val="21"/>
        </w:rPr>
        <w:t>地    址：</w:t>
      </w:r>
      <w:r>
        <w:rPr>
          <w:rFonts w:hAnsi="宋体" w:cs="宋体" w:hint="eastAsia"/>
          <w:sz w:val="21"/>
          <w:szCs w:val="21"/>
        </w:rPr>
        <w:tab/>
        <w:t xml:space="preserve"> </w:t>
      </w:r>
      <w:r>
        <w:rPr>
          <w:rFonts w:hAnsi="宋体" w:cs="宋体" w:hint="eastAsia"/>
          <w:sz w:val="21"/>
          <w:szCs w:val="21"/>
          <w:u w:val="single"/>
        </w:rPr>
        <w:t xml:space="preserve">                                           </w:t>
      </w:r>
      <w:r>
        <w:rPr>
          <w:rFonts w:hAnsi="宋体" w:cs="宋体" w:hint="eastAsia"/>
          <w:sz w:val="21"/>
          <w:szCs w:val="21"/>
        </w:rPr>
        <w:t xml:space="preserve"> 邮政编码：</w:t>
      </w:r>
      <w:r>
        <w:rPr>
          <w:rFonts w:hAnsi="宋体" w:cs="宋体" w:hint="eastAsia"/>
          <w:sz w:val="21"/>
          <w:szCs w:val="21"/>
          <w:u w:val="single"/>
        </w:rPr>
        <w:tab/>
        <w:t xml:space="preserve">            </w:t>
      </w:r>
    </w:p>
    <w:p w:rsidR="00614B09" w:rsidRDefault="00232A7A">
      <w:pPr>
        <w:pStyle w:val="CM91"/>
        <w:spacing w:after="0" w:line="380" w:lineRule="exact"/>
        <w:rPr>
          <w:rFonts w:hAnsi="宋体" w:cs="宋体"/>
          <w:sz w:val="21"/>
          <w:szCs w:val="21"/>
        </w:rPr>
      </w:pPr>
      <w:r>
        <w:rPr>
          <w:rFonts w:hAnsi="宋体" w:cs="宋体" w:hint="eastAsia"/>
          <w:sz w:val="21"/>
          <w:szCs w:val="21"/>
        </w:rPr>
        <w:t>电    话：</w:t>
      </w:r>
      <w:r>
        <w:rPr>
          <w:rFonts w:hAnsi="宋体" w:cs="宋体" w:hint="eastAsia"/>
          <w:sz w:val="21"/>
          <w:szCs w:val="21"/>
        </w:rPr>
        <w:tab/>
        <w:t xml:space="preserve"> </w:t>
      </w:r>
      <w:r>
        <w:rPr>
          <w:rFonts w:hAnsi="宋体" w:cs="宋体" w:hint="eastAsia"/>
          <w:sz w:val="21"/>
          <w:szCs w:val="21"/>
          <w:u w:val="single"/>
        </w:rPr>
        <w:t xml:space="preserve">               </w:t>
      </w:r>
      <w:r>
        <w:rPr>
          <w:rFonts w:hAnsi="宋体" w:cs="宋体" w:hint="eastAsia"/>
          <w:sz w:val="21"/>
          <w:szCs w:val="21"/>
        </w:rPr>
        <w:t xml:space="preserve">                 日    期：</w:t>
      </w:r>
      <w:r>
        <w:rPr>
          <w:rFonts w:hAnsi="宋体" w:cs="宋体" w:hint="eastAsia"/>
          <w:sz w:val="21"/>
          <w:szCs w:val="21"/>
        </w:rPr>
        <w:tab/>
        <w:t xml:space="preserve"> </w:t>
      </w:r>
      <w:r>
        <w:rPr>
          <w:rFonts w:hAnsi="宋体" w:cs="宋体" w:hint="eastAsia"/>
          <w:sz w:val="21"/>
          <w:szCs w:val="21"/>
          <w:u w:val="single"/>
        </w:rPr>
        <w:t xml:space="preserve">       </w:t>
      </w:r>
      <w:r>
        <w:rPr>
          <w:rFonts w:hAnsi="宋体" w:cs="宋体" w:hint="eastAsia"/>
          <w:sz w:val="21"/>
          <w:szCs w:val="21"/>
        </w:rPr>
        <w:t>年</w:t>
      </w:r>
      <w:r>
        <w:rPr>
          <w:rFonts w:hAnsi="宋体" w:cs="宋体" w:hint="eastAsia"/>
          <w:sz w:val="21"/>
          <w:szCs w:val="21"/>
          <w:u w:val="single"/>
        </w:rPr>
        <w:t xml:space="preserve">     </w:t>
      </w:r>
      <w:r>
        <w:rPr>
          <w:rFonts w:hAnsi="宋体" w:cs="宋体" w:hint="eastAsia"/>
          <w:sz w:val="21"/>
          <w:szCs w:val="21"/>
        </w:rPr>
        <w:t>月</w:t>
      </w:r>
      <w:r>
        <w:rPr>
          <w:rFonts w:hAnsi="宋体" w:cs="宋体" w:hint="eastAsia"/>
          <w:sz w:val="21"/>
          <w:szCs w:val="21"/>
          <w:u w:val="single"/>
        </w:rPr>
        <w:t xml:space="preserve">    </w:t>
      </w:r>
      <w:r>
        <w:rPr>
          <w:rFonts w:hAnsi="宋体" w:cs="宋体" w:hint="eastAsia"/>
          <w:sz w:val="21"/>
          <w:szCs w:val="21"/>
        </w:rPr>
        <w:t xml:space="preserve">日 </w:t>
      </w:r>
    </w:p>
    <w:p w:rsidR="00614B09" w:rsidRDefault="00614B09">
      <w:pPr>
        <w:ind w:firstLine="422"/>
        <w:rPr>
          <w:rFonts w:eastAsia="黑体"/>
          <w:bCs/>
        </w:rPr>
      </w:pPr>
    </w:p>
    <w:p w:rsidR="00614B09" w:rsidRDefault="00614B09">
      <w:pPr>
        <w:ind w:firstLine="422"/>
        <w:rPr>
          <w:rFonts w:eastAsia="黑体"/>
          <w:bCs/>
        </w:rPr>
      </w:pPr>
    </w:p>
    <w:p w:rsidR="00614B09" w:rsidRDefault="00614B09">
      <w:pPr>
        <w:ind w:firstLine="422"/>
        <w:rPr>
          <w:rFonts w:eastAsia="黑体"/>
          <w:bCs/>
        </w:rPr>
      </w:pPr>
    </w:p>
    <w:p w:rsidR="00614B09" w:rsidRDefault="00614B09">
      <w:pPr>
        <w:ind w:firstLine="422"/>
        <w:sectPr w:rsidR="00614B09">
          <w:headerReference w:type="default" r:id="rId15"/>
          <w:footerReference w:type="default" r:id="rId16"/>
          <w:pgSz w:w="11907" w:h="16840"/>
          <w:pgMar w:top="1440" w:right="1440" w:bottom="1440" w:left="1440" w:header="851" w:footer="850" w:gutter="0"/>
          <w:cols w:space="720"/>
          <w:docGrid w:linePitch="326"/>
        </w:sectPr>
      </w:pPr>
    </w:p>
    <w:p w:rsidR="00614B09" w:rsidRDefault="00232A7A">
      <w:pPr>
        <w:pStyle w:val="1"/>
        <w:spacing w:before="0" w:after="0"/>
        <w:ind w:firstLine="640"/>
        <w:jc w:val="center"/>
        <w:rPr>
          <w:rFonts w:ascii="Times New Roman" w:hAnsi="Times New Roman"/>
          <w:b w:val="0"/>
          <w:spacing w:val="-20"/>
          <w:w w:val="80"/>
          <w:sz w:val="21"/>
          <w:szCs w:val="21"/>
        </w:rPr>
      </w:pPr>
      <w:bookmarkStart w:id="770" w:name="_Toc80006113"/>
      <w:bookmarkStart w:id="771" w:name="_Toc80006223"/>
      <w:r>
        <w:rPr>
          <w:rFonts w:ascii="Times New Roman" w:eastAsia="黑体" w:hAnsi="Times New Roman"/>
          <w:b w:val="0"/>
          <w:bCs w:val="0"/>
        </w:rPr>
        <w:lastRenderedPageBreak/>
        <w:t>第五章</w:t>
      </w:r>
      <w:r>
        <w:rPr>
          <w:rFonts w:ascii="Times New Roman" w:eastAsia="黑体" w:hAnsi="Times New Roman"/>
          <w:b w:val="0"/>
          <w:bCs w:val="0"/>
        </w:rPr>
        <w:t xml:space="preserve">  </w:t>
      </w:r>
      <w:r>
        <w:rPr>
          <w:rFonts w:ascii="Times New Roman" w:eastAsia="黑体" w:hAnsi="Times New Roman"/>
          <w:b w:val="0"/>
          <w:bCs w:val="0"/>
        </w:rPr>
        <w:t>工程量清单</w:t>
      </w:r>
      <w:bookmarkEnd w:id="770"/>
      <w:bookmarkEnd w:id="771"/>
    </w:p>
    <w:p w:rsidR="00614B09" w:rsidRDefault="00614B09">
      <w:pPr>
        <w:ind w:firstLine="422"/>
        <w:rPr>
          <w:rFonts w:eastAsia="黑体"/>
          <w:szCs w:val="21"/>
        </w:rPr>
      </w:pPr>
    </w:p>
    <w:p w:rsidR="00614B09" w:rsidRDefault="00232A7A">
      <w:pPr>
        <w:pStyle w:val="20"/>
        <w:spacing w:before="0" w:after="0" w:line="360" w:lineRule="auto"/>
        <w:ind w:firstLine="600"/>
        <w:rPr>
          <w:rFonts w:ascii="Times New Roman" w:eastAsia="黑体" w:hAnsi="Times New Roman"/>
          <w:b w:val="0"/>
          <w:bCs w:val="0"/>
          <w:sz w:val="30"/>
        </w:rPr>
      </w:pPr>
      <w:bookmarkStart w:id="772" w:name="_Toc80006224"/>
      <w:bookmarkStart w:id="773" w:name="_Toc80006114"/>
      <w:bookmarkStart w:id="774" w:name="_Toc9178540"/>
      <w:r>
        <w:rPr>
          <w:rFonts w:ascii="Times New Roman" w:eastAsia="黑体" w:hAnsi="Times New Roman" w:hint="eastAsia"/>
          <w:b w:val="0"/>
          <w:bCs w:val="0"/>
          <w:sz w:val="30"/>
        </w:rPr>
        <w:t>1.</w:t>
      </w:r>
      <w:r>
        <w:rPr>
          <w:rFonts w:ascii="Times New Roman" w:eastAsia="黑体" w:hAnsi="Times New Roman" w:hint="eastAsia"/>
          <w:b w:val="0"/>
          <w:bCs w:val="0"/>
          <w:sz w:val="30"/>
        </w:rPr>
        <w:t>工程量清单说明</w:t>
      </w:r>
      <w:bookmarkEnd w:id="772"/>
      <w:bookmarkEnd w:id="773"/>
    </w:p>
    <w:p w:rsidR="00614B09" w:rsidRDefault="00232A7A">
      <w:pPr>
        <w:pStyle w:val="afa"/>
        <w:shd w:val="clear" w:color="auto" w:fill="FFFFFF"/>
        <w:spacing w:before="0" w:beforeAutospacing="0" w:after="0" w:afterAutospacing="0" w:line="480" w:lineRule="atLeast"/>
        <w:ind w:firstLine="420"/>
        <w:textAlignment w:val="baseline"/>
        <w:rPr>
          <w:kern w:val="2"/>
        </w:rPr>
      </w:pPr>
      <w:r>
        <w:rPr>
          <w:rFonts w:ascii="微软雅黑" w:eastAsia="微软雅黑" w:hAnsi="微软雅黑" w:hint="eastAsia"/>
        </w:rPr>
        <w:t xml:space="preserve">      </w:t>
      </w:r>
      <w:r>
        <w:rPr>
          <w:rFonts w:hint="eastAsia"/>
          <w:kern w:val="2"/>
        </w:rPr>
        <w:t>1.1</w:t>
      </w:r>
      <w:r>
        <w:rPr>
          <w:rFonts w:hint="eastAsia"/>
          <w:kern w:val="2"/>
        </w:rPr>
        <w:t>本工程量清单是依据《建设工程工程量清单计价规范》</w:t>
      </w:r>
      <w:r>
        <w:rPr>
          <w:rFonts w:hint="eastAsia"/>
          <w:kern w:val="2"/>
        </w:rPr>
        <w:t>(GB50500-2013,</w:t>
      </w:r>
      <w:r>
        <w:rPr>
          <w:rFonts w:hint="eastAsia"/>
          <w:kern w:val="2"/>
        </w:rPr>
        <w:t>简称“国家计价规范”</w:t>
      </w:r>
      <w:r>
        <w:rPr>
          <w:rFonts w:hint="eastAsia"/>
          <w:kern w:val="2"/>
        </w:rPr>
        <w:t>)</w:t>
      </w:r>
      <w:r>
        <w:rPr>
          <w:rFonts w:hint="eastAsia"/>
          <w:kern w:val="2"/>
        </w:rPr>
        <w:t>、《关于印发</w:t>
      </w:r>
      <w:r>
        <w:rPr>
          <w:rFonts w:hint="eastAsia"/>
          <w:kern w:val="2"/>
        </w:rPr>
        <w:t>2020&lt;</w:t>
      </w:r>
      <w:r>
        <w:rPr>
          <w:rFonts w:hint="eastAsia"/>
          <w:kern w:val="2"/>
        </w:rPr>
        <w:t>湖南省建设工程计价办法</w:t>
      </w:r>
      <w:r>
        <w:rPr>
          <w:rFonts w:hint="eastAsia"/>
          <w:kern w:val="2"/>
        </w:rPr>
        <w:t>&gt;</w:t>
      </w:r>
      <w:r>
        <w:rPr>
          <w:rFonts w:hint="eastAsia"/>
          <w:kern w:val="2"/>
        </w:rPr>
        <w:t>及</w:t>
      </w:r>
      <w:r>
        <w:rPr>
          <w:rFonts w:hint="eastAsia"/>
          <w:kern w:val="2"/>
        </w:rPr>
        <w:t>&lt;</w:t>
      </w:r>
      <w:r>
        <w:rPr>
          <w:rFonts w:hint="eastAsia"/>
          <w:kern w:val="2"/>
        </w:rPr>
        <w:t>湖南省建设工程消耗量标准</w:t>
      </w:r>
      <w:r>
        <w:rPr>
          <w:rFonts w:hint="eastAsia"/>
          <w:kern w:val="2"/>
        </w:rPr>
        <w:t>&gt;</w:t>
      </w:r>
      <w:r>
        <w:rPr>
          <w:rFonts w:hint="eastAsia"/>
          <w:kern w:val="2"/>
        </w:rPr>
        <w:t>的通知》</w:t>
      </w:r>
      <w:r>
        <w:rPr>
          <w:rFonts w:hint="eastAsia"/>
          <w:kern w:val="2"/>
        </w:rPr>
        <w:t>(</w:t>
      </w:r>
      <w:r>
        <w:rPr>
          <w:rFonts w:hint="eastAsia"/>
          <w:kern w:val="2"/>
        </w:rPr>
        <w:t>湘建价〔</w:t>
      </w:r>
      <w:r>
        <w:rPr>
          <w:rFonts w:hint="eastAsia"/>
          <w:kern w:val="2"/>
        </w:rPr>
        <w:t>2020</w:t>
      </w:r>
      <w:r>
        <w:rPr>
          <w:rFonts w:hint="eastAsia"/>
          <w:kern w:val="2"/>
        </w:rPr>
        <w:t>〕</w:t>
      </w:r>
      <w:r>
        <w:rPr>
          <w:rFonts w:hint="eastAsia"/>
          <w:kern w:val="2"/>
        </w:rPr>
        <w:t>56</w:t>
      </w:r>
      <w:r>
        <w:rPr>
          <w:rFonts w:hint="eastAsia"/>
          <w:kern w:val="2"/>
        </w:rPr>
        <w:t>号</w:t>
      </w:r>
      <w:r>
        <w:rPr>
          <w:rFonts w:hint="eastAsia"/>
          <w:kern w:val="2"/>
        </w:rPr>
        <w:t>,</w:t>
      </w:r>
      <w:r>
        <w:rPr>
          <w:rFonts w:hint="eastAsia"/>
          <w:kern w:val="2"/>
        </w:rPr>
        <w:t>以下简称《计价办法》</w:t>
      </w:r>
      <w:r>
        <w:rPr>
          <w:rFonts w:hint="eastAsia"/>
          <w:kern w:val="2"/>
        </w:rPr>
        <w:t>)</w:t>
      </w:r>
      <w:r>
        <w:rPr>
          <w:rFonts w:hint="eastAsia"/>
          <w:kern w:val="2"/>
        </w:rPr>
        <w:t>以及招标文件中包括的图纸等编制。《计价办法》中规定的工程量计算规则中没有的项目</w:t>
      </w:r>
      <w:r>
        <w:rPr>
          <w:rFonts w:hint="eastAsia"/>
          <w:kern w:val="2"/>
        </w:rPr>
        <w:t>,</w:t>
      </w:r>
      <w:r>
        <w:rPr>
          <w:rFonts w:hint="eastAsia"/>
          <w:kern w:val="2"/>
        </w:rPr>
        <w:t>在本章第</w:t>
      </w:r>
      <w:r>
        <w:rPr>
          <w:rFonts w:hint="eastAsia"/>
          <w:kern w:val="2"/>
        </w:rPr>
        <w:t>1.4</w:t>
      </w:r>
      <w:r>
        <w:rPr>
          <w:rFonts w:hint="eastAsia"/>
          <w:kern w:val="2"/>
        </w:rPr>
        <w:t>款及本文件《第四章合同条款及格式》中约定</w:t>
      </w:r>
      <w:r>
        <w:rPr>
          <w:rFonts w:hint="eastAsia"/>
          <w:kern w:val="2"/>
        </w:rPr>
        <w:t>;</w:t>
      </w:r>
      <w:r>
        <w:rPr>
          <w:rFonts w:hint="eastAsia"/>
          <w:kern w:val="2"/>
        </w:rPr>
        <w:t>《计价办法》中规定的工程量计算规则中没有且本章第</w:t>
      </w:r>
      <w:r>
        <w:rPr>
          <w:rFonts w:hint="eastAsia"/>
          <w:kern w:val="2"/>
        </w:rPr>
        <w:t>1.4</w:t>
      </w:r>
      <w:r>
        <w:rPr>
          <w:rFonts w:hint="eastAsia"/>
          <w:kern w:val="2"/>
        </w:rPr>
        <w:t>款及本文件《第四章合同条款及格式》中也未约定的</w:t>
      </w:r>
      <w:r>
        <w:rPr>
          <w:rFonts w:hint="eastAsia"/>
          <w:kern w:val="2"/>
        </w:rPr>
        <w:t>,</w:t>
      </w:r>
      <w:r>
        <w:rPr>
          <w:rFonts w:hint="eastAsia"/>
          <w:kern w:val="2"/>
        </w:rPr>
        <w:t>双方协商确定</w:t>
      </w:r>
      <w:r>
        <w:rPr>
          <w:rFonts w:hint="eastAsia"/>
          <w:kern w:val="2"/>
        </w:rPr>
        <w:t>;</w:t>
      </w:r>
      <w:r>
        <w:rPr>
          <w:rFonts w:hint="eastAsia"/>
          <w:kern w:val="2"/>
        </w:rPr>
        <w:t>协商不成的</w:t>
      </w:r>
      <w:r>
        <w:rPr>
          <w:rFonts w:hint="eastAsia"/>
          <w:kern w:val="2"/>
        </w:rPr>
        <w:t>,</w:t>
      </w:r>
      <w:r>
        <w:rPr>
          <w:rFonts w:hint="eastAsia"/>
          <w:kern w:val="2"/>
        </w:rPr>
        <w:t>可向省级建设工程造价管理机构申请裁定。</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1.2</w:t>
      </w:r>
      <w:r>
        <w:rPr>
          <w:rFonts w:hint="eastAsia"/>
          <w:kern w:val="2"/>
        </w:rPr>
        <w:t>本工程量清单应与招标文件中的投标人须知、通用合同条款、专用合同条款、技术标准和要求及图纸等章节内容一起阅读和理解。</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1.3</w:t>
      </w:r>
      <w:r>
        <w:rPr>
          <w:rFonts w:hint="eastAsia"/>
          <w:kern w:val="2"/>
        </w:rPr>
        <w:t>本工程量清单是工程量清单计价的基础</w:t>
      </w:r>
      <w:r>
        <w:rPr>
          <w:rFonts w:hint="eastAsia"/>
          <w:kern w:val="2"/>
        </w:rPr>
        <w:t>,</w:t>
      </w:r>
      <w:r>
        <w:rPr>
          <w:rFonts w:hint="eastAsia"/>
          <w:kern w:val="2"/>
        </w:rPr>
        <w:t>应为编制最高投标限价、投标报价、计算或调整工程量、索赔等的依据之一。合同履行期间</w:t>
      </w:r>
      <w:r>
        <w:rPr>
          <w:rFonts w:hint="eastAsia"/>
          <w:kern w:val="2"/>
        </w:rPr>
        <w:t>,</w:t>
      </w:r>
      <w:r>
        <w:rPr>
          <w:rFonts w:hint="eastAsia"/>
          <w:kern w:val="2"/>
        </w:rPr>
        <w:t>本工程量清单缺陷经发承包双方确认后</w:t>
      </w:r>
      <w:r>
        <w:rPr>
          <w:rFonts w:hint="eastAsia"/>
          <w:kern w:val="2"/>
        </w:rPr>
        <w:t>,</w:t>
      </w:r>
      <w:r>
        <w:rPr>
          <w:rFonts w:hint="eastAsia"/>
          <w:kern w:val="2"/>
        </w:rPr>
        <w:t>应按照承包人实际完成合同工程的应予计量的工程量和实际发生的措施项目调整</w:t>
      </w:r>
      <w:r>
        <w:rPr>
          <w:rFonts w:hint="eastAsia"/>
          <w:kern w:val="2"/>
        </w:rPr>
        <w:t>,</w:t>
      </w:r>
      <w:r>
        <w:rPr>
          <w:rFonts w:hint="eastAsia"/>
          <w:kern w:val="2"/>
        </w:rPr>
        <w:t>合同价格的确定以及价款支付应遵循合同条款</w:t>
      </w:r>
      <w:r>
        <w:rPr>
          <w:rFonts w:hint="eastAsia"/>
          <w:kern w:val="2"/>
        </w:rPr>
        <w:t>(</w:t>
      </w:r>
      <w:r>
        <w:rPr>
          <w:rFonts w:hint="eastAsia"/>
          <w:kern w:val="2"/>
        </w:rPr>
        <w:t>包括通用合同条款和专用合同条款</w:t>
      </w:r>
      <w:r>
        <w:rPr>
          <w:rFonts w:hint="eastAsia"/>
          <w:kern w:val="2"/>
        </w:rPr>
        <w:t>)</w:t>
      </w:r>
      <w:r>
        <w:rPr>
          <w:rFonts w:hint="eastAsia"/>
          <w:kern w:val="2"/>
        </w:rPr>
        <w:t>、技术标准和要求以及本章的有关约定。</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1.4</w:t>
      </w:r>
      <w:r>
        <w:rPr>
          <w:rFonts w:hint="eastAsia"/>
          <w:kern w:val="2"/>
        </w:rPr>
        <w:t>补充项目的项目特征、计量单位、工程量计算规则及工作内容说明如下</w:t>
      </w:r>
      <w:r>
        <w:rPr>
          <w:rFonts w:hint="eastAsia"/>
          <w:kern w:val="2"/>
        </w:rPr>
        <w:t>:</w:t>
      </w:r>
      <w:r>
        <w:rPr>
          <w:kern w:val="2"/>
          <w:u w:val="single"/>
        </w:rPr>
        <w:t xml:space="preserve">                 </w:t>
      </w:r>
      <w:r>
        <w:rPr>
          <w:rFonts w:hint="eastAsia"/>
          <w:kern w:val="2"/>
        </w:rPr>
        <w:t>。</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1.5</w:t>
      </w:r>
      <w:r>
        <w:rPr>
          <w:rFonts w:hint="eastAsia"/>
          <w:kern w:val="2"/>
        </w:rPr>
        <w:t>本条第</w:t>
      </w:r>
      <w:r>
        <w:rPr>
          <w:rFonts w:hint="eastAsia"/>
          <w:kern w:val="2"/>
        </w:rPr>
        <w:t>1.1</w:t>
      </w:r>
      <w:r>
        <w:rPr>
          <w:rFonts w:hint="eastAsia"/>
          <w:kern w:val="2"/>
        </w:rPr>
        <w:t>款中约定的计量和计价规则适用于合同履约过程中工程量计量与价款支付、工程变更、索赔和工程结算。</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1.6</w:t>
      </w:r>
      <w:r>
        <w:rPr>
          <w:rFonts w:hint="eastAsia"/>
          <w:kern w:val="2"/>
        </w:rPr>
        <w:t>本条与下述第</w:t>
      </w:r>
      <w:r>
        <w:rPr>
          <w:rFonts w:hint="eastAsia"/>
          <w:kern w:val="2"/>
        </w:rPr>
        <w:t>2</w:t>
      </w:r>
      <w:r>
        <w:rPr>
          <w:rFonts w:hint="eastAsia"/>
          <w:kern w:val="2"/>
        </w:rPr>
        <w:t>条和第</w:t>
      </w:r>
      <w:r>
        <w:rPr>
          <w:rFonts w:hint="eastAsia"/>
          <w:kern w:val="2"/>
        </w:rPr>
        <w:t>3</w:t>
      </w:r>
      <w:r>
        <w:rPr>
          <w:rFonts w:hint="eastAsia"/>
          <w:kern w:val="2"/>
        </w:rPr>
        <w:t>条的说明内容是构成合同文件的已标价工程量清单的组成部分。</w:t>
      </w:r>
    </w:p>
    <w:p w:rsidR="00614B09" w:rsidRDefault="00232A7A">
      <w:pPr>
        <w:pStyle w:val="20"/>
        <w:spacing w:before="0" w:after="0" w:line="360" w:lineRule="auto"/>
        <w:ind w:firstLine="600"/>
        <w:rPr>
          <w:rFonts w:ascii="Times New Roman" w:eastAsia="黑体" w:hAnsi="Times New Roman"/>
          <w:b w:val="0"/>
          <w:bCs w:val="0"/>
          <w:sz w:val="30"/>
        </w:rPr>
      </w:pPr>
      <w:bookmarkStart w:id="775" w:name="_Toc80006115"/>
      <w:bookmarkStart w:id="776" w:name="_Toc80006225"/>
      <w:r>
        <w:rPr>
          <w:rFonts w:ascii="Times New Roman" w:eastAsia="黑体" w:hAnsi="Times New Roman"/>
          <w:b w:val="0"/>
          <w:bCs w:val="0"/>
          <w:sz w:val="30"/>
        </w:rPr>
        <w:t>2.</w:t>
      </w:r>
      <w:r>
        <w:rPr>
          <w:rFonts w:ascii="Times New Roman" w:eastAsia="黑体" w:hAnsi="Times New Roman"/>
          <w:b w:val="0"/>
          <w:bCs w:val="0"/>
          <w:sz w:val="30"/>
        </w:rPr>
        <w:t>最高投标限价编制说明及公布内容</w:t>
      </w:r>
      <w:bookmarkEnd w:id="775"/>
      <w:bookmarkEnd w:id="776"/>
    </w:p>
    <w:p w:rsidR="00614B09" w:rsidRDefault="00232A7A">
      <w:pPr>
        <w:pStyle w:val="afa"/>
        <w:shd w:val="clear" w:color="auto" w:fill="FFFFFF"/>
        <w:spacing w:before="0" w:beforeAutospacing="0" w:after="0" w:afterAutospacing="0" w:line="480" w:lineRule="atLeast"/>
        <w:ind w:firstLine="420"/>
        <w:textAlignment w:val="baseline"/>
        <w:rPr>
          <w:kern w:val="2"/>
        </w:rPr>
      </w:pPr>
      <w:r>
        <w:rPr>
          <w:rFonts w:ascii="微软雅黑" w:eastAsia="微软雅黑" w:hAnsi="微软雅黑" w:hint="eastAsia"/>
        </w:rPr>
        <w:t xml:space="preserve">    </w:t>
      </w:r>
      <w:r>
        <w:rPr>
          <w:rFonts w:hint="eastAsia"/>
          <w:kern w:val="2"/>
        </w:rPr>
        <w:t>  2.1</w:t>
      </w:r>
      <w:r>
        <w:rPr>
          <w:rFonts w:hint="eastAsia"/>
          <w:kern w:val="2"/>
        </w:rPr>
        <w:t>最高投标限价编制依据</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2.1.1</w:t>
      </w:r>
      <w:r>
        <w:rPr>
          <w:rFonts w:hint="eastAsia"/>
          <w:kern w:val="2"/>
        </w:rPr>
        <w:t>本招标文件及补充通知、答疑纪要、招标工程量清单</w:t>
      </w:r>
      <w:r>
        <w:rPr>
          <w:rFonts w:hint="eastAsia"/>
          <w:kern w:val="2"/>
        </w:rPr>
        <w:t>;</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2.1.2</w:t>
      </w:r>
      <w:r>
        <w:rPr>
          <w:rFonts w:hint="eastAsia"/>
          <w:kern w:val="2"/>
        </w:rPr>
        <w:t>《建设工程工程量清单计价规范》</w:t>
      </w:r>
      <w:r>
        <w:rPr>
          <w:rFonts w:hint="eastAsia"/>
          <w:kern w:val="2"/>
        </w:rPr>
        <w:t>;</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2.1.3</w:t>
      </w:r>
      <w:r>
        <w:rPr>
          <w:rFonts w:hint="eastAsia"/>
          <w:kern w:val="2"/>
        </w:rPr>
        <w:t>《关于印发</w:t>
      </w:r>
      <w:r>
        <w:rPr>
          <w:rFonts w:hint="eastAsia"/>
          <w:kern w:val="2"/>
        </w:rPr>
        <w:t>2020&lt;</w:t>
      </w:r>
      <w:r>
        <w:rPr>
          <w:rFonts w:hint="eastAsia"/>
          <w:kern w:val="2"/>
        </w:rPr>
        <w:t>湖南省建设工程计价办法</w:t>
      </w:r>
      <w:r>
        <w:rPr>
          <w:rFonts w:hint="eastAsia"/>
          <w:kern w:val="2"/>
        </w:rPr>
        <w:t>&gt;</w:t>
      </w:r>
      <w:r>
        <w:rPr>
          <w:rFonts w:hint="eastAsia"/>
          <w:kern w:val="2"/>
        </w:rPr>
        <w:t>及</w:t>
      </w:r>
      <w:r>
        <w:rPr>
          <w:rFonts w:hint="eastAsia"/>
          <w:kern w:val="2"/>
        </w:rPr>
        <w:t>&lt;</w:t>
      </w:r>
      <w:r>
        <w:rPr>
          <w:rFonts w:hint="eastAsia"/>
          <w:kern w:val="2"/>
        </w:rPr>
        <w:t>湖南省建设工程消耗量标准</w:t>
      </w:r>
      <w:r>
        <w:rPr>
          <w:rFonts w:hint="eastAsia"/>
          <w:kern w:val="2"/>
        </w:rPr>
        <w:t>&gt;</w:t>
      </w:r>
      <w:r>
        <w:rPr>
          <w:rFonts w:hint="eastAsia"/>
          <w:kern w:val="2"/>
        </w:rPr>
        <w:t>的通知》</w:t>
      </w:r>
      <w:r>
        <w:rPr>
          <w:rFonts w:hint="eastAsia"/>
          <w:kern w:val="2"/>
        </w:rPr>
        <w:t>(</w:t>
      </w:r>
      <w:r>
        <w:rPr>
          <w:rFonts w:hint="eastAsia"/>
          <w:kern w:val="2"/>
        </w:rPr>
        <w:t>湘建价〔</w:t>
      </w:r>
      <w:r>
        <w:rPr>
          <w:rFonts w:hint="eastAsia"/>
          <w:kern w:val="2"/>
        </w:rPr>
        <w:t>2020</w:t>
      </w:r>
      <w:r>
        <w:rPr>
          <w:rFonts w:hint="eastAsia"/>
          <w:kern w:val="2"/>
        </w:rPr>
        <w:t>〕</w:t>
      </w:r>
      <w:r>
        <w:rPr>
          <w:rFonts w:hint="eastAsia"/>
          <w:kern w:val="2"/>
        </w:rPr>
        <w:t>56</w:t>
      </w:r>
      <w:r>
        <w:rPr>
          <w:rFonts w:hint="eastAsia"/>
          <w:kern w:val="2"/>
        </w:rPr>
        <w:t>号</w:t>
      </w:r>
      <w:r>
        <w:rPr>
          <w:rFonts w:hint="eastAsia"/>
          <w:kern w:val="2"/>
        </w:rPr>
        <w:t>);</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2.1.4</w:t>
      </w:r>
      <w:r>
        <w:rPr>
          <w:rFonts w:hint="eastAsia"/>
          <w:kern w:val="2"/>
        </w:rPr>
        <w:t>湖南省建设行政主管部门颁发的建设工程消耗量标准</w:t>
      </w:r>
      <w:r>
        <w:rPr>
          <w:rFonts w:hint="eastAsia"/>
          <w:kern w:val="2"/>
        </w:rPr>
        <w:t>,</w:t>
      </w:r>
      <w:r>
        <w:rPr>
          <w:rFonts w:hint="eastAsia"/>
          <w:kern w:val="2"/>
        </w:rPr>
        <w:t>取费标准、计费程序、人工费及机械费系数</w:t>
      </w:r>
      <w:r>
        <w:rPr>
          <w:rFonts w:hint="eastAsia"/>
          <w:kern w:val="2"/>
        </w:rPr>
        <w:t>;</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2.1.5</w:t>
      </w:r>
      <w:r>
        <w:rPr>
          <w:rFonts w:hint="eastAsia"/>
          <w:kern w:val="2"/>
        </w:rPr>
        <w:t>建设工程设计文件及相关资料</w:t>
      </w:r>
      <w:r>
        <w:rPr>
          <w:rFonts w:hint="eastAsia"/>
          <w:kern w:val="2"/>
        </w:rPr>
        <w:t>;</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2.1.6</w:t>
      </w:r>
      <w:r>
        <w:rPr>
          <w:rFonts w:hint="eastAsia"/>
          <w:kern w:val="2"/>
        </w:rPr>
        <w:t>与建设项目相关的标准、规范、技术资料</w:t>
      </w:r>
      <w:r>
        <w:rPr>
          <w:rFonts w:hint="eastAsia"/>
          <w:kern w:val="2"/>
        </w:rPr>
        <w:t>;</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lastRenderedPageBreak/>
        <w:t>     2.1.7</w:t>
      </w:r>
      <w:r>
        <w:rPr>
          <w:rFonts w:hint="eastAsia"/>
          <w:kern w:val="2"/>
        </w:rPr>
        <w:t>工程造价管理机构发布的工程造价信息</w:t>
      </w:r>
      <w:r>
        <w:rPr>
          <w:rFonts w:hint="eastAsia"/>
          <w:kern w:val="2"/>
        </w:rPr>
        <w:t>,</w:t>
      </w:r>
      <w:r>
        <w:rPr>
          <w:rFonts w:hint="eastAsia"/>
          <w:kern w:val="2"/>
        </w:rPr>
        <w:t>工程造价信息没有发布的参照市场价</w:t>
      </w:r>
      <w:r>
        <w:rPr>
          <w:rFonts w:hint="eastAsia"/>
          <w:kern w:val="2"/>
        </w:rPr>
        <w:t>;</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2.1.8</w:t>
      </w:r>
      <w:r>
        <w:rPr>
          <w:rFonts w:hint="eastAsia"/>
          <w:kern w:val="2"/>
        </w:rPr>
        <w:t>施工现场情况、工程特点及常规施工方案</w:t>
      </w:r>
      <w:r>
        <w:rPr>
          <w:rFonts w:hint="eastAsia"/>
          <w:kern w:val="2"/>
        </w:rPr>
        <w:t>;</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2.1.9</w:t>
      </w:r>
      <w:r>
        <w:rPr>
          <w:rFonts w:hint="eastAsia"/>
          <w:kern w:val="2"/>
        </w:rPr>
        <w:t>其他的相关资料</w:t>
      </w:r>
      <w:r>
        <w:rPr>
          <w:rFonts w:hint="eastAsia"/>
          <w:kern w:val="2"/>
        </w:rPr>
        <w:t>(</w:t>
      </w:r>
      <w:r>
        <w:rPr>
          <w:rFonts w:hint="eastAsia"/>
          <w:kern w:val="2"/>
        </w:rPr>
        <w:t>招标人可根据有关规定进行细化</w:t>
      </w:r>
      <w:r>
        <w:rPr>
          <w:rFonts w:hint="eastAsia"/>
          <w:kern w:val="2"/>
        </w:rPr>
        <w:t>);</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2.2</w:t>
      </w:r>
      <w:r>
        <w:rPr>
          <w:rFonts w:hint="eastAsia"/>
          <w:kern w:val="2"/>
        </w:rPr>
        <w:t>本最高投标限价由具有编制能力的招标人或受其委托并具有相应资质的工程造价咨询机构</w:t>
      </w:r>
      <w:r>
        <w:rPr>
          <w:rFonts w:hint="eastAsia"/>
          <w:kern w:val="2"/>
        </w:rPr>
        <w:t>(</w:t>
      </w:r>
      <w:r>
        <w:rPr>
          <w:rFonts w:hint="eastAsia"/>
          <w:kern w:val="2"/>
        </w:rPr>
        <w:t>招标人根据情况选择</w:t>
      </w:r>
      <w:r>
        <w:rPr>
          <w:rFonts w:hint="eastAsia"/>
          <w:kern w:val="2"/>
        </w:rPr>
        <w:t>)</w:t>
      </w:r>
      <w:r>
        <w:rPr>
          <w:rFonts w:hint="eastAsia"/>
          <w:kern w:val="2"/>
        </w:rPr>
        <w:t>编制和复核。</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2.3</w:t>
      </w:r>
      <w:r>
        <w:rPr>
          <w:rFonts w:hint="eastAsia"/>
          <w:kern w:val="2"/>
        </w:rPr>
        <w:t>最高投标限价公布内容</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2.3.1</w:t>
      </w:r>
      <w:r>
        <w:rPr>
          <w:rFonts w:hint="eastAsia"/>
          <w:kern w:val="2"/>
        </w:rPr>
        <w:t>本项目设最高投标限价</w:t>
      </w:r>
      <w:r>
        <w:rPr>
          <w:rFonts w:hint="eastAsia"/>
          <w:kern w:val="2"/>
        </w:rPr>
        <w:t>,</w:t>
      </w:r>
      <w:r>
        <w:rPr>
          <w:rFonts w:hint="eastAsia"/>
          <w:kern w:val="2"/>
        </w:rPr>
        <w:t>最高投标限价见投标人须知前附表。</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2.3.2</w:t>
      </w:r>
      <w:r>
        <w:rPr>
          <w:rFonts w:hint="eastAsia"/>
          <w:kern w:val="2"/>
        </w:rPr>
        <w:t>投标人对最高投标限价有疑问的</w:t>
      </w:r>
      <w:r>
        <w:rPr>
          <w:rFonts w:hint="eastAsia"/>
          <w:kern w:val="2"/>
        </w:rPr>
        <w:t>,</w:t>
      </w:r>
      <w:r>
        <w:rPr>
          <w:rFonts w:hint="eastAsia"/>
          <w:kern w:val="2"/>
        </w:rPr>
        <w:t>可在投标人须知前附表规定的时间和方式向招标人或招标代理机构提出</w:t>
      </w:r>
      <w:r>
        <w:rPr>
          <w:rFonts w:hint="eastAsia"/>
          <w:kern w:val="2"/>
        </w:rPr>
        <w:t>;</w:t>
      </w:r>
      <w:r>
        <w:rPr>
          <w:rFonts w:hint="eastAsia"/>
          <w:kern w:val="2"/>
        </w:rPr>
        <w:t>招标人对最高投标限价若有调整</w:t>
      </w:r>
      <w:r>
        <w:rPr>
          <w:rFonts w:hint="eastAsia"/>
          <w:kern w:val="2"/>
        </w:rPr>
        <w:t>,</w:t>
      </w:r>
      <w:r>
        <w:rPr>
          <w:rFonts w:hint="eastAsia"/>
          <w:kern w:val="2"/>
        </w:rPr>
        <w:t>则在投标截止时间</w:t>
      </w:r>
      <w:r>
        <w:rPr>
          <w:rFonts w:hint="eastAsia"/>
          <w:kern w:val="2"/>
        </w:rPr>
        <w:t>15</w:t>
      </w:r>
      <w:r>
        <w:rPr>
          <w:rFonts w:hint="eastAsia"/>
          <w:kern w:val="2"/>
        </w:rPr>
        <w:t>日前在</w:t>
      </w:r>
      <w:r>
        <w:rPr>
          <w:rFonts w:hint="eastAsia"/>
          <w:kern w:val="2"/>
          <w:u w:val="single"/>
        </w:rPr>
        <w:t>(</w:t>
      </w:r>
      <w:r>
        <w:rPr>
          <w:rFonts w:hint="eastAsia"/>
          <w:kern w:val="2"/>
          <w:u w:val="single"/>
        </w:rPr>
        <w:t>最高投标限价调整文件发布的媒介名称</w:t>
      </w:r>
      <w:r>
        <w:rPr>
          <w:rFonts w:hint="eastAsia"/>
          <w:kern w:val="2"/>
          <w:u w:val="single"/>
        </w:rPr>
        <w:t>)</w:t>
      </w:r>
      <w:r>
        <w:rPr>
          <w:rFonts w:hint="eastAsia"/>
          <w:kern w:val="2"/>
        </w:rPr>
        <w:t>上公示。投标人应自行查阅</w:t>
      </w:r>
      <w:r>
        <w:rPr>
          <w:rFonts w:hint="eastAsia"/>
          <w:kern w:val="2"/>
        </w:rPr>
        <w:t>,</w:t>
      </w:r>
      <w:r>
        <w:rPr>
          <w:rFonts w:hint="eastAsia"/>
          <w:kern w:val="2"/>
        </w:rPr>
        <w:t>招标代理机构不另行通知。</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2.3.3</w:t>
      </w:r>
      <w:r>
        <w:rPr>
          <w:rFonts w:hint="eastAsia"/>
          <w:kern w:val="2"/>
        </w:rPr>
        <w:t>公布的最高投标限价至少载明下列内容</w:t>
      </w:r>
      <w:r>
        <w:rPr>
          <w:rFonts w:hint="eastAsia"/>
          <w:kern w:val="2"/>
        </w:rPr>
        <w:t>:</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(1)</w:t>
      </w:r>
      <w:r>
        <w:rPr>
          <w:rFonts w:hint="eastAsia"/>
          <w:kern w:val="2"/>
        </w:rPr>
        <w:t>最高投标限价的总价</w:t>
      </w:r>
      <w:r>
        <w:rPr>
          <w:rFonts w:hint="eastAsia"/>
          <w:kern w:val="2"/>
        </w:rPr>
        <w:t>;</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(2)</w:t>
      </w:r>
      <w:r>
        <w:rPr>
          <w:rFonts w:hint="eastAsia"/>
          <w:kern w:val="2"/>
        </w:rPr>
        <w:t>各单位工程的分部分项工程费</w:t>
      </w:r>
      <w:r>
        <w:rPr>
          <w:rFonts w:hint="eastAsia"/>
          <w:kern w:val="2"/>
        </w:rPr>
        <w:t>;</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(3)</w:t>
      </w:r>
      <w:r>
        <w:rPr>
          <w:rFonts w:hint="eastAsia"/>
          <w:kern w:val="2"/>
        </w:rPr>
        <w:t>措施项目费（含绿色施工安全防护措施费及费率）</w:t>
      </w:r>
      <w:r>
        <w:rPr>
          <w:rFonts w:hint="eastAsia"/>
          <w:kern w:val="2"/>
        </w:rPr>
        <w:t>;</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(4)</w:t>
      </w:r>
      <w:r>
        <w:rPr>
          <w:rFonts w:hint="eastAsia"/>
          <w:kern w:val="2"/>
        </w:rPr>
        <w:t>其他项目费（含安全责任险、环境保护税及费率）</w:t>
      </w:r>
      <w:r>
        <w:rPr>
          <w:rFonts w:hint="eastAsia"/>
          <w:kern w:val="2"/>
        </w:rPr>
        <w:t>;</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(5)</w:t>
      </w:r>
      <w:r>
        <w:rPr>
          <w:rFonts w:hint="eastAsia"/>
          <w:kern w:val="2"/>
        </w:rPr>
        <w:t>销项税额（应纳税额）</w:t>
      </w:r>
      <w:r>
        <w:rPr>
          <w:rFonts w:hint="eastAsia"/>
          <w:kern w:val="2"/>
        </w:rPr>
        <w:t>;</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(6)</w:t>
      </w:r>
      <w:r>
        <w:rPr>
          <w:rFonts w:hint="eastAsia"/>
          <w:kern w:val="2"/>
        </w:rPr>
        <w:t>重点评审的工程量清单综合单价</w:t>
      </w:r>
      <w:r>
        <w:rPr>
          <w:rFonts w:hint="eastAsia"/>
          <w:kern w:val="2"/>
        </w:rPr>
        <w:t>(</w:t>
      </w:r>
      <w:r>
        <w:rPr>
          <w:rFonts w:hint="eastAsia"/>
          <w:kern w:val="2"/>
        </w:rPr>
        <w:t>含能计量的措施项目</w:t>
      </w:r>
      <w:r>
        <w:rPr>
          <w:rFonts w:hint="eastAsia"/>
          <w:kern w:val="2"/>
        </w:rPr>
        <w:t>)</w:t>
      </w:r>
      <w:r>
        <w:rPr>
          <w:rFonts w:hint="eastAsia"/>
          <w:kern w:val="2"/>
        </w:rPr>
        <w:t>和材料、设备单价</w:t>
      </w:r>
      <w:r>
        <w:rPr>
          <w:rFonts w:hint="eastAsia"/>
          <w:kern w:val="2"/>
        </w:rPr>
        <w:t>;</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(7)</w:t>
      </w:r>
      <w:r>
        <w:rPr>
          <w:rFonts w:hint="eastAsia"/>
          <w:kern w:val="2"/>
        </w:rPr>
        <w:t>其它重要信息和数据</w:t>
      </w:r>
      <w:r>
        <w:rPr>
          <w:rFonts w:hint="eastAsia"/>
          <w:kern w:val="2"/>
        </w:rPr>
        <w:t>(</w:t>
      </w:r>
      <w:r>
        <w:rPr>
          <w:rFonts w:hint="eastAsia"/>
          <w:kern w:val="2"/>
        </w:rPr>
        <w:t>由招标人根据需要进行补充</w:t>
      </w:r>
      <w:r>
        <w:rPr>
          <w:rFonts w:hint="eastAsia"/>
          <w:kern w:val="2"/>
        </w:rPr>
        <w:t>)</w:t>
      </w:r>
      <w:r>
        <w:rPr>
          <w:rFonts w:hint="eastAsia"/>
          <w:kern w:val="2"/>
        </w:rPr>
        <w:t>。</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2.4</w:t>
      </w:r>
      <w:r>
        <w:rPr>
          <w:rFonts w:hint="eastAsia"/>
          <w:kern w:val="2"/>
        </w:rPr>
        <w:t>最高投标限价应按本章第</w:t>
      </w:r>
      <w:r>
        <w:rPr>
          <w:rFonts w:hint="eastAsia"/>
          <w:kern w:val="2"/>
        </w:rPr>
        <w:t>2.1</w:t>
      </w:r>
      <w:r>
        <w:rPr>
          <w:rFonts w:hint="eastAsia"/>
          <w:kern w:val="2"/>
        </w:rPr>
        <w:t>款的规定编制</w:t>
      </w:r>
      <w:r>
        <w:rPr>
          <w:rFonts w:hint="eastAsia"/>
          <w:kern w:val="2"/>
        </w:rPr>
        <w:t>,</w:t>
      </w:r>
      <w:r>
        <w:rPr>
          <w:rFonts w:hint="eastAsia"/>
          <w:kern w:val="2"/>
        </w:rPr>
        <w:t>不应上浮或下调。</w:t>
      </w:r>
    </w:p>
    <w:p w:rsidR="00614B09" w:rsidRDefault="00232A7A">
      <w:pPr>
        <w:pStyle w:val="20"/>
        <w:spacing w:before="0" w:after="0" w:line="360" w:lineRule="auto"/>
        <w:ind w:firstLine="600"/>
        <w:rPr>
          <w:rFonts w:ascii="Times New Roman" w:eastAsia="黑体" w:hAnsi="Times New Roman"/>
          <w:b w:val="0"/>
          <w:bCs w:val="0"/>
          <w:sz w:val="30"/>
        </w:rPr>
      </w:pPr>
      <w:bookmarkStart w:id="777" w:name="_Toc80006226"/>
      <w:bookmarkStart w:id="778" w:name="_Toc80006116"/>
      <w:r>
        <w:rPr>
          <w:rFonts w:ascii="Times New Roman" w:eastAsia="黑体" w:hAnsi="Times New Roman" w:hint="eastAsia"/>
          <w:b w:val="0"/>
          <w:bCs w:val="0"/>
          <w:sz w:val="30"/>
        </w:rPr>
        <w:t>3.</w:t>
      </w:r>
      <w:r>
        <w:rPr>
          <w:rFonts w:ascii="Times New Roman" w:eastAsia="黑体" w:hAnsi="Times New Roman" w:hint="eastAsia"/>
          <w:b w:val="0"/>
          <w:bCs w:val="0"/>
          <w:sz w:val="30"/>
        </w:rPr>
        <w:t>投标报价说明</w:t>
      </w:r>
      <w:bookmarkEnd w:id="777"/>
      <w:bookmarkEnd w:id="778"/>
    </w:p>
    <w:p w:rsidR="00614B09" w:rsidRDefault="00232A7A">
      <w:pPr>
        <w:pStyle w:val="afa"/>
        <w:shd w:val="clear" w:color="auto" w:fill="FFFFFF"/>
        <w:spacing w:before="0" w:beforeAutospacing="0" w:after="0" w:afterAutospacing="0" w:line="480" w:lineRule="atLeast"/>
        <w:ind w:firstLine="420"/>
        <w:textAlignment w:val="baseline"/>
        <w:rPr>
          <w:kern w:val="2"/>
        </w:rPr>
      </w:pPr>
      <w:r>
        <w:rPr>
          <w:rFonts w:ascii="微软雅黑" w:eastAsia="微软雅黑" w:hAnsi="微软雅黑" w:hint="eastAsia"/>
        </w:rPr>
        <w:t xml:space="preserve">    </w:t>
      </w:r>
      <w:r>
        <w:rPr>
          <w:rFonts w:hint="eastAsia"/>
          <w:kern w:val="2"/>
        </w:rPr>
        <w:t> 3.1</w:t>
      </w:r>
      <w:r>
        <w:rPr>
          <w:rFonts w:hint="eastAsia"/>
          <w:kern w:val="2"/>
        </w:rPr>
        <w:t>投标报价应根据招标文件中的有关计价要求</w:t>
      </w:r>
      <w:r>
        <w:rPr>
          <w:rFonts w:hint="eastAsia"/>
          <w:kern w:val="2"/>
        </w:rPr>
        <w:t>,</w:t>
      </w:r>
      <w:r>
        <w:rPr>
          <w:rFonts w:hint="eastAsia"/>
          <w:kern w:val="2"/>
        </w:rPr>
        <w:t>并按照下列依据自主报价。</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(1)</w:t>
      </w:r>
      <w:r>
        <w:rPr>
          <w:rFonts w:hint="eastAsia"/>
          <w:kern w:val="2"/>
        </w:rPr>
        <w:t>本招标文件、招标工程量清单</w:t>
      </w:r>
      <w:r>
        <w:rPr>
          <w:rFonts w:hint="eastAsia"/>
          <w:kern w:val="2"/>
        </w:rPr>
        <w:t>;</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(2)</w:t>
      </w:r>
      <w:r>
        <w:rPr>
          <w:rFonts w:hint="eastAsia"/>
          <w:kern w:val="2"/>
        </w:rPr>
        <w:t>《建设工程工程量清单计价规范》</w:t>
      </w:r>
      <w:r>
        <w:rPr>
          <w:rFonts w:hint="eastAsia"/>
          <w:kern w:val="2"/>
        </w:rPr>
        <w:t>;</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(3)</w:t>
      </w:r>
      <w:r>
        <w:rPr>
          <w:rFonts w:hint="eastAsia"/>
          <w:kern w:val="2"/>
        </w:rPr>
        <w:t>《关于印发</w:t>
      </w:r>
      <w:r>
        <w:rPr>
          <w:rFonts w:hint="eastAsia"/>
          <w:kern w:val="2"/>
        </w:rPr>
        <w:t>2020&lt;</w:t>
      </w:r>
      <w:r>
        <w:rPr>
          <w:rFonts w:hint="eastAsia"/>
          <w:kern w:val="2"/>
        </w:rPr>
        <w:t>湖南省建设工程计价办法</w:t>
      </w:r>
      <w:r>
        <w:rPr>
          <w:rFonts w:hint="eastAsia"/>
          <w:kern w:val="2"/>
        </w:rPr>
        <w:t>&gt;</w:t>
      </w:r>
      <w:r>
        <w:rPr>
          <w:rFonts w:hint="eastAsia"/>
          <w:kern w:val="2"/>
        </w:rPr>
        <w:t>及</w:t>
      </w:r>
      <w:r>
        <w:rPr>
          <w:rFonts w:hint="eastAsia"/>
          <w:kern w:val="2"/>
        </w:rPr>
        <w:t>&lt;</w:t>
      </w:r>
      <w:r>
        <w:rPr>
          <w:rFonts w:hint="eastAsia"/>
          <w:kern w:val="2"/>
        </w:rPr>
        <w:t>湖南省建设工程消耗量标准</w:t>
      </w:r>
      <w:r>
        <w:rPr>
          <w:rFonts w:hint="eastAsia"/>
          <w:kern w:val="2"/>
        </w:rPr>
        <w:t>&gt;</w:t>
      </w:r>
      <w:r>
        <w:rPr>
          <w:rFonts w:hint="eastAsia"/>
          <w:kern w:val="2"/>
        </w:rPr>
        <w:t>的通知》</w:t>
      </w:r>
      <w:r>
        <w:rPr>
          <w:rFonts w:hint="eastAsia"/>
          <w:kern w:val="2"/>
        </w:rPr>
        <w:t>(</w:t>
      </w:r>
      <w:r>
        <w:rPr>
          <w:rFonts w:hint="eastAsia"/>
          <w:kern w:val="2"/>
        </w:rPr>
        <w:t>湘建价〔</w:t>
      </w:r>
      <w:r>
        <w:rPr>
          <w:rFonts w:hint="eastAsia"/>
          <w:kern w:val="2"/>
        </w:rPr>
        <w:t>2020</w:t>
      </w:r>
      <w:r>
        <w:rPr>
          <w:rFonts w:hint="eastAsia"/>
          <w:kern w:val="2"/>
        </w:rPr>
        <w:t>〕</w:t>
      </w:r>
      <w:r>
        <w:rPr>
          <w:rFonts w:hint="eastAsia"/>
          <w:kern w:val="2"/>
        </w:rPr>
        <w:t>56</w:t>
      </w:r>
      <w:r>
        <w:rPr>
          <w:rFonts w:hint="eastAsia"/>
          <w:kern w:val="2"/>
        </w:rPr>
        <w:t>号</w:t>
      </w:r>
      <w:r>
        <w:rPr>
          <w:rFonts w:hint="eastAsia"/>
          <w:kern w:val="2"/>
        </w:rPr>
        <w:t>);</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(4)</w:t>
      </w:r>
      <w:r>
        <w:rPr>
          <w:rFonts w:hint="eastAsia"/>
          <w:kern w:val="2"/>
        </w:rPr>
        <w:t>企业定额和企业数据</w:t>
      </w:r>
      <w:r>
        <w:rPr>
          <w:rFonts w:hint="eastAsia"/>
          <w:kern w:val="2"/>
        </w:rPr>
        <w:t>,</w:t>
      </w:r>
      <w:r>
        <w:rPr>
          <w:rFonts w:hint="eastAsia"/>
          <w:kern w:val="2"/>
        </w:rPr>
        <w:t>湖南省建设行政主管部门颁发的建设工程消耗量标准</w:t>
      </w:r>
      <w:r>
        <w:rPr>
          <w:rFonts w:hint="eastAsia"/>
          <w:kern w:val="2"/>
        </w:rPr>
        <w:t>,</w:t>
      </w:r>
      <w:r>
        <w:rPr>
          <w:rFonts w:hint="eastAsia"/>
          <w:kern w:val="2"/>
        </w:rPr>
        <w:t>取费标准、计费程序</w:t>
      </w:r>
      <w:r>
        <w:rPr>
          <w:rFonts w:hint="eastAsia"/>
          <w:kern w:val="2"/>
        </w:rPr>
        <w:t>;</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lastRenderedPageBreak/>
        <w:t>     (5)</w:t>
      </w:r>
      <w:r>
        <w:rPr>
          <w:rFonts w:hint="eastAsia"/>
          <w:kern w:val="2"/>
        </w:rPr>
        <w:t>招标文件</w:t>
      </w:r>
      <w:r>
        <w:rPr>
          <w:rFonts w:hint="eastAsia"/>
          <w:kern w:val="2"/>
        </w:rPr>
        <w:t>(</w:t>
      </w:r>
      <w:r>
        <w:rPr>
          <w:rFonts w:hint="eastAsia"/>
          <w:kern w:val="2"/>
        </w:rPr>
        <w:t>包括工程量清单</w:t>
      </w:r>
      <w:r>
        <w:rPr>
          <w:rFonts w:hint="eastAsia"/>
          <w:kern w:val="2"/>
        </w:rPr>
        <w:t>)</w:t>
      </w:r>
      <w:r>
        <w:rPr>
          <w:rFonts w:hint="eastAsia"/>
          <w:kern w:val="2"/>
        </w:rPr>
        <w:t>的澄清、补充和修改文件</w:t>
      </w:r>
      <w:r>
        <w:rPr>
          <w:rFonts w:hint="eastAsia"/>
          <w:kern w:val="2"/>
        </w:rPr>
        <w:t>;</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(6)</w:t>
      </w:r>
      <w:r>
        <w:rPr>
          <w:rFonts w:hint="eastAsia"/>
          <w:kern w:val="2"/>
        </w:rPr>
        <w:t>建设工程设计文件及相关资料</w:t>
      </w:r>
      <w:r>
        <w:rPr>
          <w:rFonts w:hint="eastAsia"/>
          <w:kern w:val="2"/>
        </w:rPr>
        <w:t>;</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(7)</w:t>
      </w:r>
      <w:r>
        <w:rPr>
          <w:rFonts w:hint="eastAsia"/>
          <w:kern w:val="2"/>
        </w:rPr>
        <w:t>施工现场情况、工程特点及拟定的投标施工组织设计或施工方案</w:t>
      </w:r>
      <w:r>
        <w:rPr>
          <w:rFonts w:hint="eastAsia"/>
          <w:kern w:val="2"/>
        </w:rPr>
        <w:t>;</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(8)</w:t>
      </w:r>
      <w:r>
        <w:rPr>
          <w:rFonts w:hint="eastAsia"/>
          <w:kern w:val="2"/>
        </w:rPr>
        <w:t>与建设项目相关的标准、规范等技术资料</w:t>
      </w:r>
      <w:r>
        <w:rPr>
          <w:rFonts w:hint="eastAsia"/>
          <w:kern w:val="2"/>
        </w:rPr>
        <w:t>;</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(9)</w:t>
      </w:r>
      <w:r>
        <w:rPr>
          <w:rFonts w:hint="eastAsia"/>
          <w:kern w:val="2"/>
        </w:rPr>
        <w:t>市场价格信息或工程造价管理机构发布的工程造价信息</w:t>
      </w:r>
      <w:r>
        <w:rPr>
          <w:rFonts w:hint="eastAsia"/>
          <w:kern w:val="2"/>
        </w:rPr>
        <w:t>;</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(10)</w:t>
      </w:r>
      <w:r>
        <w:rPr>
          <w:rFonts w:hint="eastAsia"/>
          <w:kern w:val="2"/>
        </w:rPr>
        <w:t>其他的相关资料</w:t>
      </w:r>
      <w:r>
        <w:rPr>
          <w:rFonts w:hint="eastAsia"/>
          <w:kern w:val="2"/>
        </w:rPr>
        <w:t>(</w:t>
      </w:r>
      <w:r>
        <w:rPr>
          <w:rFonts w:hint="eastAsia"/>
          <w:kern w:val="2"/>
        </w:rPr>
        <w:t>招标人可根据有关规定进行细化</w:t>
      </w:r>
      <w:r>
        <w:rPr>
          <w:rFonts w:hint="eastAsia"/>
          <w:kern w:val="2"/>
        </w:rPr>
        <w:t>);</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3.2</w:t>
      </w:r>
      <w:r>
        <w:rPr>
          <w:rFonts w:hint="eastAsia"/>
          <w:kern w:val="2"/>
        </w:rPr>
        <w:t>工程量清单与计价表中列明的所有需要填写单价和合价的项目</w:t>
      </w:r>
      <w:r>
        <w:rPr>
          <w:rFonts w:hint="eastAsia"/>
          <w:kern w:val="2"/>
        </w:rPr>
        <w:t>,</w:t>
      </w:r>
      <w:r>
        <w:rPr>
          <w:rFonts w:hint="eastAsia"/>
          <w:kern w:val="2"/>
        </w:rPr>
        <w:t>投标人均应填写且只允许有一个报价。未填写单价和合价的项目</w:t>
      </w:r>
      <w:r>
        <w:rPr>
          <w:rFonts w:hint="eastAsia"/>
          <w:kern w:val="2"/>
        </w:rPr>
        <w:t>,</w:t>
      </w:r>
      <w:r>
        <w:rPr>
          <w:rFonts w:hint="eastAsia"/>
          <w:kern w:val="2"/>
        </w:rPr>
        <w:t>可视为此项费用已包括在已标价工程量清单中其他相关项目的单价和合价之中。结算时</w:t>
      </w:r>
      <w:r>
        <w:rPr>
          <w:rFonts w:hint="eastAsia"/>
          <w:kern w:val="2"/>
        </w:rPr>
        <w:t>,</w:t>
      </w:r>
      <w:r>
        <w:rPr>
          <w:rFonts w:hint="eastAsia"/>
          <w:kern w:val="2"/>
        </w:rPr>
        <w:t>此项目不得重新组价与调整。</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3.3</w:t>
      </w:r>
      <w:r>
        <w:rPr>
          <w:rFonts w:hint="eastAsia"/>
          <w:kern w:val="2"/>
        </w:rPr>
        <w:t>工程量清单中标价的综合单价或金额</w:t>
      </w:r>
      <w:r>
        <w:rPr>
          <w:rFonts w:hint="eastAsia"/>
          <w:kern w:val="2"/>
        </w:rPr>
        <w:t>,</w:t>
      </w:r>
      <w:r>
        <w:rPr>
          <w:rFonts w:hint="eastAsia"/>
          <w:kern w:val="2"/>
        </w:rPr>
        <w:t>应包括所需人工费、材料费、施工机具使用费、企业管理费、利润</w:t>
      </w:r>
      <w:r>
        <w:rPr>
          <w:rFonts w:hint="eastAsia"/>
          <w:kern w:val="2"/>
        </w:rPr>
        <w:t>,</w:t>
      </w:r>
      <w:r>
        <w:rPr>
          <w:rFonts w:hint="eastAsia"/>
          <w:kern w:val="2"/>
        </w:rPr>
        <w:t>以及一定范围和幅度内风险的费用。所谓“一定范围和幅度内风险”是指合同约定的风险。</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3.4</w:t>
      </w:r>
      <w:r>
        <w:rPr>
          <w:rFonts w:hint="eastAsia"/>
          <w:kern w:val="2"/>
        </w:rPr>
        <w:t>“投标总价应当与分部分项工程费、措施项目费、其他项目费、增值税的合计金额一致。</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3.5</w:t>
      </w:r>
      <w:r>
        <w:rPr>
          <w:rFonts w:hint="eastAsia"/>
          <w:kern w:val="2"/>
        </w:rPr>
        <w:t>分部分项工程项目和单价措施项目</w:t>
      </w:r>
      <w:r>
        <w:rPr>
          <w:rFonts w:hint="eastAsia"/>
          <w:kern w:val="2"/>
        </w:rPr>
        <w:t>,</w:t>
      </w:r>
      <w:r>
        <w:rPr>
          <w:rFonts w:hint="eastAsia"/>
          <w:kern w:val="2"/>
        </w:rPr>
        <w:t>应根据工程量清单项目中的特征描述确定综合单价。</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3.6</w:t>
      </w:r>
      <w:r>
        <w:rPr>
          <w:rFonts w:hint="eastAsia"/>
          <w:kern w:val="2"/>
        </w:rPr>
        <w:t>总价措施项目金额应根据招标文件和投标人拟定的施工组织设计计算</w:t>
      </w:r>
      <w:r>
        <w:rPr>
          <w:rFonts w:hint="eastAsia"/>
          <w:kern w:val="2"/>
        </w:rPr>
        <w:t>,</w:t>
      </w:r>
      <w:r>
        <w:rPr>
          <w:rFonts w:hint="eastAsia"/>
          <w:kern w:val="2"/>
        </w:rPr>
        <w:t>并列出其计算公式或计算方法。</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3.7</w:t>
      </w:r>
      <w:r>
        <w:rPr>
          <w:rFonts w:hint="eastAsia"/>
          <w:kern w:val="2"/>
        </w:rPr>
        <w:t>绿色施工安全防护措施项目应按国家或省级建设行政主管部门的规定计算</w:t>
      </w:r>
      <w:r>
        <w:rPr>
          <w:rFonts w:hint="eastAsia"/>
          <w:kern w:val="2"/>
        </w:rPr>
        <w:t>,</w:t>
      </w:r>
      <w:r>
        <w:rPr>
          <w:rFonts w:hint="eastAsia"/>
          <w:kern w:val="2"/>
        </w:rPr>
        <w:t>不得作为竞争性费用。</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3.8</w:t>
      </w:r>
      <w:r>
        <w:rPr>
          <w:rFonts w:hint="eastAsia"/>
          <w:kern w:val="2"/>
        </w:rPr>
        <w:t>其他项目清单应按照下列要求报价</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(1)</w:t>
      </w:r>
      <w:r>
        <w:rPr>
          <w:rFonts w:hint="eastAsia"/>
          <w:kern w:val="2"/>
        </w:rPr>
        <w:t>暂列金额应按工程量清单中列出的金额填写</w:t>
      </w:r>
      <w:r>
        <w:rPr>
          <w:rFonts w:hint="eastAsia"/>
          <w:kern w:val="2"/>
        </w:rPr>
        <w:t>;</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(2)</w:t>
      </w:r>
      <w:r>
        <w:rPr>
          <w:rFonts w:hint="eastAsia"/>
          <w:kern w:val="2"/>
        </w:rPr>
        <w:t>暂估价项目应按工程量清单中列出的金额填写</w:t>
      </w:r>
      <w:r>
        <w:rPr>
          <w:rFonts w:hint="eastAsia"/>
          <w:kern w:val="2"/>
        </w:rPr>
        <w:t>;</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(3)</w:t>
      </w:r>
      <w:r>
        <w:rPr>
          <w:rFonts w:hint="eastAsia"/>
          <w:kern w:val="2"/>
        </w:rPr>
        <w:t>计日工应按工程量清单中列出的项目和数量</w:t>
      </w:r>
      <w:r>
        <w:rPr>
          <w:rFonts w:hint="eastAsia"/>
          <w:kern w:val="2"/>
        </w:rPr>
        <w:t>,</w:t>
      </w:r>
      <w:r>
        <w:rPr>
          <w:rFonts w:hint="eastAsia"/>
          <w:kern w:val="2"/>
        </w:rPr>
        <w:t>参考国家、省级、行业建设主管部门颁发的计价文件及其计价办法和市场定价方法、类似工程计价方法及企业定额和数据确定综合单价计算计日工金额</w:t>
      </w:r>
      <w:r>
        <w:rPr>
          <w:rFonts w:hint="eastAsia"/>
          <w:kern w:val="2"/>
        </w:rPr>
        <w:t>;</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(4)</w:t>
      </w:r>
      <w:r>
        <w:rPr>
          <w:rFonts w:hint="eastAsia"/>
          <w:kern w:val="2"/>
        </w:rPr>
        <w:t>总承包服务费应按工程量清单中列出的项目及其项目特征描述和招标文件中相应提出的服务范围、内容与要求自主确定</w:t>
      </w:r>
      <w:r>
        <w:rPr>
          <w:rFonts w:hint="eastAsia"/>
          <w:kern w:val="2"/>
        </w:rPr>
        <w:t>;</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(5)</w:t>
      </w:r>
      <w:r>
        <w:rPr>
          <w:rFonts w:hint="eastAsia"/>
          <w:kern w:val="2"/>
        </w:rPr>
        <w:t>安全责任险、环境保护税应按工程量清单中列出的项目</w:t>
      </w:r>
      <w:r>
        <w:rPr>
          <w:rFonts w:hint="eastAsia"/>
          <w:kern w:val="2"/>
        </w:rPr>
        <w:t>,</w:t>
      </w:r>
      <w:r>
        <w:rPr>
          <w:rFonts w:hint="eastAsia"/>
          <w:kern w:val="2"/>
        </w:rPr>
        <w:t>和国家或省级、行业建设主管部门的规定计算</w:t>
      </w:r>
      <w:r>
        <w:rPr>
          <w:rFonts w:hint="eastAsia"/>
          <w:kern w:val="2"/>
        </w:rPr>
        <w:t>,</w:t>
      </w:r>
      <w:r>
        <w:rPr>
          <w:rFonts w:hint="eastAsia"/>
          <w:kern w:val="2"/>
        </w:rPr>
        <w:t>不得作为竞争性费用。</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lastRenderedPageBreak/>
        <w:t>      3.9</w:t>
      </w:r>
      <w:r>
        <w:rPr>
          <w:rFonts w:hint="eastAsia"/>
          <w:kern w:val="2"/>
        </w:rPr>
        <w:t>增值税应按政府有关主管部门的规定计算费用</w:t>
      </w:r>
      <w:r>
        <w:rPr>
          <w:rFonts w:hint="eastAsia"/>
          <w:kern w:val="2"/>
        </w:rPr>
        <w:t>,</w:t>
      </w:r>
      <w:r>
        <w:rPr>
          <w:rFonts w:hint="eastAsia"/>
          <w:kern w:val="2"/>
        </w:rPr>
        <w:t>不得作为竞争性费用。</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3.10</w:t>
      </w:r>
      <w:r>
        <w:rPr>
          <w:rFonts w:hint="eastAsia"/>
          <w:kern w:val="2"/>
        </w:rPr>
        <w:t>除招标文件有强制性规定以及不可竞争部分以外</w:t>
      </w:r>
      <w:r>
        <w:rPr>
          <w:rFonts w:hint="eastAsia"/>
          <w:kern w:val="2"/>
        </w:rPr>
        <w:t>,</w:t>
      </w:r>
      <w:r>
        <w:rPr>
          <w:rFonts w:hint="eastAsia"/>
          <w:kern w:val="2"/>
        </w:rPr>
        <w:t>投标报价由投标人自主确定</w:t>
      </w:r>
      <w:r>
        <w:rPr>
          <w:rFonts w:hint="eastAsia"/>
          <w:kern w:val="2"/>
        </w:rPr>
        <w:t>,</w:t>
      </w:r>
      <w:r>
        <w:rPr>
          <w:rFonts w:hint="eastAsia"/>
          <w:kern w:val="2"/>
        </w:rPr>
        <w:t>但不得低于工程成本。</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3.11</w:t>
      </w:r>
      <w:r>
        <w:rPr>
          <w:rFonts w:hint="eastAsia"/>
          <w:kern w:val="2"/>
        </w:rPr>
        <w:t>工程量清单计价所涉及的生产资源</w:t>
      </w:r>
      <w:r>
        <w:rPr>
          <w:rFonts w:hint="eastAsia"/>
          <w:kern w:val="2"/>
        </w:rPr>
        <w:t>(</w:t>
      </w:r>
      <w:r>
        <w:rPr>
          <w:rFonts w:hint="eastAsia"/>
          <w:kern w:val="2"/>
        </w:rPr>
        <w:t>包括各类人工、材料、工程设备、施工设备、临时设施、临时用水、临时用电等</w:t>
      </w:r>
      <w:r>
        <w:rPr>
          <w:rFonts w:hint="eastAsia"/>
          <w:kern w:val="2"/>
        </w:rPr>
        <w:t>)</w:t>
      </w:r>
      <w:r>
        <w:rPr>
          <w:rFonts w:hint="eastAsia"/>
          <w:kern w:val="2"/>
        </w:rPr>
        <w:t>的投标价格</w:t>
      </w:r>
      <w:r>
        <w:rPr>
          <w:rFonts w:hint="eastAsia"/>
          <w:kern w:val="2"/>
        </w:rPr>
        <w:t>,</w:t>
      </w:r>
      <w:r>
        <w:rPr>
          <w:rFonts w:hint="eastAsia"/>
          <w:kern w:val="2"/>
        </w:rPr>
        <w:t>应根据自身的信息渠道和采购渠道</w:t>
      </w:r>
      <w:r>
        <w:rPr>
          <w:rFonts w:hint="eastAsia"/>
          <w:kern w:val="2"/>
        </w:rPr>
        <w:t>,</w:t>
      </w:r>
      <w:r>
        <w:rPr>
          <w:rFonts w:hint="eastAsia"/>
          <w:kern w:val="2"/>
        </w:rPr>
        <w:t>分析其市场价格水平</w:t>
      </w:r>
      <w:r>
        <w:rPr>
          <w:rFonts w:hint="eastAsia"/>
          <w:kern w:val="2"/>
        </w:rPr>
        <w:t>,</w:t>
      </w:r>
      <w:r>
        <w:rPr>
          <w:rFonts w:hint="eastAsia"/>
          <w:kern w:val="2"/>
        </w:rPr>
        <w:t>体现投标人自身的管理水平、技术水平和综合实力。</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3.12</w:t>
      </w:r>
      <w:r>
        <w:rPr>
          <w:rFonts w:hint="eastAsia"/>
          <w:kern w:val="2"/>
        </w:rPr>
        <w:t>管理费应由投标人在保证不低于其成本的基础上做竞争性考虑</w:t>
      </w:r>
      <w:r>
        <w:rPr>
          <w:rFonts w:hint="eastAsia"/>
          <w:kern w:val="2"/>
        </w:rPr>
        <w:t>;</w:t>
      </w:r>
      <w:r>
        <w:rPr>
          <w:rFonts w:hint="eastAsia"/>
          <w:kern w:val="2"/>
        </w:rPr>
        <w:t>利润由投标人根据自身情况和综合实力做竞争性考虑。</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3.13</w:t>
      </w:r>
      <w:r>
        <w:rPr>
          <w:rFonts w:hint="eastAsia"/>
          <w:kern w:val="2"/>
        </w:rPr>
        <w:t>投标总价为投标人在投标文件中提出的各项支付金额的总和</w:t>
      </w:r>
      <w:r>
        <w:rPr>
          <w:rFonts w:hint="eastAsia"/>
          <w:kern w:val="2"/>
        </w:rPr>
        <w:t>,</w:t>
      </w:r>
      <w:r>
        <w:rPr>
          <w:rFonts w:hint="eastAsia"/>
          <w:kern w:val="2"/>
        </w:rPr>
        <w:t>为实施、完成招标工程并修补缺陷以及履行招标文件中约定的风险范围内的所有责任和义务所发生的全部费用。</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3.14</w:t>
      </w:r>
      <w:r>
        <w:rPr>
          <w:rFonts w:hint="eastAsia"/>
          <w:kern w:val="2"/>
        </w:rPr>
        <w:t>投标报价文件制作时所用的计价软件采用通过湖南省住房和城乡建设厅测评合格的软件。</w:t>
      </w:r>
    </w:p>
    <w:p w:rsidR="00614B09" w:rsidRDefault="00232A7A">
      <w:pPr>
        <w:pStyle w:val="20"/>
        <w:spacing w:before="0" w:after="0" w:line="360" w:lineRule="auto"/>
        <w:ind w:firstLine="600"/>
        <w:rPr>
          <w:rFonts w:ascii="Times New Roman" w:eastAsia="黑体" w:hAnsi="Times New Roman"/>
          <w:b w:val="0"/>
          <w:bCs w:val="0"/>
          <w:sz w:val="30"/>
        </w:rPr>
      </w:pPr>
      <w:bookmarkStart w:id="779" w:name="_Toc80006117"/>
      <w:bookmarkStart w:id="780" w:name="_Toc80006227"/>
      <w:r>
        <w:rPr>
          <w:rFonts w:ascii="Times New Roman" w:eastAsia="黑体" w:hAnsi="Times New Roman" w:hint="eastAsia"/>
          <w:b w:val="0"/>
          <w:bCs w:val="0"/>
          <w:sz w:val="30"/>
        </w:rPr>
        <w:t>4.</w:t>
      </w:r>
      <w:r>
        <w:rPr>
          <w:rFonts w:ascii="Times New Roman" w:eastAsia="黑体" w:hAnsi="Times New Roman" w:hint="eastAsia"/>
          <w:b w:val="0"/>
          <w:bCs w:val="0"/>
          <w:sz w:val="30"/>
        </w:rPr>
        <w:t>其他说明</w:t>
      </w:r>
      <w:bookmarkEnd w:id="779"/>
      <w:bookmarkEnd w:id="780"/>
    </w:p>
    <w:p w:rsidR="00614B09" w:rsidRDefault="00232A7A">
      <w:pPr>
        <w:pStyle w:val="afa"/>
        <w:shd w:val="clear" w:color="auto" w:fill="FFFFFF"/>
        <w:spacing w:before="0" w:beforeAutospacing="0" w:after="0" w:afterAutospacing="0" w:line="480" w:lineRule="atLeast"/>
        <w:ind w:firstLine="420"/>
        <w:textAlignment w:val="baseline"/>
        <w:rPr>
          <w:rFonts w:ascii="微软雅黑" w:eastAsia="微软雅黑" w:hAnsi="微软雅黑"/>
        </w:rPr>
      </w:pPr>
      <w:r>
        <w:rPr>
          <w:rFonts w:ascii="微软雅黑" w:eastAsia="微软雅黑" w:hAnsi="微软雅黑" w:hint="eastAsia"/>
        </w:rPr>
        <w:t>……</w:t>
      </w:r>
    </w:p>
    <w:p w:rsidR="00614B09" w:rsidRDefault="00232A7A">
      <w:pPr>
        <w:pStyle w:val="afa"/>
        <w:shd w:val="clear" w:color="auto" w:fill="FFFFFF"/>
        <w:spacing w:before="0" w:beforeAutospacing="0" w:after="0" w:afterAutospacing="0" w:line="480" w:lineRule="atLeast"/>
        <w:textAlignment w:val="baseline"/>
        <w:rPr>
          <w:kern w:val="2"/>
        </w:rPr>
      </w:pPr>
      <w:r>
        <w:rPr>
          <w:rFonts w:hint="eastAsia"/>
          <w:kern w:val="2"/>
        </w:rPr>
        <w:t>   </w:t>
      </w:r>
    </w:p>
    <w:p w:rsidR="00614B09" w:rsidRDefault="00232A7A">
      <w:pPr>
        <w:pStyle w:val="20"/>
        <w:spacing w:before="0" w:after="0" w:line="360" w:lineRule="auto"/>
        <w:ind w:firstLine="600"/>
        <w:rPr>
          <w:rFonts w:ascii="Times New Roman" w:eastAsia="黑体" w:hAnsi="Times New Roman"/>
          <w:b w:val="0"/>
          <w:bCs w:val="0"/>
          <w:sz w:val="30"/>
        </w:rPr>
      </w:pPr>
      <w:bookmarkStart w:id="781" w:name="_Toc9178544"/>
      <w:bookmarkStart w:id="782" w:name="_Toc80006118"/>
      <w:bookmarkStart w:id="783" w:name="_Toc80006228"/>
      <w:bookmarkEnd w:id="774"/>
      <w:r>
        <w:rPr>
          <w:rFonts w:ascii="Times New Roman" w:eastAsia="黑体" w:hAnsi="Times New Roman"/>
          <w:b w:val="0"/>
          <w:bCs w:val="0"/>
          <w:sz w:val="30"/>
        </w:rPr>
        <w:t>5.</w:t>
      </w:r>
      <w:r>
        <w:rPr>
          <w:rFonts w:ascii="Times New Roman" w:eastAsia="黑体" w:hAnsi="Times New Roman"/>
          <w:b w:val="0"/>
          <w:bCs w:val="0"/>
          <w:sz w:val="30"/>
        </w:rPr>
        <w:t>工程量清单（另册）</w:t>
      </w:r>
      <w:bookmarkEnd w:id="781"/>
      <w:bookmarkEnd w:id="782"/>
      <w:bookmarkEnd w:id="783"/>
    </w:p>
    <w:p w:rsidR="00614B09" w:rsidRDefault="00232A7A">
      <w:pPr>
        <w:ind w:firstLine="422"/>
        <w:jc w:val="left"/>
      </w:pPr>
      <w:r>
        <w:t>请在</w:t>
      </w:r>
      <w:r>
        <w:rPr>
          <w:u w:val="single"/>
        </w:rPr>
        <w:t xml:space="preserve"> </w:t>
      </w:r>
      <w:r>
        <w:rPr>
          <w:rFonts w:hint="eastAsia"/>
          <w:u w:val="single"/>
        </w:rPr>
        <w:t xml:space="preserve"> </w:t>
      </w:r>
      <w:r>
        <w:rPr>
          <w:rFonts w:hint="eastAsia"/>
          <w:u w:val="single"/>
        </w:rPr>
        <w:t>招标投标交易</w:t>
      </w:r>
      <w:r>
        <w:rPr>
          <w:u w:val="single"/>
        </w:rPr>
        <w:t>平台</w:t>
      </w:r>
      <w:r>
        <w:rPr>
          <w:rFonts w:hint="eastAsia"/>
          <w:u w:val="single"/>
        </w:rPr>
        <w:t>名称</w:t>
      </w:r>
      <w:r>
        <w:rPr>
          <w:rFonts w:hint="eastAsia"/>
          <w:u w:val="single"/>
        </w:rPr>
        <w:t xml:space="preserve">  </w:t>
      </w:r>
      <w:r>
        <w:t>下载。</w:t>
      </w:r>
      <w:r>
        <w:br w:type="page"/>
      </w:r>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422"/>
      </w:pPr>
    </w:p>
    <w:p w:rsidR="00614B09" w:rsidRDefault="00232A7A">
      <w:pPr>
        <w:pStyle w:val="1"/>
        <w:ind w:firstLine="880"/>
        <w:jc w:val="center"/>
        <w:rPr>
          <w:rFonts w:ascii="Times New Roman" w:eastAsia="黑体" w:hAnsi="Times New Roman"/>
          <w:b w:val="0"/>
          <w:bCs w:val="0"/>
          <w:sz w:val="44"/>
          <w:szCs w:val="44"/>
        </w:rPr>
      </w:pPr>
      <w:bookmarkStart w:id="784" w:name="_Toc80006119"/>
      <w:bookmarkStart w:id="785" w:name="_Toc80006229"/>
      <w:bookmarkStart w:id="786" w:name="_Toc300678501"/>
      <w:r>
        <w:rPr>
          <w:rFonts w:ascii="Times New Roman" w:eastAsia="黑体" w:hAnsi="Times New Roman"/>
          <w:b w:val="0"/>
          <w:bCs w:val="0"/>
          <w:sz w:val="44"/>
          <w:szCs w:val="44"/>
        </w:rPr>
        <w:t>第</w:t>
      </w:r>
      <w:r>
        <w:rPr>
          <w:rFonts w:ascii="Times New Roman" w:eastAsia="黑体" w:hAnsi="Times New Roman"/>
          <w:b w:val="0"/>
          <w:bCs w:val="0"/>
          <w:sz w:val="44"/>
          <w:szCs w:val="44"/>
        </w:rPr>
        <w:t xml:space="preserve">  </w:t>
      </w:r>
      <w:r>
        <w:rPr>
          <w:rFonts w:ascii="Times New Roman" w:eastAsia="黑体" w:hAnsi="Times New Roman"/>
          <w:b w:val="0"/>
          <w:bCs w:val="0"/>
          <w:sz w:val="44"/>
          <w:szCs w:val="44"/>
        </w:rPr>
        <w:t>二</w:t>
      </w:r>
      <w:r>
        <w:rPr>
          <w:rFonts w:ascii="Times New Roman" w:eastAsia="黑体" w:hAnsi="Times New Roman"/>
          <w:b w:val="0"/>
          <w:bCs w:val="0"/>
          <w:sz w:val="44"/>
          <w:szCs w:val="44"/>
        </w:rPr>
        <w:t xml:space="preserve">  </w:t>
      </w:r>
      <w:r>
        <w:rPr>
          <w:rFonts w:ascii="Times New Roman" w:eastAsia="黑体" w:hAnsi="Times New Roman"/>
          <w:b w:val="0"/>
          <w:bCs w:val="0"/>
          <w:sz w:val="44"/>
          <w:szCs w:val="44"/>
        </w:rPr>
        <w:t>卷</w:t>
      </w:r>
      <w:bookmarkEnd w:id="784"/>
      <w:bookmarkEnd w:id="785"/>
      <w:bookmarkEnd w:id="786"/>
    </w:p>
    <w:p w:rsidR="00614B09" w:rsidRDefault="00614B09">
      <w:pPr>
        <w:ind w:firstLine="422"/>
        <w:rPr>
          <w:lang w:val="zh-CN"/>
        </w:rPr>
      </w:pPr>
    </w:p>
    <w:p w:rsidR="00614B09" w:rsidRDefault="00614B09">
      <w:pPr>
        <w:ind w:firstLine="422"/>
        <w:rPr>
          <w:lang w:val="zh-CN"/>
        </w:rPr>
      </w:pPr>
    </w:p>
    <w:p w:rsidR="00614B09" w:rsidRDefault="00614B09">
      <w:pPr>
        <w:ind w:firstLine="422"/>
      </w:pPr>
    </w:p>
    <w:p w:rsidR="00614B09" w:rsidRDefault="00232A7A">
      <w:pPr>
        <w:pStyle w:val="1"/>
        <w:spacing w:before="0" w:after="0"/>
        <w:ind w:firstLine="640"/>
        <w:jc w:val="center"/>
        <w:rPr>
          <w:rFonts w:ascii="Times New Roman" w:eastAsia="黑体" w:hAnsi="Times New Roman"/>
          <w:b w:val="0"/>
        </w:rPr>
      </w:pPr>
      <w:bookmarkStart w:id="787" w:name="_Toc300678502"/>
      <w:bookmarkStart w:id="788" w:name="_Toc80006120"/>
      <w:bookmarkStart w:id="789" w:name="_Toc80006230"/>
      <w:r>
        <w:rPr>
          <w:rFonts w:ascii="Times New Roman" w:eastAsia="黑体" w:hAnsi="Times New Roman"/>
          <w:b w:val="0"/>
          <w:bCs w:val="0"/>
        </w:rPr>
        <w:t>第六章</w:t>
      </w:r>
      <w:r>
        <w:rPr>
          <w:rFonts w:ascii="Times New Roman" w:eastAsia="黑体" w:hAnsi="Times New Roman"/>
          <w:b w:val="0"/>
          <w:bCs w:val="0"/>
        </w:rPr>
        <w:t xml:space="preserve">  </w:t>
      </w:r>
      <w:r>
        <w:rPr>
          <w:rFonts w:ascii="Times New Roman" w:eastAsia="黑体" w:hAnsi="Times New Roman"/>
          <w:b w:val="0"/>
          <w:bCs w:val="0"/>
        </w:rPr>
        <w:t>图</w:t>
      </w:r>
      <w:r>
        <w:rPr>
          <w:rFonts w:ascii="Times New Roman" w:eastAsia="黑体" w:hAnsi="Times New Roman"/>
          <w:b w:val="0"/>
          <w:bCs w:val="0"/>
        </w:rPr>
        <w:t xml:space="preserve">  </w:t>
      </w:r>
      <w:r>
        <w:rPr>
          <w:rFonts w:ascii="Times New Roman" w:eastAsia="黑体" w:hAnsi="Times New Roman"/>
          <w:b w:val="0"/>
          <w:bCs w:val="0"/>
        </w:rPr>
        <w:t>纸</w:t>
      </w:r>
      <w:bookmarkEnd w:id="787"/>
      <w:r>
        <w:rPr>
          <w:rFonts w:ascii="Times New Roman" w:eastAsia="黑体" w:hAnsi="Times New Roman"/>
          <w:b w:val="0"/>
        </w:rPr>
        <w:t>（另册）</w:t>
      </w:r>
      <w:bookmarkEnd w:id="788"/>
      <w:bookmarkEnd w:id="789"/>
    </w:p>
    <w:p w:rsidR="00614B09" w:rsidRDefault="00232A7A">
      <w:pPr>
        <w:spacing w:line="420" w:lineRule="exact"/>
        <w:ind w:firstLine="422"/>
        <w:jc w:val="center"/>
      </w:pPr>
      <w:r>
        <w:t>请在</w:t>
      </w:r>
      <w:r>
        <w:rPr>
          <w:u w:val="single"/>
        </w:rPr>
        <w:t xml:space="preserve">   </w:t>
      </w:r>
      <w:r>
        <w:rPr>
          <w:rFonts w:hint="eastAsia"/>
          <w:u w:val="single"/>
        </w:rPr>
        <w:t>招标投标</w:t>
      </w:r>
      <w:r>
        <w:rPr>
          <w:u w:val="single"/>
        </w:rPr>
        <w:t>交易平台</w:t>
      </w:r>
      <w:r>
        <w:rPr>
          <w:rFonts w:hint="eastAsia"/>
          <w:u w:val="single"/>
        </w:rPr>
        <w:t>名称</w:t>
      </w:r>
      <w:r>
        <w:rPr>
          <w:u w:val="single"/>
        </w:rPr>
        <w:t xml:space="preserve">  </w:t>
      </w:r>
      <w:r>
        <w:t>下载</w:t>
      </w:r>
    </w:p>
    <w:p w:rsidR="00614B09" w:rsidRDefault="00614B09">
      <w:pPr>
        <w:spacing w:line="420" w:lineRule="exact"/>
        <w:ind w:firstLine="422"/>
        <w:jc w:val="center"/>
      </w:pPr>
    </w:p>
    <w:p w:rsidR="00614B09" w:rsidRDefault="00614B09">
      <w:pPr>
        <w:spacing w:line="420" w:lineRule="exact"/>
        <w:ind w:firstLine="422"/>
        <w:jc w:val="center"/>
      </w:pPr>
    </w:p>
    <w:p w:rsidR="00614B09" w:rsidRDefault="00614B09">
      <w:pPr>
        <w:spacing w:line="420" w:lineRule="exact"/>
        <w:ind w:firstLine="422"/>
        <w:jc w:val="center"/>
      </w:pPr>
    </w:p>
    <w:p w:rsidR="00614B09" w:rsidRDefault="00614B09">
      <w:pPr>
        <w:spacing w:line="420" w:lineRule="exact"/>
        <w:ind w:firstLine="422"/>
        <w:jc w:val="center"/>
      </w:pPr>
    </w:p>
    <w:p w:rsidR="00614B09" w:rsidRDefault="00614B09">
      <w:pPr>
        <w:spacing w:line="420" w:lineRule="exact"/>
        <w:ind w:firstLine="422"/>
        <w:jc w:val="center"/>
      </w:pPr>
    </w:p>
    <w:p w:rsidR="00614B09" w:rsidRDefault="00614B09">
      <w:pPr>
        <w:spacing w:line="420" w:lineRule="exact"/>
        <w:ind w:firstLine="422"/>
        <w:jc w:val="center"/>
      </w:pPr>
    </w:p>
    <w:p w:rsidR="00614B09" w:rsidRDefault="00614B09">
      <w:pPr>
        <w:spacing w:line="420" w:lineRule="exact"/>
        <w:ind w:firstLine="422"/>
        <w:jc w:val="center"/>
      </w:pPr>
    </w:p>
    <w:p w:rsidR="00614B09" w:rsidRDefault="00614B09">
      <w:pPr>
        <w:spacing w:line="420" w:lineRule="exact"/>
        <w:ind w:firstLine="422"/>
        <w:jc w:val="center"/>
      </w:pPr>
    </w:p>
    <w:p w:rsidR="00614B09" w:rsidRDefault="00614B09">
      <w:pPr>
        <w:spacing w:line="420" w:lineRule="exact"/>
        <w:ind w:firstLine="422"/>
        <w:jc w:val="center"/>
      </w:pPr>
    </w:p>
    <w:p w:rsidR="00614B09" w:rsidRDefault="00614B09">
      <w:pPr>
        <w:spacing w:line="420" w:lineRule="exact"/>
        <w:ind w:firstLine="422"/>
        <w:jc w:val="center"/>
      </w:pPr>
    </w:p>
    <w:p w:rsidR="00614B09" w:rsidRDefault="00614B09">
      <w:pPr>
        <w:spacing w:line="420" w:lineRule="exact"/>
        <w:ind w:firstLine="422"/>
        <w:jc w:val="center"/>
        <w:sectPr w:rsidR="00614B09">
          <w:pgSz w:w="11907" w:h="16840"/>
          <w:pgMar w:top="1440" w:right="1440" w:bottom="1440" w:left="1440" w:header="851" w:footer="850" w:gutter="0"/>
          <w:cols w:space="720"/>
          <w:docGrid w:linePitch="326"/>
        </w:sectPr>
      </w:pPr>
    </w:p>
    <w:p w:rsidR="00614B09" w:rsidRDefault="00614B09">
      <w:pPr>
        <w:spacing w:line="420" w:lineRule="exact"/>
        <w:ind w:firstLine="422"/>
        <w:jc w:val="center"/>
      </w:pPr>
    </w:p>
    <w:p w:rsidR="00614B09" w:rsidRDefault="00232A7A">
      <w:pPr>
        <w:pStyle w:val="2TimesNewRoman5020"/>
        <w:ind w:firstLine="562"/>
      </w:pPr>
      <w:bookmarkStart w:id="790" w:name="_Toc79998407"/>
      <w:bookmarkStart w:id="791" w:name="_Toc152042572"/>
      <w:bookmarkStart w:id="792" w:name="_Toc179632801"/>
      <w:bookmarkStart w:id="793" w:name="_Toc152045783"/>
      <w:bookmarkStart w:id="794" w:name="_Toc80006231"/>
      <w:bookmarkStart w:id="795" w:name="_Toc144974852"/>
      <w:bookmarkStart w:id="796" w:name="_Toc80006121"/>
      <w:bookmarkStart w:id="797" w:name="_Toc9178547"/>
      <w:r>
        <w:rPr>
          <w:rFonts w:hint="eastAsia"/>
        </w:rPr>
        <w:t xml:space="preserve">1. </w:t>
      </w:r>
      <w:r>
        <w:rPr>
          <w:rFonts w:hint="eastAsia"/>
        </w:rPr>
        <w:t>图纸目录</w:t>
      </w:r>
      <w:bookmarkEnd w:id="790"/>
      <w:bookmarkEnd w:id="791"/>
      <w:bookmarkEnd w:id="792"/>
      <w:bookmarkEnd w:id="793"/>
      <w:bookmarkEnd w:id="794"/>
      <w:bookmarkEnd w:id="795"/>
      <w:bookmarkEnd w:id="796"/>
      <w:bookmarkEnd w:id="797"/>
    </w:p>
    <w:p w:rsidR="00614B09" w:rsidRDefault="00614B09">
      <w:pPr>
        <w:spacing w:line="400" w:lineRule="exact"/>
        <w:ind w:firstLine="422"/>
      </w:pPr>
    </w:p>
    <w:tbl>
      <w:tblPr>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
        <w:gridCol w:w="1570"/>
        <w:gridCol w:w="1570"/>
        <w:gridCol w:w="1570"/>
        <w:gridCol w:w="1570"/>
        <w:gridCol w:w="2249"/>
      </w:tblGrid>
      <w:tr w:rsidR="00614B09">
        <w:trPr>
          <w:trHeight w:val="492"/>
        </w:trPr>
        <w:tc>
          <w:tcPr>
            <w:tcW w:w="1570" w:type="dxa"/>
            <w:vAlign w:val="center"/>
          </w:tcPr>
          <w:p w:rsidR="00614B09" w:rsidRDefault="00232A7A">
            <w:pPr>
              <w:ind w:firstLine="422"/>
              <w:jc w:val="center"/>
              <w:rPr>
                <w:rFonts w:ascii="宋体" w:hAnsi="宋体" w:cs="宋体"/>
                <w:szCs w:val="21"/>
              </w:rPr>
            </w:pPr>
            <w:r>
              <w:rPr>
                <w:rFonts w:ascii="宋体" w:hAnsi="宋体" w:cs="宋体" w:hint="eastAsia"/>
                <w:szCs w:val="21"/>
              </w:rPr>
              <w:t>序号</w:t>
            </w:r>
          </w:p>
        </w:tc>
        <w:tc>
          <w:tcPr>
            <w:tcW w:w="1570" w:type="dxa"/>
            <w:vAlign w:val="center"/>
          </w:tcPr>
          <w:p w:rsidR="00614B09" w:rsidRDefault="00232A7A">
            <w:pPr>
              <w:ind w:firstLine="422"/>
              <w:jc w:val="center"/>
              <w:rPr>
                <w:rFonts w:ascii="宋体" w:hAnsi="宋体" w:cs="宋体"/>
                <w:szCs w:val="21"/>
              </w:rPr>
            </w:pPr>
            <w:r>
              <w:rPr>
                <w:rFonts w:ascii="宋体" w:hAnsi="宋体" w:cs="宋体" w:hint="eastAsia"/>
                <w:szCs w:val="21"/>
              </w:rPr>
              <w:t>图名</w:t>
            </w:r>
          </w:p>
        </w:tc>
        <w:tc>
          <w:tcPr>
            <w:tcW w:w="1570" w:type="dxa"/>
            <w:vAlign w:val="center"/>
          </w:tcPr>
          <w:p w:rsidR="00614B09" w:rsidRDefault="00232A7A">
            <w:pPr>
              <w:ind w:firstLine="422"/>
              <w:jc w:val="center"/>
              <w:rPr>
                <w:rFonts w:ascii="宋体" w:hAnsi="宋体" w:cs="宋体"/>
                <w:szCs w:val="21"/>
              </w:rPr>
            </w:pPr>
            <w:r>
              <w:rPr>
                <w:rFonts w:ascii="宋体" w:hAnsi="宋体" w:cs="宋体" w:hint="eastAsia"/>
                <w:szCs w:val="21"/>
              </w:rPr>
              <w:t>图号</w:t>
            </w:r>
          </w:p>
        </w:tc>
        <w:tc>
          <w:tcPr>
            <w:tcW w:w="1570" w:type="dxa"/>
            <w:vAlign w:val="center"/>
          </w:tcPr>
          <w:p w:rsidR="00614B09" w:rsidRDefault="00232A7A">
            <w:pPr>
              <w:ind w:firstLine="422"/>
              <w:jc w:val="center"/>
              <w:rPr>
                <w:rFonts w:ascii="宋体" w:hAnsi="宋体" w:cs="宋体"/>
                <w:szCs w:val="21"/>
              </w:rPr>
            </w:pPr>
            <w:r>
              <w:rPr>
                <w:rFonts w:ascii="宋体" w:hAnsi="宋体" w:cs="宋体" w:hint="eastAsia"/>
                <w:szCs w:val="21"/>
              </w:rPr>
              <w:t>版本</w:t>
            </w:r>
          </w:p>
        </w:tc>
        <w:tc>
          <w:tcPr>
            <w:tcW w:w="1570" w:type="dxa"/>
            <w:vAlign w:val="center"/>
          </w:tcPr>
          <w:p w:rsidR="00614B09" w:rsidRDefault="00232A7A">
            <w:pPr>
              <w:ind w:firstLine="422"/>
              <w:jc w:val="center"/>
              <w:rPr>
                <w:rFonts w:ascii="宋体" w:hAnsi="宋体" w:cs="宋体"/>
                <w:szCs w:val="21"/>
              </w:rPr>
            </w:pPr>
            <w:r>
              <w:rPr>
                <w:rFonts w:ascii="宋体" w:hAnsi="宋体" w:cs="宋体" w:hint="eastAsia"/>
                <w:szCs w:val="21"/>
              </w:rPr>
              <w:t>出图日期</w:t>
            </w:r>
          </w:p>
        </w:tc>
        <w:tc>
          <w:tcPr>
            <w:tcW w:w="2249" w:type="dxa"/>
            <w:vAlign w:val="center"/>
          </w:tcPr>
          <w:p w:rsidR="00614B09" w:rsidRDefault="00232A7A">
            <w:pPr>
              <w:ind w:firstLine="422"/>
              <w:jc w:val="center"/>
              <w:rPr>
                <w:rFonts w:ascii="宋体" w:hAnsi="宋体" w:cs="宋体"/>
                <w:szCs w:val="21"/>
              </w:rPr>
            </w:pPr>
            <w:r>
              <w:rPr>
                <w:rFonts w:ascii="宋体" w:hAnsi="宋体" w:cs="宋体" w:hint="eastAsia"/>
                <w:szCs w:val="21"/>
              </w:rPr>
              <w:t>备注</w:t>
            </w:r>
          </w:p>
        </w:tc>
      </w:tr>
      <w:tr w:rsidR="00614B09">
        <w:trPr>
          <w:trHeight w:val="492"/>
        </w:trPr>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2249" w:type="dxa"/>
            <w:vAlign w:val="center"/>
          </w:tcPr>
          <w:p w:rsidR="00614B09" w:rsidRDefault="00614B09">
            <w:pPr>
              <w:ind w:firstLine="422"/>
              <w:jc w:val="center"/>
              <w:rPr>
                <w:rFonts w:ascii="宋体" w:hAnsi="宋体" w:cs="宋体"/>
                <w:szCs w:val="21"/>
              </w:rPr>
            </w:pPr>
          </w:p>
        </w:tc>
      </w:tr>
      <w:tr w:rsidR="00614B09">
        <w:trPr>
          <w:trHeight w:val="492"/>
        </w:trPr>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2249" w:type="dxa"/>
            <w:vAlign w:val="center"/>
          </w:tcPr>
          <w:p w:rsidR="00614B09" w:rsidRDefault="00614B09">
            <w:pPr>
              <w:ind w:firstLine="422"/>
              <w:jc w:val="center"/>
              <w:rPr>
                <w:rFonts w:ascii="宋体" w:hAnsi="宋体" w:cs="宋体"/>
                <w:szCs w:val="21"/>
              </w:rPr>
            </w:pPr>
          </w:p>
        </w:tc>
      </w:tr>
      <w:tr w:rsidR="00614B09">
        <w:trPr>
          <w:trHeight w:val="492"/>
        </w:trPr>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2249" w:type="dxa"/>
            <w:vAlign w:val="center"/>
          </w:tcPr>
          <w:p w:rsidR="00614B09" w:rsidRDefault="00614B09">
            <w:pPr>
              <w:ind w:firstLine="422"/>
              <w:jc w:val="center"/>
              <w:rPr>
                <w:rFonts w:ascii="宋体" w:hAnsi="宋体" w:cs="宋体"/>
                <w:szCs w:val="21"/>
              </w:rPr>
            </w:pPr>
          </w:p>
        </w:tc>
      </w:tr>
      <w:tr w:rsidR="00614B09">
        <w:trPr>
          <w:trHeight w:val="492"/>
        </w:trPr>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2249" w:type="dxa"/>
            <w:vAlign w:val="center"/>
          </w:tcPr>
          <w:p w:rsidR="00614B09" w:rsidRDefault="00614B09">
            <w:pPr>
              <w:ind w:firstLine="422"/>
              <w:jc w:val="center"/>
              <w:rPr>
                <w:rFonts w:ascii="宋体" w:hAnsi="宋体" w:cs="宋体"/>
                <w:szCs w:val="21"/>
              </w:rPr>
            </w:pPr>
          </w:p>
        </w:tc>
      </w:tr>
      <w:tr w:rsidR="00614B09">
        <w:trPr>
          <w:trHeight w:val="492"/>
        </w:trPr>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2249" w:type="dxa"/>
            <w:vAlign w:val="center"/>
          </w:tcPr>
          <w:p w:rsidR="00614B09" w:rsidRDefault="00614B09">
            <w:pPr>
              <w:ind w:firstLine="422"/>
              <w:jc w:val="center"/>
              <w:rPr>
                <w:rFonts w:ascii="宋体" w:hAnsi="宋体" w:cs="宋体"/>
                <w:szCs w:val="21"/>
              </w:rPr>
            </w:pPr>
          </w:p>
        </w:tc>
      </w:tr>
      <w:tr w:rsidR="00614B09">
        <w:trPr>
          <w:trHeight w:val="492"/>
        </w:trPr>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2249" w:type="dxa"/>
            <w:vAlign w:val="center"/>
          </w:tcPr>
          <w:p w:rsidR="00614B09" w:rsidRDefault="00614B09">
            <w:pPr>
              <w:ind w:firstLine="422"/>
              <w:jc w:val="center"/>
              <w:rPr>
                <w:rFonts w:ascii="宋体" w:hAnsi="宋体" w:cs="宋体"/>
                <w:szCs w:val="21"/>
              </w:rPr>
            </w:pPr>
          </w:p>
        </w:tc>
      </w:tr>
      <w:tr w:rsidR="00614B09">
        <w:trPr>
          <w:trHeight w:val="492"/>
        </w:trPr>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2249" w:type="dxa"/>
            <w:vAlign w:val="center"/>
          </w:tcPr>
          <w:p w:rsidR="00614B09" w:rsidRDefault="00614B09">
            <w:pPr>
              <w:ind w:firstLine="422"/>
              <w:jc w:val="center"/>
              <w:rPr>
                <w:rFonts w:ascii="宋体" w:hAnsi="宋体" w:cs="宋体"/>
                <w:szCs w:val="21"/>
              </w:rPr>
            </w:pPr>
          </w:p>
        </w:tc>
      </w:tr>
      <w:tr w:rsidR="00614B09">
        <w:trPr>
          <w:trHeight w:val="492"/>
        </w:trPr>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2249" w:type="dxa"/>
            <w:vAlign w:val="center"/>
          </w:tcPr>
          <w:p w:rsidR="00614B09" w:rsidRDefault="00614B09">
            <w:pPr>
              <w:ind w:firstLine="422"/>
              <w:jc w:val="center"/>
              <w:rPr>
                <w:rFonts w:ascii="宋体" w:hAnsi="宋体" w:cs="宋体"/>
                <w:szCs w:val="21"/>
              </w:rPr>
            </w:pPr>
          </w:p>
        </w:tc>
      </w:tr>
      <w:tr w:rsidR="00614B09">
        <w:trPr>
          <w:trHeight w:val="492"/>
        </w:trPr>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2249" w:type="dxa"/>
            <w:vAlign w:val="center"/>
          </w:tcPr>
          <w:p w:rsidR="00614B09" w:rsidRDefault="00614B09">
            <w:pPr>
              <w:ind w:firstLine="422"/>
              <w:jc w:val="center"/>
              <w:rPr>
                <w:rFonts w:ascii="宋体" w:hAnsi="宋体" w:cs="宋体"/>
                <w:szCs w:val="21"/>
              </w:rPr>
            </w:pPr>
          </w:p>
        </w:tc>
      </w:tr>
      <w:tr w:rsidR="00614B09">
        <w:trPr>
          <w:trHeight w:val="492"/>
        </w:trPr>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2249" w:type="dxa"/>
            <w:vAlign w:val="center"/>
          </w:tcPr>
          <w:p w:rsidR="00614B09" w:rsidRDefault="00614B09">
            <w:pPr>
              <w:ind w:firstLine="422"/>
              <w:jc w:val="center"/>
              <w:rPr>
                <w:rFonts w:ascii="宋体" w:hAnsi="宋体" w:cs="宋体"/>
                <w:szCs w:val="21"/>
              </w:rPr>
            </w:pPr>
          </w:p>
        </w:tc>
      </w:tr>
      <w:tr w:rsidR="00614B09">
        <w:trPr>
          <w:trHeight w:val="492"/>
        </w:trPr>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2249" w:type="dxa"/>
            <w:vAlign w:val="center"/>
          </w:tcPr>
          <w:p w:rsidR="00614B09" w:rsidRDefault="00614B09">
            <w:pPr>
              <w:ind w:firstLine="422"/>
              <w:jc w:val="center"/>
              <w:rPr>
                <w:rFonts w:ascii="宋体" w:hAnsi="宋体" w:cs="宋体"/>
                <w:szCs w:val="21"/>
              </w:rPr>
            </w:pPr>
          </w:p>
        </w:tc>
      </w:tr>
      <w:tr w:rsidR="00614B09">
        <w:trPr>
          <w:trHeight w:val="492"/>
        </w:trPr>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2249" w:type="dxa"/>
            <w:vAlign w:val="center"/>
          </w:tcPr>
          <w:p w:rsidR="00614B09" w:rsidRDefault="00614B09">
            <w:pPr>
              <w:ind w:firstLine="422"/>
              <w:jc w:val="center"/>
              <w:rPr>
                <w:rFonts w:ascii="宋体" w:hAnsi="宋体" w:cs="宋体"/>
                <w:szCs w:val="21"/>
              </w:rPr>
            </w:pPr>
          </w:p>
        </w:tc>
      </w:tr>
      <w:tr w:rsidR="00614B09">
        <w:trPr>
          <w:trHeight w:val="492"/>
        </w:trPr>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2249" w:type="dxa"/>
            <w:vAlign w:val="center"/>
          </w:tcPr>
          <w:p w:rsidR="00614B09" w:rsidRDefault="00614B09">
            <w:pPr>
              <w:ind w:firstLine="422"/>
              <w:jc w:val="center"/>
              <w:rPr>
                <w:rFonts w:ascii="宋体" w:hAnsi="宋体" w:cs="宋体"/>
                <w:szCs w:val="21"/>
              </w:rPr>
            </w:pPr>
          </w:p>
        </w:tc>
      </w:tr>
      <w:tr w:rsidR="00614B09">
        <w:trPr>
          <w:trHeight w:val="492"/>
        </w:trPr>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2249" w:type="dxa"/>
            <w:vAlign w:val="center"/>
          </w:tcPr>
          <w:p w:rsidR="00614B09" w:rsidRDefault="00614B09">
            <w:pPr>
              <w:ind w:firstLine="422"/>
              <w:jc w:val="center"/>
              <w:rPr>
                <w:rFonts w:ascii="宋体" w:hAnsi="宋体" w:cs="宋体"/>
                <w:szCs w:val="21"/>
              </w:rPr>
            </w:pPr>
          </w:p>
        </w:tc>
      </w:tr>
      <w:tr w:rsidR="00614B09">
        <w:trPr>
          <w:trHeight w:val="492"/>
        </w:trPr>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2249" w:type="dxa"/>
            <w:vAlign w:val="center"/>
          </w:tcPr>
          <w:p w:rsidR="00614B09" w:rsidRDefault="00614B09">
            <w:pPr>
              <w:ind w:firstLine="422"/>
              <w:jc w:val="center"/>
              <w:rPr>
                <w:rFonts w:ascii="宋体" w:hAnsi="宋体" w:cs="宋体"/>
                <w:szCs w:val="21"/>
              </w:rPr>
            </w:pPr>
          </w:p>
        </w:tc>
      </w:tr>
      <w:tr w:rsidR="00614B09">
        <w:trPr>
          <w:trHeight w:val="492"/>
        </w:trPr>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2249" w:type="dxa"/>
            <w:vAlign w:val="center"/>
          </w:tcPr>
          <w:p w:rsidR="00614B09" w:rsidRDefault="00614B09">
            <w:pPr>
              <w:ind w:firstLine="422"/>
              <w:jc w:val="center"/>
              <w:rPr>
                <w:rFonts w:ascii="宋体" w:hAnsi="宋体" w:cs="宋体"/>
                <w:szCs w:val="21"/>
              </w:rPr>
            </w:pPr>
          </w:p>
        </w:tc>
      </w:tr>
      <w:tr w:rsidR="00614B09">
        <w:trPr>
          <w:trHeight w:val="492"/>
        </w:trPr>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2249" w:type="dxa"/>
            <w:vAlign w:val="center"/>
          </w:tcPr>
          <w:p w:rsidR="00614B09" w:rsidRDefault="00614B09">
            <w:pPr>
              <w:ind w:firstLine="422"/>
              <w:jc w:val="center"/>
              <w:rPr>
                <w:rFonts w:ascii="宋体" w:hAnsi="宋体" w:cs="宋体"/>
                <w:szCs w:val="21"/>
              </w:rPr>
            </w:pPr>
          </w:p>
        </w:tc>
      </w:tr>
      <w:tr w:rsidR="00614B09">
        <w:trPr>
          <w:trHeight w:val="492"/>
        </w:trPr>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2249" w:type="dxa"/>
            <w:vAlign w:val="center"/>
          </w:tcPr>
          <w:p w:rsidR="00614B09" w:rsidRDefault="00614B09">
            <w:pPr>
              <w:ind w:firstLine="422"/>
              <w:jc w:val="center"/>
              <w:rPr>
                <w:rFonts w:ascii="宋体" w:hAnsi="宋体" w:cs="宋体"/>
                <w:szCs w:val="21"/>
              </w:rPr>
            </w:pPr>
          </w:p>
        </w:tc>
      </w:tr>
      <w:tr w:rsidR="00614B09">
        <w:trPr>
          <w:trHeight w:val="492"/>
        </w:trPr>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2249" w:type="dxa"/>
            <w:vAlign w:val="center"/>
          </w:tcPr>
          <w:p w:rsidR="00614B09" w:rsidRDefault="00614B09">
            <w:pPr>
              <w:ind w:firstLine="422"/>
              <w:jc w:val="center"/>
              <w:rPr>
                <w:rFonts w:ascii="宋体" w:hAnsi="宋体" w:cs="宋体"/>
                <w:szCs w:val="21"/>
              </w:rPr>
            </w:pPr>
          </w:p>
        </w:tc>
      </w:tr>
      <w:tr w:rsidR="00614B09">
        <w:trPr>
          <w:trHeight w:val="492"/>
        </w:trPr>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1570" w:type="dxa"/>
            <w:vAlign w:val="center"/>
          </w:tcPr>
          <w:p w:rsidR="00614B09" w:rsidRDefault="00614B09">
            <w:pPr>
              <w:ind w:firstLine="422"/>
              <w:jc w:val="center"/>
              <w:rPr>
                <w:rFonts w:ascii="宋体" w:hAnsi="宋体" w:cs="宋体"/>
                <w:szCs w:val="21"/>
              </w:rPr>
            </w:pPr>
          </w:p>
        </w:tc>
        <w:tc>
          <w:tcPr>
            <w:tcW w:w="2249" w:type="dxa"/>
            <w:vAlign w:val="center"/>
          </w:tcPr>
          <w:p w:rsidR="00614B09" w:rsidRDefault="00614B09">
            <w:pPr>
              <w:ind w:firstLine="422"/>
              <w:jc w:val="center"/>
              <w:rPr>
                <w:rFonts w:ascii="宋体" w:hAnsi="宋体" w:cs="宋体"/>
                <w:szCs w:val="21"/>
              </w:rPr>
            </w:pPr>
          </w:p>
        </w:tc>
      </w:tr>
    </w:tbl>
    <w:p w:rsidR="00614B09" w:rsidRDefault="00614B09">
      <w:pPr>
        <w:spacing w:line="400" w:lineRule="exact"/>
        <w:ind w:firstLine="422"/>
      </w:pPr>
      <w:bookmarkStart w:id="798" w:name="_Toc9178548"/>
      <w:bookmarkStart w:id="799" w:name="_Toc179632802"/>
      <w:bookmarkStart w:id="800" w:name="_Toc144974853"/>
      <w:bookmarkStart w:id="801" w:name="_Toc152045784"/>
      <w:bookmarkStart w:id="802" w:name="_Toc152042573"/>
    </w:p>
    <w:p w:rsidR="00614B09" w:rsidRDefault="00232A7A">
      <w:pPr>
        <w:spacing w:line="400" w:lineRule="exact"/>
        <w:ind w:firstLine="422"/>
      </w:pPr>
      <w:r>
        <w:rPr>
          <w:rFonts w:hint="eastAsia"/>
        </w:rPr>
        <w:t xml:space="preserve">2. </w:t>
      </w:r>
      <w:r>
        <w:rPr>
          <w:rFonts w:hint="eastAsia"/>
        </w:rPr>
        <w:t>图纸</w:t>
      </w:r>
      <w:bookmarkEnd w:id="798"/>
      <w:bookmarkEnd w:id="799"/>
      <w:bookmarkEnd w:id="800"/>
      <w:bookmarkEnd w:id="801"/>
      <w:bookmarkEnd w:id="802"/>
    </w:p>
    <w:p w:rsidR="00614B09" w:rsidRDefault="00614B09">
      <w:pPr>
        <w:spacing w:line="400" w:lineRule="exact"/>
        <w:ind w:firstLine="422"/>
      </w:pPr>
    </w:p>
    <w:p w:rsidR="00614B09" w:rsidRDefault="00232A7A">
      <w:pPr>
        <w:spacing w:line="420" w:lineRule="exact"/>
        <w:ind w:firstLine="422"/>
        <w:jc w:val="center"/>
        <w:rPr>
          <w:rFonts w:eastAsia="楷体_GB2312"/>
        </w:rPr>
      </w:pPr>
      <w:r>
        <w:br w:type="page"/>
      </w:r>
    </w:p>
    <w:p w:rsidR="00614B09" w:rsidRDefault="00614B09">
      <w:pPr>
        <w:spacing w:line="420" w:lineRule="exact"/>
        <w:ind w:firstLine="422"/>
        <w:jc w:val="center"/>
        <w:rPr>
          <w:rFonts w:eastAsia="楷体_GB2312"/>
        </w:rPr>
      </w:pPr>
    </w:p>
    <w:p w:rsidR="00614B09" w:rsidRDefault="00614B09">
      <w:pPr>
        <w:spacing w:line="420" w:lineRule="exact"/>
        <w:ind w:firstLine="422"/>
        <w:jc w:val="center"/>
        <w:rPr>
          <w:rFonts w:eastAsia="楷体_GB2312"/>
        </w:rPr>
      </w:pPr>
    </w:p>
    <w:p w:rsidR="00614B09" w:rsidRDefault="00614B09">
      <w:pPr>
        <w:spacing w:line="420" w:lineRule="exact"/>
        <w:ind w:firstLine="422"/>
        <w:jc w:val="center"/>
        <w:rPr>
          <w:rFonts w:eastAsia="楷体_GB2312"/>
        </w:rPr>
      </w:pPr>
    </w:p>
    <w:p w:rsidR="00614B09" w:rsidRDefault="00614B09">
      <w:pPr>
        <w:spacing w:line="420" w:lineRule="exact"/>
        <w:ind w:firstLine="422"/>
        <w:jc w:val="center"/>
        <w:rPr>
          <w:rFonts w:eastAsia="楷体_GB2312"/>
        </w:rPr>
      </w:pPr>
    </w:p>
    <w:p w:rsidR="00614B09" w:rsidRDefault="00614B09">
      <w:pPr>
        <w:spacing w:line="420" w:lineRule="exact"/>
        <w:ind w:firstLine="422"/>
        <w:jc w:val="center"/>
        <w:rPr>
          <w:rFonts w:eastAsia="楷体_GB2312"/>
        </w:rPr>
      </w:pPr>
    </w:p>
    <w:p w:rsidR="00614B09" w:rsidRDefault="00614B09">
      <w:pPr>
        <w:spacing w:line="420" w:lineRule="exact"/>
        <w:ind w:firstLine="422"/>
        <w:jc w:val="center"/>
        <w:rPr>
          <w:rFonts w:eastAsia="楷体_GB2312"/>
        </w:rPr>
      </w:pPr>
    </w:p>
    <w:p w:rsidR="00614B09" w:rsidRDefault="00614B09">
      <w:pPr>
        <w:spacing w:line="420" w:lineRule="exact"/>
        <w:ind w:firstLine="422"/>
        <w:jc w:val="center"/>
        <w:rPr>
          <w:rFonts w:eastAsia="楷体_GB2312"/>
        </w:rPr>
      </w:pPr>
    </w:p>
    <w:p w:rsidR="00614B09" w:rsidRDefault="00614B09">
      <w:pPr>
        <w:spacing w:line="420" w:lineRule="exact"/>
        <w:ind w:firstLine="422"/>
        <w:jc w:val="center"/>
        <w:rPr>
          <w:rFonts w:eastAsia="楷体_GB2312"/>
        </w:rPr>
      </w:pPr>
    </w:p>
    <w:p w:rsidR="00614B09" w:rsidRDefault="00614B09">
      <w:pPr>
        <w:spacing w:line="420" w:lineRule="exact"/>
        <w:ind w:firstLine="422"/>
        <w:jc w:val="center"/>
        <w:rPr>
          <w:rFonts w:eastAsia="楷体_GB2312"/>
        </w:rPr>
      </w:pPr>
    </w:p>
    <w:p w:rsidR="00614B09" w:rsidRDefault="00614B09">
      <w:pPr>
        <w:spacing w:line="420" w:lineRule="exact"/>
        <w:ind w:firstLine="422"/>
        <w:jc w:val="center"/>
        <w:rPr>
          <w:rFonts w:eastAsia="楷体_GB2312"/>
        </w:rPr>
      </w:pPr>
    </w:p>
    <w:p w:rsidR="00614B09" w:rsidRDefault="00232A7A">
      <w:pPr>
        <w:pStyle w:val="1"/>
        <w:ind w:firstLine="880"/>
        <w:jc w:val="center"/>
        <w:rPr>
          <w:rFonts w:ascii="Times New Roman" w:eastAsia="黑体" w:hAnsi="Times New Roman"/>
          <w:b w:val="0"/>
          <w:bCs w:val="0"/>
          <w:sz w:val="44"/>
          <w:szCs w:val="44"/>
        </w:rPr>
      </w:pPr>
      <w:bookmarkStart w:id="803" w:name="_Toc300678505"/>
      <w:bookmarkStart w:id="804" w:name="_Toc80006232"/>
      <w:bookmarkStart w:id="805" w:name="_Toc80006122"/>
      <w:r>
        <w:rPr>
          <w:rFonts w:ascii="Times New Roman" w:eastAsia="黑体" w:hAnsi="Times New Roman"/>
          <w:b w:val="0"/>
          <w:bCs w:val="0"/>
          <w:sz w:val="44"/>
          <w:szCs w:val="44"/>
        </w:rPr>
        <w:t>第</w:t>
      </w:r>
      <w:r>
        <w:rPr>
          <w:rFonts w:ascii="Times New Roman" w:eastAsia="黑体" w:hAnsi="Times New Roman"/>
          <w:b w:val="0"/>
          <w:bCs w:val="0"/>
          <w:sz w:val="44"/>
          <w:szCs w:val="44"/>
        </w:rPr>
        <w:t xml:space="preserve">  </w:t>
      </w:r>
      <w:r>
        <w:rPr>
          <w:rFonts w:ascii="Times New Roman" w:eastAsia="黑体" w:hAnsi="Times New Roman"/>
          <w:b w:val="0"/>
          <w:bCs w:val="0"/>
          <w:sz w:val="44"/>
          <w:szCs w:val="44"/>
        </w:rPr>
        <w:t>三</w:t>
      </w:r>
      <w:r>
        <w:rPr>
          <w:rFonts w:ascii="Times New Roman" w:eastAsia="黑体" w:hAnsi="Times New Roman"/>
          <w:b w:val="0"/>
          <w:bCs w:val="0"/>
          <w:sz w:val="44"/>
          <w:szCs w:val="44"/>
        </w:rPr>
        <w:t xml:space="preserve">  </w:t>
      </w:r>
      <w:r>
        <w:rPr>
          <w:rFonts w:ascii="Times New Roman" w:eastAsia="黑体" w:hAnsi="Times New Roman"/>
          <w:b w:val="0"/>
          <w:bCs w:val="0"/>
          <w:sz w:val="44"/>
          <w:szCs w:val="44"/>
        </w:rPr>
        <w:t>卷</w:t>
      </w:r>
      <w:bookmarkEnd w:id="803"/>
      <w:bookmarkEnd w:id="804"/>
      <w:bookmarkEnd w:id="805"/>
    </w:p>
    <w:p w:rsidR="00614B09" w:rsidRDefault="00232A7A">
      <w:pPr>
        <w:spacing w:line="360" w:lineRule="auto"/>
        <w:ind w:firstLine="422"/>
        <w:rPr>
          <w:rFonts w:eastAsia="楷体_GB2312"/>
        </w:rPr>
      </w:pPr>
      <w:r>
        <w:rPr>
          <w:rFonts w:eastAsia="楷体_GB2312"/>
        </w:rPr>
        <w:br w:type="page"/>
      </w:r>
    </w:p>
    <w:p w:rsidR="00614B09" w:rsidRDefault="00232A7A">
      <w:pPr>
        <w:pStyle w:val="1"/>
        <w:spacing w:before="0" w:after="0" w:line="360" w:lineRule="auto"/>
        <w:ind w:firstLine="640"/>
        <w:jc w:val="center"/>
        <w:rPr>
          <w:rFonts w:ascii="Times New Roman" w:eastAsia="黑体" w:hAnsi="Times New Roman"/>
          <w:b w:val="0"/>
          <w:bCs w:val="0"/>
        </w:rPr>
      </w:pPr>
      <w:bookmarkStart w:id="806" w:name="_Toc80006123"/>
      <w:bookmarkStart w:id="807" w:name="_Toc300678506"/>
      <w:bookmarkStart w:id="808" w:name="_Toc80006233"/>
      <w:r>
        <w:rPr>
          <w:rFonts w:ascii="Times New Roman" w:eastAsia="黑体" w:hAnsi="Times New Roman"/>
          <w:b w:val="0"/>
          <w:bCs w:val="0"/>
        </w:rPr>
        <w:lastRenderedPageBreak/>
        <w:t>第七章</w:t>
      </w:r>
      <w:r>
        <w:rPr>
          <w:rFonts w:ascii="Times New Roman" w:eastAsia="黑体" w:hAnsi="Times New Roman"/>
          <w:b w:val="0"/>
          <w:bCs w:val="0"/>
        </w:rPr>
        <w:t xml:space="preserve">  </w:t>
      </w:r>
      <w:r>
        <w:rPr>
          <w:rFonts w:ascii="Times New Roman" w:eastAsia="黑体" w:hAnsi="Times New Roman"/>
          <w:b w:val="0"/>
          <w:bCs w:val="0"/>
        </w:rPr>
        <w:t>技术标准和要求</w:t>
      </w:r>
      <w:bookmarkEnd w:id="806"/>
      <w:bookmarkEnd w:id="807"/>
      <w:bookmarkEnd w:id="808"/>
    </w:p>
    <w:p w:rsidR="00614B09" w:rsidRDefault="00232A7A">
      <w:pPr>
        <w:pStyle w:val="20"/>
        <w:spacing w:line="360" w:lineRule="auto"/>
        <w:ind w:firstLine="600"/>
        <w:jc w:val="center"/>
        <w:rPr>
          <w:rFonts w:ascii="Times New Roman" w:eastAsia="黑体" w:hAnsi="Times New Roman"/>
          <w:b w:val="0"/>
          <w:bCs w:val="0"/>
          <w:sz w:val="30"/>
        </w:rPr>
      </w:pPr>
      <w:bookmarkStart w:id="809" w:name="_Toc80006124"/>
      <w:bookmarkStart w:id="810" w:name="_Toc300678507"/>
      <w:bookmarkStart w:id="811" w:name="_Toc80006234"/>
      <w:r>
        <w:rPr>
          <w:rFonts w:ascii="Times New Roman" w:eastAsia="黑体" w:hAnsi="Times New Roman"/>
          <w:b w:val="0"/>
          <w:bCs w:val="0"/>
          <w:sz w:val="30"/>
        </w:rPr>
        <w:t>第一节</w:t>
      </w:r>
      <w:r>
        <w:rPr>
          <w:rFonts w:ascii="Times New Roman" w:eastAsia="黑体" w:hAnsi="Times New Roman"/>
          <w:b w:val="0"/>
          <w:bCs w:val="0"/>
          <w:sz w:val="30"/>
        </w:rPr>
        <w:t xml:space="preserve"> </w:t>
      </w:r>
      <w:r>
        <w:rPr>
          <w:rFonts w:ascii="Times New Roman" w:eastAsia="黑体" w:hAnsi="Times New Roman"/>
          <w:b w:val="0"/>
          <w:bCs w:val="0"/>
          <w:sz w:val="30"/>
        </w:rPr>
        <w:t>一般要求</w:t>
      </w:r>
      <w:bookmarkEnd w:id="809"/>
      <w:bookmarkEnd w:id="810"/>
      <w:bookmarkEnd w:id="811"/>
    </w:p>
    <w:p w:rsidR="00614B09" w:rsidRDefault="00232A7A">
      <w:pPr>
        <w:pStyle w:val="3"/>
        <w:keepNext/>
        <w:keepLines/>
        <w:widowControl w:val="0"/>
        <w:ind w:firstLine="560"/>
        <w:jc w:val="left"/>
        <w:rPr>
          <w:rFonts w:eastAsia="黑体"/>
          <w:b w:val="0"/>
          <w:bCs w:val="0"/>
          <w:sz w:val="28"/>
          <w:szCs w:val="28"/>
        </w:rPr>
      </w:pPr>
      <w:bookmarkStart w:id="812" w:name="_Toc300678508"/>
      <w:bookmarkStart w:id="813" w:name="_Toc79998411"/>
      <w:bookmarkStart w:id="814" w:name="_Toc79998855"/>
      <w:bookmarkStart w:id="815" w:name="_Toc80006235"/>
      <w:bookmarkStart w:id="816" w:name="_Toc9178552"/>
      <w:bookmarkStart w:id="817" w:name="_Toc80006125"/>
      <w:r>
        <w:rPr>
          <w:rFonts w:eastAsia="黑体"/>
          <w:b w:val="0"/>
          <w:bCs w:val="0"/>
          <w:sz w:val="28"/>
          <w:szCs w:val="28"/>
        </w:rPr>
        <w:t>1.</w:t>
      </w:r>
      <w:r>
        <w:rPr>
          <w:rFonts w:eastAsia="黑体"/>
          <w:b w:val="0"/>
          <w:bCs w:val="0"/>
          <w:sz w:val="28"/>
          <w:szCs w:val="28"/>
        </w:rPr>
        <w:t>工程说明</w:t>
      </w:r>
      <w:bookmarkEnd w:id="812"/>
      <w:bookmarkEnd w:id="813"/>
      <w:bookmarkEnd w:id="814"/>
      <w:bookmarkEnd w:id="815"/>
      <w:bookmarkEnd w:id="816"/>
      <w:bookmarkEnd w:id="817"/>
    </w:p>
    <w:p w:rsidR="00614B09" w:rsidRDefault="00232A7A">
      <w:pPr>
        <w:pStyle w:val="4"/>
        <w:ind w:firstLine="480"/>
        <w:rPr>
          <w:rFonts w:ascii="Times New Roman" w:eastAsia="黑体" w:hAnsi="Times New Roman"/>
          <w:b w:val="0"/>
          <w:bCs w:val="0"/>
          <w:sz w:val="24"/>
        </w:rPr>
      </w:pPr>
      <w:bookmarkStart w:id="818" w:name="_Toc300678509"/>
      <w:r>
        <w:rPr>
          <w:rFonts w:ascii="Times New Roman" w:eastAsia="黑体" w:hAnsi="Times New Roman"/>
          <w:b w:val="0"/>
          <w:bCs w:val="0"/>
          <w:sz w:val="24"/>
        </w:rPr>
        <w:t xml:space="preserve">1.1 </w:t>
      </w:r>
      <w:r>
        <w:rPr>
          <w:rFonts w:ascii="Times New Roman" w:eastAsia="黑体" w:hAnsi="Times New Roman"/>
          <w:b w:val="0"/>
          <w:bCs w:val="0"/>
          <w:sz w:val="24"/>
        </w:rPr>
        <w:t>工程概况</w:t>
      </w:r>
      <w:bookmarkEnd w:id="818"/>
    </w:p>
    <w:p w:rsidR="00614B09" w:rsidRDefault="00232A7A">
      <w:pPr>
        <w:spacing w:line="360" w:lineRule="auto"/>
        <w:ind w:firstLineChars="200" w:firstLine="420"/>
        <w:rPr>
          <w:szCs w:val="21"/>
        </w:rPr>
      </w:pPr>
      <w:r>
        <w:rPr>
          <w:szCs w:val="21"/>
        </w:rPr>
        <w:t xml:space="preserve">l.1.1 </w:t>
      </w:r>
      <w:r>
        <w:rPr>
          <w:szCs w:val="21"/>
        </w:rPr>
        <w:t>本工程基本情况如下：</w:t>
      </w:r>
      <w:r>
        <w:rPr>
          <w:szCs w:val="21"/>
          <w:u w:val="single"/>
        </w:rPr>
        <w:t xml:space="preserve">            </w:t>
      </w:r>
      <w:r>
        <w:rPr>
          <w:szCs w:val="21"/>
        </w:rPr>
        <w:t>。</w:t>
      </w:r>
    </w:p>
    <w:p w:rsidR="00614B09" w:rsidRDefault="00232A7A">
      <w:pPr>
        <w:spacing w:line="360" w:lineRule="auto"/>
        <w:ind w:firstLineChars="200" w:firstLine="420"/>
        <w:rPr>
          <w:szCs w:val="21"/>
        </w:rPr>
      </w:pPr>
      <w:r>
        <w:rPr>
          <w:szCs w:val="21"/>
        </w:rPr>
        <w:t xml:space="preserve">1.1.2 </w:t>
      </w:r>
      <w:r>
        <w:rPr>
          <w:szCs w:val="21"/>
        </w:rPr>
        <w:t>本工程施工场地（现场）具体地理位置如下：</w:t>
      </w:r>
      <w:r>
        <w:rPr>
          <w:szCs w:val="21"/>
          <w:u w:val="single"/>
        </w:rPr>
        <w:t xml:space="preserve">            </w:t>
      </w:r>
      <w:r>
        <w:rPr>
          <w:szCs w:val="21"/>
        </w:rPr>
        <w:t>。</w:t>
      </w:r>
    </w:p>
    <w:p w:rsidR="00614B09" w:rsidRDefault="00232A7A">
      <w:pPr>
        <w:pStyle w:val="4"/>
        <w:ind w:firstLine="480"/>
        <w:rPr>
          <w:rFonts w:ascii="Times New Roman" w:eastAsia="黑体" w:hAnsi="Times New Roman"/>
          <w:b w:val="0"/>
          <w:bCs w:val="0"/>
          <w:sz w:val="24"/>
        </w:rPr>
      </w:pPr>
      <w:bookmarkStart w:id="819" w:name="_Toc300678510"/>
      <w:r>
        <w:rPr>
          <w:rFonts w:ascii="Times New Roman" w:eastAsia="黑体" w:hAnsi="Times New Roman"/>
          <w:b w:val="0"/>
          <w:bCs w:val="0"/>
          <w:sz w:val="24"/>
        </w:rPr>
        <w:t xml:space="preserve">1.2 </w:t>
      </w:r>
      <w:r>
        <w:rPr>
          <w:rFonts w:ascii="Times New Roman" w:eastAsia="黑体" w:hAnsi="Times New Roman"/>
          <w:b w:val="0"/>
          <w:bCs w:val="0"/>
          <w:sz w:val="24"/>
        </w:rPr>
        <w:t>现场条件和周围环境</w:t>
      </w:r>
      <w:bookmarkEnd w:id="819"/>
    </w:p>
    <w:p w:rsidR="00614B09" w:rsidRDefault="00232A7A">
      <w:pPr>
        <w:spacing w:line="360" w:lineRule="auto"/>
        <w:ind w:firstLineChars="200" w:firstLine="420"/>
        <w:rPr>
          <w:szCs w:val="21"/>
        </w:rPr>
      </w:pPr>
      <w:r>
        <w:rPr>
          <w:szCs w:val="21"/>
        </w:rPr>
        <w:t xml:space="preserve">1.2.1 </w:t>
      </w:r>
      <w:r>
        <w:rPr>
          <w:szCs w:val="21"/>
        </w:rPr>
        <w:t>本工程施工场地（现场）已经具备施工条件。施工场地（现场）临时水源接口位置、临时电源接口位置、临时排污口位置、建筑红线位置、道路交通和出入口、以及施工场地（现场）和周围环境等情况见本章附件</w:t>
      </w:r>
      <w:r>
        <w:rPr>
          <w:szCs w:val="21"/>
        </w:rPr>
        <w:t>A</w:t>
      </w:r>
      <w:r>
        <w:rPr>
          <w:szCs w:val="21"/>
        </w:rPr>
        <w:t>：施工场地（现场）现状平面图。</w:t>
      </w:r>
    </w:p>
    <w:p w:rsidR="00614B09" w:rsidRDefault="00232A7A">
      <w:pPr>
        <w:spacing w:line="360" w:lineRule="auto"/>
        <w:ind w:firstLineChars="200" w:firstLine="420"/>
        <w:rPr>
          <w:szCs w:val="21"/>
        </w:rPr>
      </w:pPr>
      <w:r>
        <w:rPr>
          <w:szCs w:val="21"/>
        </w:rPr>
        <w:t xml:space="preserve">1.2.2 </w:t>
      </w:r>
      <w:r>
        <w:rPr>
          <w:szCs w:val="21"/>
        </w:rPr>
        <w:t>施工场地（现场）临时供水管径</w:t>
      </w:r>
      <w:r>
        <w:rPr>
          <w:szCs w:val="21"/>
          <w:u w:val="single"/>
        </w:rPr>
        <w:t xml:space="preserve">      </w:t>
      </w:r>
      <w:r>
        <w:rPr>
          <w:szCs w:val="21"/>
        </w:rPr>
        <w:t>。</w:t>
      </w:r>
    </w:p>
    <w:p w:rsidR="00614B09" w:rsidRDefault="00232A7A">
      <w:pPr>
        <w:spacing w:line="360" w:lineRule="auto"/>
        <w:ind w:firstLineChars="200" w:firstLine="420"/>
        <w:rPr>
          <w:szCs w:val="21"/>
        </w:rPr>
      </w:pPr>
      <w:r>
        <w:rPr>
          <w:szCs w:val="21"/>
        </w:rPr>
        <w:t>施工场地（现场）临时排污管径</w:t>
      </w:r>
      <w:r>
        <w:rPr>
          <w:szCs w:val="21"/>
          <w:u w:val="single"/>
        </w:rPr>
        <w:t xml:space="preserve">     </w:t>
      </w:r>
      <w:r>
        <w:rPr>
          <w:szCs w:val="21"/>
        </w:rPr>
        <w:t>。</w:t>
      </w:r>
    </w:p>
    <w:p w:rsidR="00614B09" w:rsidRDefault="00232A7A">
      <w:pPr>
        <w:spacing w:line="360" w:lineRule="auto"/>
        <w:ind w:firstLineChars="200" w:firstLine="420"/>
        <w:rPr>
          <w:szCs w:val="21"/>
        </w:rPr>
      </w:pPr>
      <w:r>
        <w:rPr>
          <w:szCs w:val="21"/>
        </w:rPr>
        <w:t>施工场地（现场）临时雨水管径</w:t>
      </w:r>
      <w:r>
        <w:rPr>
          <w:szCs w:val="21"/>
          <w:u w:val="single"/>
        </w:rPr>
        <w:t xml:space="preserve">     </w:t>
      </w:r>
      <w:r>
        <w:rPr>
          <w:szCs w:val="21"/>
        </w:rPr>
        <w:t>。</w:t>
      </w:r>
    </w:p>
    <w:p w:rsidR="00614B09" w:rsidRDefault="00232A7A">
      <w:pPr>
        <w:spacing w:line="360" w:lineRule="auto"/>
        <w:ind w:firstLineChars="200" w:firstLine="420"/>
        <w:rPr>
          <w:szCs w:val="21"/>
        </w:rPr>
      </w:pPr>
      <w:r>
        <w:rPr>
          <w:szCs w:val="21"/>
        </w:rPr>
        <w:t>施工现场临时供电容量（变压器输出功率）</w:t>
      </w:r>
      <w:r>
        <w:rPr>
          <w:szCs w:val="21"/>
          <w:u w:val="single"/>
        </w:rPr>
        <w:t xml:space="preserve">     </w:t>
      </w:r>
      <w:r>
        <w:rPr>
          <w:szCs w:val="21"/>
        </w:rPr>
        <w:t>。</w:t>
      </w:r>
    </w:p>
    <w:p w:rsidR="00614B09" w:rsidRDefault="00232A7A">
      <w:pPr>
        <w:spacing w:line="360" w:lineRule="auto"/>
        <w:ind w:firstLineChars="200" w:firstLine="420"/>
        <w:rPr>
          <w:szCs w:val="21"/>
        </w:rPr>
      </w:pPr>
      <w:r>
        <w:rPr>
          <w:szCs w:val="21"/>
        </w:rPr>
        <w:t xml:space="preserve">1.2.3 </w:t>
      </w:r>
      <w:r>
        <w:rPr>
          <w:szCs w:val="21"/>
        </w:rPr>
        <w:t>现场条件和周围环境的其他资料和信息数据如下：</w:t>
      </w:r>
      <w:r>
        <w:rPr>
          <w:szCs w:val="21"/>
          <w:u w:val="single"/>
        </w:rPr>
        <w:t xml:space="preserve">     </w:t>
      </w:r>
      <w:r>
        <w:rPr>
          <w:szCs w:val="21"/>
        </w:rPr>
        <w:t>。</w:t>
      </w:r>
    </w:p>
    <w:p w:rsidR="00614B09" w:rsidRDefault="00232A7A">
      <w:pPr>
        <w:spacing w:line="360" w:lineRule="auto"/>
        <w:ind w:firstLineChars="200" w:firstLine="420"/>
        <w:rPr>
          <w:szCs w:val="21"/>
        </w:rPr>
      </w:pPr>
      <w:r>
        <w:rPr>
          <w:szCs w:val="21"/>
        </w:rPr>
        <w:t xml:space="preserve">1.2.4 </w:t>
      </w:r>
      <w:r>
        <w:rPr>
          <w:szCs w:val="21"/>
        </w:rPr>
        <w:t>承包人被认为已在本工程投标阶段踏勘现场时充分了解本工程现场条件和周围环境，并已在其投标时就此给予了充分的考虑。</w:t>
      </w:r>
      <w:r>
        <w:rPr>
          <w:szCs w:val="21"/>
        </w:rPr>
        <w:t xml:space="preserve"> </w:t>
      </w:r>
    </w:p>
    <w:p w:rsidR="00614B09" w:rsidRDefault="00232A7A">
      <w:pPr>
        <w:pStyle w:val="4"/>
        <w:ind w:firstLine="480"/>
        <w:rPr>
          <w:rFonts w:ascii="Times New Roman" w:eastAsia="黑体" w:hAnsi="Times New Roman"/>
          <w:b w:val="0"/>
          <w:bCs w:val="0"/>
          <w:sz w:val="24"/>
        </w:rPr>
      </w:pPr>
      <w:bookmarkStart w:id="820" w:name="_Toc300678511"/>
      <w:r>
        <w:rPr>
          <w:rFonts w:ascii="Times New Roman" w:eastAsia="黑体" w:hAnsi="Times New Roman"/>
          <w:b w:val="0"/>
          <w:bCs w:val="0"/>
          <w:sz w:val="24"/>
        </w:rPr>
        <w:t xml:space="preserve">1.3 </w:t>
      </w:r>
      <w:r>
        <w:rPr>
          <w:rFonts w:ascii="Times New Roman" w:eastAsia="黑体" w:hAnsi="Times New Roman"/>
          <w:b w:val="0"/>
          <w:bCs w:val="0"/>
          <w:sz w:val="24"/>
        </w:rPr>
        <w:t>地质及水文资料</w:t>
      </w:r>
      <w:bookmarkEnd w:id="820"/>
    </w:p>
    <w:p w:rsidR="00614B09" w:rsidRDefault="00232A7A">
      <w:pPr>
        <w:spacing w:line="360" w:lineRule="auto"/>
        <w:ind w:firstLineChars="200" w:firstLine="420"/>
        <w:rPr>
          <w:szCs w:val="21"/>
        </w:rPr>
      </w:pPr>
      <w:r>
        <w:rPr>
          <w:szCs w:val="21"/>
        </w:rPr>
        <w:t xml:space="preserve">1.3.1 </w:t>
      </w:r>
      <w:r>
        <w:rPr>
          <w:szCs w:val="21"/>
        </w:rPr>
        <w:t>现场地质及水文资料和信息数据如下：</w:t>
      </w:r>
      <w:r>
        <w:rPr>
          <w:szCs w:val="21"/>
          <w:u w:val="single"/>
        </w:rPr>
        <w:t xml:space="preserve">     </w:t>
      </w:r>
      <w:r>
        <w:rPr>
          <w:szCs w:val="21"/>
        </w:rPr>
        <w:t>。</w:t>
      </w:r>
    </w:p>
    <w:p w:rsidR="00614B09" w:rsidRDefault="00232A7A">
      <w:pPr>
        <w:pStyle w:val="4"/>
        <w:ind w:firstLine="480"/>
        <w:rPr>
          <w:rFonts w:ascii="Times New Roman" w:eastAsia="黑体" w:hAnsi="Times New Roman"/>
          <w:b w:val="0"/>
          <w:bCs w:val="0"/>
          <w:sz w:val="24"/>
        </w:rPr>
      </w:pPr>
      <w:bookmarkStart w:id="821" w:name="_Toc300678512"/>
      <w:r>
        <w:rPr>
          <w:rFonts w:ascii="Times New Roman" w:eastAsia="黑体" w:hAnsi="Times New Roman"/>
          <w:b w:val="0"/>
          <w:bCs w:val="0"/>
          <w:sz w:val="24"/>
        </w:rPr>
        <w:t xml:space="preserve">1.4 </w:t>
      </w:r>
      <w:r>
        <w:rPr>
          <w:rFonts w:ascii="Times New Roman" w:eastAsia="黑体" w:hAnsi="Times New Roman"/>
          <w:b w:val="0"/>
          <w:bCs w:val="0"/>
          <w:sz w:val="24"/>
        </w:rPr>
        <w:t>资料和信息的使用</w:t>
      </w:r>
      <w:bookmarkEnd w:id="821"/>
    </w:p>
    <w:p w:rsidR="00614B09" w:rsidRDefault="00232A7A">
      <w:pPr>
        <w:spacing w:line="360" w:lineRule="auto"/>
        <w:ind w:firstLineChars="200" w:firstLine="420"/>
        <w:rPr>
          <w:szCs w:val="21"/>
        </w:rPr>
      </w:pPr>
      <w:r>
        <w:rPr>
          <w:szCs w:val="21"/>
        </w:rPr>
        <w:t xml:space="preserve">1.4.1 </w:t>
      </w:r>
      <w:r>
        <w:rPr>
          <w:szCs w:val="21"/>
        </w:rPr>
        <w:t>合同文件中载明的涉及本工程现场条件、周围环境、地质及水文等情况的资料和信息数据，是发包人现有的和客观的，发包人保证有关资料和信息数据的真实、准确。但承包人据此作出的推论、判断和决策，由承包人自行负责。</w:t>
      </w:r>
    </w:p>
    <w:p w:rsidR="00614B09" w:rsidRDefault="00232A7A">
      <w:pPr>
        <w:pStyle w:val="3"/>
        <w:keepNext/>
        <w:keepLines/>
        <w:widowControl w:val="0"/>
        <w:ind w:firstLine="560"/>
        <w:jc w:val="left"/>
        <w:rPr>
          <w:rFonts w:eastAsia="黑体"/>
          <w:b w:val="0"/>
          <w:bCs w:val="0"/>
          <w:sz w:val="28"/>
          <w:szCs w:val="28"/>
        </w:rPr>
      </w:pPr>
      <w:bookmarkStart w:id="822" w:name="_Toc79998856"/>
      <w:bookmarkStart w:id="823" w:name="_Toc9178553"/>
      <w:bookmarkStart w:id="824" w:name="_Toc80006236"/>
      <w:bookmarkStart w:id="825" w:name="_Toc300678513"/>
      <w:bookmarkStart w:id="826" w:name="_Toc80006126"/>
      <w:bookmarkStart w:id="827" w:name="_Toc79998412"/>
      <w:r>
        <w:rPr>
          <w:rFonts w:eastAsia="黑体"/>
          <w:b w:val="0"/>
          <w:bCs w:val="0"/>
          <w:sz w:val="28"/>
          <w:szCs w:val="28"/>
        </w:rPr>
        <w:t>2.</w:t>
      </w:r>
      <w:r>
        <w:rPr>
          <w:rFonts w:eastAsia="黑体"/>
          <w:b w:val="0"/>
          <w:bCs w:val="0"/>
          <w:sz w:val="28"/>
          <w:szCs w:val="28"/>
        </w:rPr>
        <w:t>承包范围</w:t>
      </w:r>
      <w:bookmarkEnd w:id="822"/>
      <w:bookmarkEnd w:id="823"/>
      <w:bookmarkEnd w:id="824"/>
      <w:bookmarkEnd w:id="825"/>
      <w:bookmarkEnd w:id="826"/>
      <w:bookmarkEnd w:id="827"/>
    </w:p>
    <w:p w:rsidR="00614B09" w:rsidRDefault="00232A7A">
      <w:pPr>
        <w:pStyle w:val="4"/>
        <w:ind w:firstLine="480"/>
        <w:rPr>
          <w:rFonts w:ascii="Times New Roman" w:eastAsia="黑体" w:hAnsi="Times New Roman"/>
          <w:b w:val="0"/>
          <w:bCs w:val="0"/>
          <w:sz w:val="24"/>
        </w:rPr>
      </w:pPr>
      <w:bookmarkStart w:id="828" w:name="_Toc300678514"/>
      <w:r>
        <w:rPr>
          <w:rFonts w:ascii="Times New Roman" w:eastAsia="黑体" w:hAnsi="Times New Roman"/>
          <w:b w:val="0"/>
          <w:bCs w:val="0"/>
          <w:sz w:val="24"/>
        </w:rPr>
        <w:t xml:space="preserve">2.1 </w:t>
      </w:r>
      <w:r>
        <w:rPr>
          <w:rFonts w:ascii="Times New Roman" w:eastAsia="黑体" w:hAnsi="Times New Roman"/>
          <w:b w:val="0"/>
          <w:bCs w:val="0"/>
          <w:sz w:val="24"/>
        </w:rPr>
        <w:t>承包范围</w:t>
      </w:r>
      <w:bookmarkEnd w:id="828"/>
    </w:p>
    <w:p w:rsidR="00614B09" w:rsidRDefault="00232A7A">
      <w:pPr>
        <w:spacing w:line="360" w:lineRule="auto"/>
        <w:ind w:firstLineChars="200" w:firstLine="420"/>
        <w:rPr>
          <w:szCs w:val="21"/>
        </w:rPr>
      </w:pPr>
      <w:r>
        <w:rPr>
          <w:szCs w:val="21"/>
        </w:rPr>
        <w:t xml:space="preserve">2.1.1 </w:t>
      </w:r>
      <w:r>
        <w:rPr>
          <w:szCs w:val="21"/>
        </w:rPr>
        <w:t>承包人自行施工范围</w:t>
      </w:r>
    </w:p>
    <w:p w:rsidR="00614B09" w:rsidRDefault="00232A7A">
      <w:pPr>
        <w:spacing w:line="360" w:lineRule="auto"/>
        <w:ind w:firstLineChars="200" w:firstLine="420"/>
        <w:rPr>
          <w:szCs w:val="21"/>
        </w:rPr>
      </w:pPr>
      <w:r>
        <w:rPr>
          <w:szCs w:val="21"/>
        </w:rPr>
        <w:t>本工程承包人自行施工的工程范围如下：</w:t>
      </w:r>
      <w:r>
        <w:rPr>
          <w:szCs w:val="21"/>
          <w:u w:val="single"/>
        </w:rPr>
        <w:t xml:space="preserve">                  </w:t>
      </w:r>
      <w:r>
        <w:rPr>
          <w:szCs w:val="21"/>
        </w:rPr>
        <w:t>。</w:t>
      </w:r>
    </w:p>
    <w:p w:rsidR="00614B09" w:rsidRDefault="00232A7A">
      <w:pPr>
        <w:spacing w:line="360" w:lineRule="auto"/>
        <w:ind w:firstLineChars="200" w:firstLine="420"/>
        <w:rPr>
          <w:szCs w:val="21"/>
        </w:rPr>
      </w:pPr>
      <w:r>
        <w:rPr>
          <w:szCs w:val="21"/>
        </w:rPr>
        <w:t xml:space="preserve">2.1.2 </w:t>
      </w:r>
      <w:r>
        <w:rPr>
          <w:szCs w:val="21"/>
        </w:rPr>
        <w:t>承包范围内的暂估价项目</w:t>
      </w:r>
    </w:p>
    <w:p w:rsidR="00614B09" w:rsidRDefault="00232A7A">
      <w:pPr>
        <w:spacing w:line="360" w:lineRule="auto"/>
        <w:ind w:firstLineChars="200" w:firstLine="420"/>
        <w:rPr>
          <w:szCs w:val="21"/>
        </w:rPr>
      </w:pPr>
      <w:r>
        <w:rPr>
          <w:szCs w:val="21"/>
        </w:rPr>
        <w:t xml:space="preserve">2.1.2.1 </w:t>
      </w:r>
      <w:r>
        <w:rPr>
          <w:szCs w:val="21"/>
        </w:rPr>
        <w:t>承包范围内以暂估价形式实施的专业工程见第五章</w:t>
      </w:r>
      <w:r>
        <w:rPr>
          <w:szCs w:val="21"/>
        </w:rPr>
        <w:t>“</w:t>
      </w:r>
      <w:r>
        <w:rPr>
          <w:szCs w:val="21"/>
        </w:rPr>
        <w:t>工程量清单</w:t>
      </w:r>
      <w:r>
        <w:rPr>
          <w:szCs w:val="21"/>
        </w:rPr>
        <w:t>”</w:t>
      </w:r>
      <w:r>
        <w:rPr>
          <w:szCs w:val="21"/>
        </w:rPr>
        <w:t>中</w:t>
      </w:r>
      <w:r>
        <w:rPr>
          <w:szCs w:val="21"/>
        </w:rPr>
        <w:t>“</w:t>
      </w:r>
      <w:r>
        <w:rPr>
          <w:szCs w:val="21"/>
        </w:rPr>
        <w:t>其他项目措施费表</w:t>
      </w:r>
      <w:r>
        <w:rPr>
          <w:szCs w:val="21"/>
        </w:rPr>
        <w:t>”</w:t>
      </w:r>
      <w:r>
        <w:rPr>
          <w:szCs w:val="21"/>
        </w:rPr>
        <w:t>。</w:t>
      </w:r>
    </w:p>
    <w:p w:rsidR="00614B09" w:rsidRDefault="00232A7A">
      <w:pPr>
        <w:tabs>
          <w:tab w:val="left" w:pos="1260"/>
        </w:tabs>
        <w:spacing w:line="360" w:lineRule="auto"/>
        <w:ind w:firstLineChars="200" w:firstLine="420"/>
        <w:rPr>
          <w:szCs w:val="21"/>
        </w:rPr>
      </w:pPr>
      <w:r>
        <w:rPr>
          <w:szCs w:val="21"/>
        </w:rPr>
        <w:lastRenderedPageBreak/>
        <w:t xml:space="preserve">2.1.2.2 </w:t>
      </w:r>
      <w:r>
        <w:rPr>
          <w:szCs w:val="21"/>
        </w:rPr>
        <w:t>承包范围内以暂估价形式实施的材料和工程设备见第五章</w:t>
      </w:r>
      <w:r>
        <w:rPr>
          <w:szCs w:val="21"/>
        </w:rPr>
        <w:t>“</w:t>
      </w:r>
      <w:r>
        <w:rPr>
          <w:szCs w:val="21"/>
        </w:rPr>
        <w:t>工程量清单</w:t>
      </w:r>
      <w:r>
        <w:rPr>
          <w:szCs w:val="21"/>
        </w:rPr>
        <w:t>”</w:t>
      </w:r>
      <w:r>
        <w:rPr>
          <w:szCs w:val="21"/>
        </w:rPr>
        <w:t>中的</w:t>
      </w:r>
      <w:r>
        <w:rPr>
          <w:szCs w:val="21"/>
        </w:rPr>
        <w:t>“</w:t>
      </w:r>
      <w:r>
        <w:rPr>
          <w:szCs w:val="21"/>
        </w:rPr>
        <w:t>材料</w:t>
      </w:r>
      <w:r>
        <w:rPr>
          <w:szCs w:val="21"/>
        </w:rPr>
        <w:t>(</w:t>
      </w:r>
      <w:r>
        <w:rPr>
          <w:szCs w:val="21"/>
        </w:rPr>
        <w:t>工程设备</w:t>
      </w:r>
      <w:r>
        <w:rPr>
          <w:szCs w:val="21"/>
        </w:rPr>
        <w:t>)</w:t>
      </w:r>
      <w:r>
        <w:rPr>
          <w:szCs w:val="21"/>
        </w:rPr>
        <w:t>暂估单价表</w:t>
      </w:r>
      <w:r>
        <w:rPr>
          <w:szCs w:val="21"/>
        </w:rPr>
        <w:t>”</w:t>
      </w:r>
      <w:r>
        <w:rPr>
          <w:szCs w:val="21"/>
        </w:rPr>
        <w:t>。</w:t>
      </w:r>
    </w:p>
    <w:p w:rsidR="00614B09" w:rsidRDefault="00232A7A">
      <w:pPr>
        <w:spacing w:line="360" w:lineRule="auto"/>
        <w:ind w:firstLineChars="200" w:firstLine="420"/>
        <w:rPr>
          <w:szCs w:val="21"/>
        </w:rPr>
      </w:pPr>
      <w:r>
        <w:rPr>
          <w:szCs w:val="21"/>
        </w:rPr>
        <w:t xml:space="preserve">2.1.2.3 </w:t>
      </w:r>
      <w:r>
        <w:rPr>
          <w:szCs w:val="21"/>
        </w:rPr>
        <w:t>上述暂估价项目与本节第</w:t>
      </w:r>
      <w:r>
        <w:rPr>
          <w:szCs w:val="21"/>
        </w:rPr>
        <w:t>2.1.1</w:t>
      </w:r>
      <w:r>
        <w:rPr>
          <w:szCs w:val="21"/>
        </w:rPr>
        <w:t>项承包人自行施工范围的工作界面划分如下：</w:t>
      </w:r>
      <w:r>
        <w:rPr>
          <w:szCs w:val="21"/>
          <w:u w:val="single"/>
        </w:rPr>
        <w:t xml:space="preserve">     </w:t>
      </w:r>
      <w:r>
        <w:rPr>
          <w:szCs w:val="21"/>
        </w:rPr>
        <w:t>。</w:t>
      </w:r>
    </w:p>
    <w:p w:rsidR="00614B09" w:rsidRDefault="00232A7A">
      <w:pPr>
        <w:spacing w:line="360" w:lineRule="auto"/>
        <w:ind w:firstLineChars="200" w:firstLine="420"/>
        <w:rPr>
          <w:szCs w:val="21"/>
        </w:rPr>
      </w:pPr>
      <w:r>
        <w:rPr>
          <w:szCs w:val="21"/>
        </w:rPr>
        <w:t xml:space="preserve">2.1.3 </w:t>
      </w:r>
      <w:r>
        <w:rPr>
          <w:szCs w:val="21"/>
        </w:rPr>
        <w:t>承包范围内的暂列金额项目</w:t>
      </w:r>
    </w:p>
    <w:p w:rsidR="00614B09" w:rsidRDefault="00232A7A">
      <w:pPr>
        <w:spacing w:line="360" w:lineRule="auto"/>
        <w:ind w:firstLineChars="200" w:firstLine="420"/>
        <w:rPr>
          <w:szCs w:val="21"/>
        </w:rPr>
      </w:pPr>
      <w:r>
        <w:rPr>
          <w:szCs w:val="21"/>
        </w:rPr>
        <w:t xml:space="preserve">2.1.3.1 </w:t>
      </w:r>
      <w:r>
        <w:rPr>
          <w:szCs w:val="21"/>
        </w:rPr>
        <w:t>承包范围内以暂列金额（包括计日工）方式实施的项目见第五章</w:t>
      </w:r>
      <w:r>
        <w:rPr>
          <w:szCs w:val="21"/>
        </w:rPr>
        <w:t>“</w:t>
      </w:r>
      <w:r>
        <w:rPr>
          <w:szCs w:val="21"/>
        </w:rPr>
        <w:t>工程量清单</w:t>
      </w:r>
      <w:r>
        <w:rPr>
          <w:szCs w:val="21"/>
        </w:rPr>
        <w:t>”</w:t>
      </w:r>
      <w:r>
        <w:rPr>
          <w:szCs w:val="21"/>
        </w:rPr>
        <w:t>中</w:t>
      </w:r>
      <w:r>
        <w:rPr>
          <w:szCs w:val="21"/>
        </w:rPr>
        <w:t>“</w:t>
      </w:r>
      <w:r>
        <w:rPr>
          <w:szCs w:val="21"/>
        </w:rPr>
        <w:t>暂列金额明细表</w:t>
      </w:r>
      <w:r>
        <w:rPr>
          <w:szCs w:val="21"/>
        </w:rPr>
        <w:t>”</w:t>
      </w:r>
      <w:r>
        <w:rPr>
          <w:szCs w:val="21"/>
        </w:rPr>
        <w:t>（不包括计日工）和</w:t>
      </w:r>
      <w:r>
        <w:rPr>
          <w:szCs w:val="21"/>
        </w:rPr>
        <w:t xml:space="preserve"> “</w:t>
      </w:r>
      <w:r>
        <w:rPr>
          <w:szCs w:val="21"/>
        </w:rPr>
        <w:t>计日工表</w:t>
      </w:r>
      <w:r>
        <w:rPr>
          <w:szCs w:val="21"/>
        </w:rPr>
        <w:t>”</w:t>
      </w:r>
      <w:r>
        <w:rPr>
          <w:szCs w:val="21"/>
        </w:rPr>
        <w:t>，其中计日工金额为承包人在其投标报价中按</w:t>
      </w:r>
      <w:r>
        <w:rPr>
          <w:szCs w:val="21"/>
        </w:rPr>
        <w:t xml:space="preserve"> “</w:t>
      </w:r>
      <w:r>
        <w:rPr>
          <w:szCs w:val="21"/>
        </w:rPr>
        <w:t>计日工表</w:t>
      </w:r>
      <w:r>
        <w:rPr>
          <w:szCs w:val="21"/>
        </w:rPr>
        <w:t>”</w:t>
      </w:r>
      <w:r>
        <w:rPr>
          <w:szCs w:val="21"/>
        </w:rPr>
        <w:t>所列计日工项目、数量和相应规定填报的金额。</w:t>
      </w:r>
    </w:p>
    <w:p w:rsidR="00614B09" w:rsidRDefault="00232A7A">
      <w:pPr>
        <w:spacing w:line="360" w:lineRule="auto"/>
        <w:ind w:firstLineChars="200" w:firstLine="420"/>
        <w:rPr>
          <w:szCs w:val="21"/>
        </w:rPr>
      </w:pPr>
      <w:r>
        <w:rPr>
          <w:szCs w:val="21"/>
        </w:rPr>
        <w:t xml:space="preserve">2.1.3.2 </w:t>
      </w:r>
      <w:r>
        <w:rPr>
          <w:szCs w:val="21"/>
        </w:rPr>
        <w:t>暂列金额明细表中每笔暂列金额所对应的项目，包括计日工，均只是可能发生的项目。承包人应当充分认识到，合同履行过程中所列暂列金额可能不发生，也可能部分发生。即便发生，监理人按照合同约定发出的使用暂列金额的指示也不限于只能用于表中所列项目。</w:t>
      </w:r>
    </w:p>
    <w:p w:rsidR="00614B09" w:rsidRDefault="00232A7A">
      <w:pPr>
        <w:spacing w:line="360" w:lineRule="auto"/>
        <w:ind w:firstLineChars="200" w:firstLine="420"/>
        <w:rPr>
          <w:szCs w:val="21"/>
        </w:rPr>
      </w:pPr>
      <w:r>
        <w:rPr>
          <w:szCs w:val="21"/>
        </w:rPr>
        <w:t xml:space="preserve">2.1.3.3 </w:t>
      </w:r>
      <w:r>
        <w:rPr>
          <w:szCs w:val="21"/>
        </w:rPr>
        <w:t>暂列金额是否实际发生、其再分和合并等均不应成为承包人要求任何追加费用和（或）延长工期的理由。</w:t>
      </w:r>
    </w:p>
    <w:p w:rsidR="00614B09" w:rsidRDefault="00232A7A">
      <w:pPr>
        <w:spacing w:line="360" w:lineRule="auto"/>
        <w:ind w:firstLineChars="200" w:firstLine="420"/>
        <w:rPr>
          <w:szCs w:val="21"/>
        </w:rPr>
      </w:pPr>
      <w:r>
        <w:rPr>
          <w:szCs w:val="21"/>
        </w:rPr>
        <w:t xml:space="preserve">2.1.3.4 </w:t>
      </w:r>
      <w:r>
        <w:rPr>
          <w:szCs w:val="21"/>
        </w:rPr>
        <w:t>关于暂列金额的其他说明：</w:t>
      </w:r>
      <w:r>
        <w:rPr>
          <w:szCs w:val="21"/>
          <w:u w:val="single"/>
        </w:rPr>
        <w:t xml:space="preserve">     </w:t>
      </w:r>
      <w:r>
        <w:rPr>
          <w:szCs w:val="21"/>
        </w:rPr>
        <w:t>。</w:t>
      </w:r>
    </w:p>
    <w:p w:rsidR="00614B09" w:rsidRDefault="00232A7A">
      <w:pPr>
        <w:pStyle w:val="4"/>
        <w:ind w:firstLine="480"/>
        <w:rPr>
          <w:rFonts w:ascii="Times New Roman" w:eastAsia="黑体" w:hAnsi="Times New Roman"/>
          <w:b w:val="0"/>
          <w:bCs w:val="0"/>
          <w:sz w:val="24"/>
        </w:rPr>
      </w:pPr>
      <w:bookmarkStart w:id="829" w:name="_Toc300678515"/>
      <w:r>
        <w:rPr>
          <w:rFonts w:ascii="Times New Roman" w:eastAsia="黑体" w:hAnsi="Times New Roman"/>
          <w:b w:val="0"/>
          <w:bCs w:val="0"/>
          <w:sz w:val="24"/>
        </w:rPr>
        <w:t xml:space="preserve">2.2 </w:t>
      </w:r>
      <w:r>
        <w:rPr>
          <w:rFonts w:ascii="Times New Roman" w:eastAsia="黑体" w:hAnsi="Times New Roman"/>
          <w:b w:val="0"/>
          <w:bCs w:val="0"/>
          <w:sz w:val="24"/>
        </w:rPr>
        <w:t>发包人发包专业工程和发包人供应的材料和工程设备</w:t>
      </w:r>
      <w:bookmarkEnd w:id="829"/>
    </w:p>
    <w:p w:rsidR="00614B09" w:rsidRDefault="00232A7A">
      <w:pPr>
        <w:spacing w:line="360" w:lineRule="auto"/>
        <w:ind w:firstLineChars="200" w:firstLine="420"/>
        <w:rPr>
          <w:szCs w:val="21"/>
        </w:rPr>
      </w:pPr>
      <w:r>
        <w:rPr>
          <w:szCs w:val="21"/>
        </w:rPr>
        <w:t xml:space="preserve">2.2.1 </w:t>
      </w:r>
      <w:r>
        <w:rPr>
          <w:szCs w:val="21"/>
        </w:rPr>
        <w:t>由发包人发包的专业工程属于与本工程有关的其他工程，不属于承包人的承包范围。发包人发包的专业工程如下：</w:t>
      </w:r>
      <w:r>
        <w:rPr>
          <w:szCs w:val="21"/>
          <w:u w:val="single"/>
        </w:rPr>
        <w:t xml:space="preserve">     </w:t>
      </w:r>
      <w:r>
        <w:rPr>
          <w:szCs w:val="21"/>
        </w:rPr>
        <w:t>。</w:t>
      </w:r>
    </w:p>
    <w:p w:rsidR="00614B09" w:rsidRDefault="00232A7A">
      <w:pPr>
        <w:spacing w:line="360" w:lineRule="auto"/>
        <w:ind w:firstLineChars="200" w:firstLine="420"/>
        <w:rPr>
          <w:szCs w:val="21"/>
        </w:rPr>
      </w:pPr>
      <w:r>
        <w:rPr>
          <w:szCs w:val="21"/>
        </w:rPr>
        <w:t xml:space="preserve">2.2.2 </w:t>
      </w:r>
      <w:r>
        <w:rPr>
          <w:szCs w:val="21"/>
        </w:rPr>
        <w:t>由发包人供应的材料和工程设备不属于承包人的承包范围。发包人供应的材料和工程设备见合同附件二</w:t>
      </w:r>
      <w:r>
        <w:rPr>
          <w:szCs w:val="21"/>
        </w:rPr>
        <w:t>“</w:t>
      </w:r>
      <w:r>
        <w:rPr>
          <w:szCs w:val="21"/>
        </w:rPr>
        <w:t>发包人供应的材料和工程设备一览表</w:t>
      </w:r>
      <w:r>
        <w:rPr>
          <w:szCs w:val="21"/>
        </w:rPr>
        <w:t>”</w:t>
      </w:r>
      <w:r>
        <w:rPr>
          <w:szCs w:val="21"/>
        </w:rPr>
        <w:t>。</w:t>
      </w:r>
    </w:p>
    <w:p w:rsidR="00614B09" w:rsidRDefault="00232A7A">
      <w:pPr>
        <w:pStyle w:val="4"/>
        <w:ind w:firstLine="480"/>
        <w:rPr>
          <w:rFonts w:ascii="Times New Roman" w:eastAsia="黑体" w:hAnsi="Times New Roman"/>
          <w:b w:val="0"/>
          <w:bCs w:val="0"/>
          <w:sz w:val="24"/>
        </w:rPr>
      </w:pPr>
      <w:bookmarkStart w:id="830" w:name="_Toc300678516"/>
      <w:r>
        <w:rPr>
          <w:rFonts w:ascii="Times New Roman" w:eastAsia="黑体" w:hAnsi="Times New Roman"/>
          <w:b w:val="0"/>
          <w:bCs w:val="0"/>
          <w:sz w:val="24"/>
        </w:rPr>
        <w:t xml:space="preserve">2.3 </w:t>
      </w:r>
      <w:r>
        <w:rPr>
          <w:rFonts w:ascii="Times New Roman" w:eastAsia="黑体" w:hAnsi="Times New Roman"/>
          <w:b w:val="0"/>
          <w:bCs w:val="0"/>
          <w:sz w:val="24"/>
        </w:rPr>
        <w:t>承包人与发包人发包专业工程承包人的工作界面</w:t>
      </w:r>
      <w:bookmarkEnd w:id="830"/>
    </w:p>
    <w:p w:rsidR="00614B09" w:rsidRDefault="00232A7A">
      <w:pPr>
        <w:spacing w:line="360" w:lineRule="auto"/>
        <w:ind w:firstLineChars="200" w:firstLine="420"/>
        <w:rPr>
          <w:szCs w:val="21"/>
        </w:rPr>
      </w:pPr>
      <w:r>
        <w:rPr>
          <w:szCs w:val="21"/>
        </w:rPr>
        <w:t xml:space="preserve">2.3.1 </w:t>
      </w:r>
      <w:r>
        <w:rPr>
          <w:szCs w:val="21"/>
        </w:rPr>
        <w:t>承包人与发包人发包专业工程承包人以及与发包人供应的材料和设备的供应商之间的工作界面划分如下：</w:t>
      </w:r>
      <w:r>
        <w:rPr>
          <w:szCs w:val="21"/>
          <w:u w:val="single"/>
        </w:rPr>
        <w:t xml:space="preserve">     </w:t>
      </w:r>
      <w:r>
        <w:rPr>
          <w:szCs w:val="21"/>
        </w:rPr>
        <w:t>。</w:t>
      </w:r>
    </w:p>
    <w:p w:rsidR="00614B09" w:rsidRDefault="00232A7A">
      <w:pPr>
        <w:pStyle w:val="4"/>
        <w:ind w:firstLine="480"/>
        <w:rPr>
          <w:rFonts w:ascii="Times New Roman" w:eastAsia="黑体" w:hAnsi="Times New Roman"/>
          <w:b w:val="0"/>
          <w:bCs w:val="0"/>
          <w:sz w:val="24"/>
        </w:rPr>
      </w:pPr>
      <w:bookmarkStart w:id="831" w:name="_Toc300678517"/>
      <w:r>
        <w:rPr>
          <w:rFonts w:ascii="Times New Roman" w:eastAsia="黑体" w:hAnsi="Times New Roman"/>
          <w:b w:val="0"/>
          <w:bCs w:val="0"/>
          <w:sz w:val="24"/>
        </w:rPr>
        <w:t xml:space="preserve">2.4 </w:t>
      </w:r>
      <w:r>
        <w:rPr>
          <w:rFonts w:ascii="Times New Roman" w:eastAsia="黑体" w:hAnsi="Times New Roman"/>
          <w:b w:val="0"/>
          <w:bCs w:val="0"/>
          <w:sz w:val="24"/>
        </w:rPr>
        <w:t>承包人需要为发包人和监理人提供的现场办公条件和设施</w:t>
      </w:r>
      <w:bookmarkEnd w:id="831"/>
    </w:p>
    <w:p w:rsidR="00614B09" w:rsidRDefault="00232A7A">
      <w:pPr>
        <w:spacing w:line="360" w:lineRule="auto"/>
        <w:ind w:firstLineChars="200" w:firstLine="420"/>
        <w:rPr>
          <w:szCs w:val="21"/>
        </w:rPr>
      </w:pPr>
      <w:r>
        <w:rPr>
          <w:szCs w:val="21"/>
        </w:rPr>
        <w:t xml:space="preserve">2.4.1 </w:t>
      </w:r>
      <w:r>
        <w:rPr>
          <w:szCs w:val="21"/>
        </w:rPr>
        <w:t>承包人需要为发包人和监理人提供的现场办公条件和设施及其详细要求如下：</w:t>
      </w:r>
      <w:r>
        <w:rPr>
          <w:szCs w:val="21"/>
          <w:u w:val="single"/>
        </w:rPr>
        <w:t xml:space="preserve">     </w:t>
      </w:r>
      <w:r>
        <w:rPr>
          <w:szCs w:val="21"/>
        </w:rPr>
        <w:t>。</w:t>
      </w:r>
    </w:p>
    <w:p w:rsidR="00614B09" w:rsidRDefault="00232A7A">
      <w:pPr>
        <w:pStyle w:val="3"/>
        <w:keepNext/>
        <w:keepLines/>
        <w:widowControl w:val="0"/>
        <w:ind w:firstLine="560"/>
        <w:jc w:val="left"/>
        <w:rPr>
          <w:rFonts w:eastAsia="黑体"/>
          <w:b w:val="0"/>
          <w:bCs w:val="0"/>
          <w:sz w:val="28"/>
          <w:szCs w:val="28"/>
        </w:rPr>
      </w:pPr>
      <w:bookmarkStart w:id="832" w:name="_Toc79998413"/>
      <w:bookmarkStart w:id="833" w:name="_Toc80006127"/>
      <w:bookmarkStart w:id="834" w:name="_Toc9178554"/>
      <w:bookmarkStart w:id="835" w:name="_Toc79998857"/>
      <w:bookmarkStart w:id="836" w:name="_Toc80006237"/>
      <w:bookmarkStart w:id="837" w:name="_Toc300678518"/>
      <w:r>
        <w:rPr>
          <w:rFonts w:eastAsia="黑体"/>
          <w:b w:val="0"/>
          <w:bCs w:val="0"/>
          <w:sz w:val="28"/>
          <w:szCs w:val="28"/>
        </w:rPr>
        <w:t>3.</w:t>
      </w:r>
      <w:r>
        <w:rPr>
          <w:rFonts w:eastAsia="黑体"/>
          <w:b w:val="0"/>
          <w:bCs w:val="0"/>
          <w:sz w:val="28"/>
          <w:szCs w:val="28"/>
        </w:rPr>
        <w:t>工期要求</w:t>
      </w:r>
      <w:bookmarkEnd w:id="832"/>
      <w:bookmarkEnd w:id="833"/>
      <w:bookmarkEnd w:id="834"/>
      <w:bookmarkEnd w:id="835"/>
      <w:bookmarkEnd w:id="836"/>
      <w:bookmarkEnd w:id="837"/>
    </w:p>
    <w:p w:rsidR="00614B09" w:rsidRDefault="00232A7A">
      <w:pPr>
        <w:pStyle w:val="4"/>
        <w:ind w:firstLine="480"/>
        <w:rPr>
          <w:rFonts w:ascii="Times New Roman" w:eastAsia="黑体" w:hAnsi="Times New Roman"/>
          <w:b w:val="0"/>
          <w:bCs w:val="0"/>
          <w:sz w:val="24"/>
        </w:rPr>
      </w:pPr>
      <w:bookmarkStart w:id="838" w:name="_Toc300678519"/>
      <w:r>
        <w:rPr>
          <w:rFonts w:ascii="Times New Roman" w:eastAsia="黑体" w:hAnsi="Times New Roman"/>
          <w:b w:val="0"/>
          <w:bCs w:val="0"/>
          <w:sz w:val="24"/>
        </w:rPr>
        <w:t xml:space="preserve">3.1 </w:t>
      </w:r>
      <w:r>
        <w:rPr>
          <w:rFonts w:ascii="Times New Roman" w:eastAsia="黑体" w:hAnsi="Times New Roman"/>
          <w:b w:val="0"/>
          <w:bCs w:val="0"/>
          <w:sz w:val="24"/>
        </w:rPr>
        <w:t>合同工期</w:t>
      </w:r>
      <w:bookmarkEnd w:id="838"/>
    </w:p>
    <w:p w:rsidR="00614B09" w:rsidRDefault="00232A7A">
      <w:pPr>
        <w:spacing w:line="360" w:lineRule="auto"/>
        <w:ind w:firstLineChars="200" w:firstLine="420"/>
        <w:rPr>
          <w:szCs w:val="21"/>
        </w:rPr>
      </w:pPr>
      <w:r>
        <w:rPr>
          <w:szCs w:val="21"/>
        </w:rPr>
        <w:t>本工程合同工期和计划开、竣工日期为承包人在投标函附录中承诺的工期和计划开、竣工日期，并在合同协议书中载明。</w:t>
      </w:r>
    </w:p>
    <w:p w:rsidR="00614B09" w:rsidRDefault="00232A7A">
      <w:pPr>
        <w:pStyle w:val="4"/>
        <w:ind w:firstLine="480"/>
        <w:rPr>
          <w:rFonts w:ascii="Times New Roman" w:eastAsia="黑体" w:hAnsi="Times New Roman"/>
          <w:b w:val="0"/>
          <w:bCs w:val="0"/>
          <w:sz w:val="24"/>
        </w:rPr>
      </w:pPr>
      <w:bookmarkStart w:id="839" w:name="_Toc300678520"/>
      <w:r>
        <w:rPr>
          <w:rFonts w:ascii="Times New Roman" w:eastAsia="黑体" w:hAnsi="Times New Roman"/>
          <w:b w:val="0"/>
          <w:bCs w:val="0"/>
          <w:sz w:val="24"/>
        </w:rPr>
        <w:t xml:space="preserve">3.2 </w:t>
      </w:r>
      <w:r>
        <w:rPr>
          <w:rFonts w:ascii="Times New Roman" w:eastAsia="黑体" w:hAnsi="Times New Roman"/>
          <w:b w:val="0"/>
          <w:bCs w:val="0"/>
          <w:sz w:val="24"/>
        </w:rPr>
        <w:t>关于工期的一般规定</w:t>
      </w:r>
      <w:bookmarkEnd w:id="839"/>
    </w:p>
    <w:p w:rsidR="00614B09" w:rsidRDefault="00232A7A">
      <w:pPr>
        <w:spacing w:line="360" w:lineRule="auto"/>
        <w:ind w:firstLineChars="200" w:firstLine="420"/>
        <w:rPr>
          <w:szCs w:val="21"/>
        </w:rPr>
      </w:pPr>
      <w:r>
        <w:rPr>
          <w:szCs w:val="21"/>
        </w:rPr>
        <w:t xml:space="preserve">3.2.1 </w:t>
      </w:r>
      <w:r>
        <w:rPr>
          <w:szCs w:val="21"/>
        </w:rPr>
        <w:t>承包人在投标函中承诺的工期和计划开、竣工日期之间发生矛盾或者不一致时，以承包人承诺的工期为准。实际开工日期以合同条款约定的监理人发出的开工通知中载明的开工日期为准。</w:t>
      </w:r>
    </w:p>
    <w:p w:rsidR="00614B09" w:rsidRDefault="00232A7A">
      <w:pPr>
        <w:spacing w:line="360" w:lineRule="auto"/>
        <w:ind w:firstLineChars="200" w:firstLine="420"/>
        <w:rPr>
          <w:szCs w:val="21"/>
        </w:rPr>
      </w:pPr>
      <w:r>
        <w:rPr>
          <w:szCs w:val="21"/>
        </w:rPr>
        <w:t xml:space="preserve">3.2.2 </w:t>
      </w:r>
      <w:r>
        <w:rPr>
          <w:szCs w:val="21"/>
        </w:rPr>
        <w:t>如果承包人在投标函附录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w:t>
      </w:r>
      <w:r>
        <w:rPr>
          <w:szCs w:val="21"/>
        </w:rPr>
        <w:lastRenderedPageBreak/>
        <w:t>措施费用、赶工费用或其他任何性质的提前完工奖励等费用。</w:t>
      </w:r>
    </w:p>
    <w:p w:rsidR="00614B09" w:rsidRDefault="00232A7A">
      <w:pPr>
        <w:spacing w:line="360" w:lineRule="auto"/>
        <w:ind w:firstLineChars="200" w:firstLine="420"/>
        <w:rPr>
          <w:szCs w:val="21"/>
        </w:rPr>
      </w:pPr>
      <w:r>
        <w:rPr>
          <w:szCs w:val="21"/>
        </w:rPr>
        <w:t xml:space="preserve">3.2.3 </w:t>
      </w:r>
      <w:r>
        <w:rPr>
          <w:szCs w:val="21"/>
        </w:rPr>
        <w:t>承包人在投标函附录中所承诺的工期应当包括实施并完成本节上述</w:t>
      </w:r>
      <w:r>
        <w:rPr>
          <w:szCs w:val="21"/>
        </w:rPr>
        <w:t>2.1.2</w:t>
      </w:r>
      <w:r>
        <w:rPr>
          <w:szCs w:val="21"/>
        </w:rPr>
        <w:t>项规定的暂估价项目和上述</w:t>
      </w:r>
      <w:r>
        <w:rPr>
          <w:szCs w:val="21"/>
        </w:rPr>
        <w:t>2.1.3</w:t>
      </w:r>
      <w:r>
        <w:rPr>
          <w:szCs w:val="21"/>
        </w:rPr>
        <w:t>项规定的实际可能发生的暂列金额在内的所有工作的工期。</w:t>
      </w:r>
    </w:p>
    <w:p w:rsidR="00614B09" w:rsidRDefault="00232A7A">
      <w:pPr>
        <w:pStyle w:val="3"/>
        <w:keepNext/>
        <w:keepLines/>
        <w:widowControl w:val="0"/>
        <w:ind w:firstLine="560"/>
        <w:jc w:val="left"/>
        <w:rPr>
          <w:rFonts w:eastAsia="黑体"/>
          <w:b w:val="0"/>
          <w:bCs w:val="0"/>
          <w:sz w:val="28"/>
          <w:szCs w:val="28"/>
        </w:rPr>
      </w:pPr>
      <w:bookmarkStart w:id="840" w:name="_Toc79998858"/>
      <w:bookmarkStart w:id="841" w:name="_Toc80006128"/>
      <w:bookmarkStart w:id="842" w:name="_Toc9178555"/>
      <w:bookmarkStart w:id="843" w:name="_Toc79998414"/>
      <w:bookmarkStart w:id="844" w:name="_Toc80006238"/>
      <w:bookmarkStart w:id="845" w:name="_Toc300678521"/>
      <w:r>
        <w:rPr>
          <w:rFonts w:eastAsia="黑体"/>
          <w:b w:val="0"/>
          <w:bCs w:val="0"/>
          <w:sz w:val="28"/>
          <w:szCs w:val="28"/>
        </w:rPr>
        <w:t>4.</w:t>
      </w:r>
      <w:r>
        <w:rPr>
          <w:rFonts w:eastAsia="黑体"/>
          <w:b w:val="0"/>
          <w:bCs w:val="0"/>
          <w:sz w:val="28"/>
          <w:szCs w:val="28"/>
        </w:rPr>
        <w:t>质量要求</w:t>
      </w:r>
      <w:bookmarkEnd w:id="840"/>
      <w:bookmarkEnd w:id="841"/>
      <w:bookmarkEnd w:id="842"/>
      <w:bookmarkEnd w:id="843"/>
      <w:bookmarkEnd w:id="844"/>
      <w:bookmarkEnd w:id="845"/>
    </w:p>
    <w:p w:rsidR="00614B09" w:rsidRDefault="00232A7A">
      <w:pPr>
        <w:pStyle w:val="4"/>
        <w:ind w:firstLine="480"/>
        <w:rPr>
          <w:rFonts w:ascii="Times New Roman" w:eastAsia="黑体" w:hAnsi="Times New Roman"/>
          <w:b w:val="0"/>
          <w:bCs w:val="0"/>
          <w:sz w:val="24"/>
        </w:rPr>
      </w:pPr>
      <w:bookmarkStart w:id="846" w:name="_Toc300678522"/>
      <w:r>
        <w:rPr>
          <w:rFonts w:ascii="Times New Roman" w:eastAsia="黑体" w:hAnsi="Times New Roman"/>
          <w:b w:val="0"/>
          <w:bCs w:val="0"/>
          <w:sz w:val="24"/>
        </w:rPr>
        <w:t xml:space="preserve">4.1 </w:t>
      </w:r>
      <w:r>
        <w:rPr>
          <w:rFonts w:ascii="Times New Roman" w:eastAsia="黑体" w:hAnsi="Times New Roman"/>
          <w:b w:val="0"/>
          <w:bCs w:val="0"/>
          <w:sz w:val="24"/>
        </w:rPr>
        <w:t>质量标准</w:t>
      </w:r>
      <w:bookmarkEnd w:id="846"/>
    </w:p>
    <w:p w:rsidR="00614B09" w:rsidRDefault="00232A7A">
      <w:pPr>
        <w:spacing w:line="360" w:lineRule="auto"/>
        <w:ind w:firstLineChars="200" w:firstLine="420"/>
        <w:rPr>
          <w:szCs w:val="21"/>
        </w:rPr>
      </w:pPr>
      <w:r>
        <w:rPr>
          <w:szCs w:val="21"/>
        </w:rPr>
        <w:t xml:space="preserve">4.1.1 </w:t>
      </w:r>
      <w:r>
        <w:rPr>
          <w:szCs w:val="21"/>
        </w:rPr>
        <w:t>本工程要求的质量标准为符合现行国家有关工程施工验收规范和标准的要求合格。</w:t>
      </w:r>
    </w:p>
    <w:p w:rsidR="00614B09" w:rsidRDefault="00232A7A">
      <w:pPr>
        <w:pStyle w:val="4"/>
        <w:ind w:firstLine="480"/>
        <w:rPr>
          <w:rFonts w:ascii="Times New Roman" w:eastAsia="黑体" w:hAnsi="Times New Roman"/>
          <w:b w:val="0"/>
          <w:bCs w:val="0"/>
          <w:sz w:val="24"/>
        </w:rPr>
      </w:pPr>
      <w:bookmarkStart w:id="847" w:name="_Toc300678523"/>
      <w:r>
        <w:rPr>
          <w:rFonts w:ascii="Times New Roman" w:eastAsia="黑体" w:hAnsi="Times New Roman"/>
          <w:b w:val="0"/>
          <w:bCs w:val="0"/>
          <w:sz w:val="24"/>
        </w:rPr>
        <w:t xml:space="preserve">4.2 </w:t>
      </w:r>
      <w:r>
        <w:rPr>
          <w:rFonts w:ascii="Times New Roman" w:eastAsia="黑体" w:hAnsi="Times New Roman"/>
          <w:b w:val="0"/>
          <w:bCs w:val="0"/>
          <w:sz w:val="24"/>
        </w:rPr>
        <w:t>特殊质量要求</w:t>
      </w:r>
      <w:bookmarkEnd w:id="847"/>
    </w:p>
    <w:p w:rsidR="00614B09" w:rsidRDefault="00232A7A">
      <w:pPr>
        <w:spacing w:line="360" w:lineRule="auto"/>
        <w:ind w:firstLineChars="200" w:firstLine="420"/>
        <w:rPr>
          <w:szCs w:val="21"/>
        </w:rPr>
      </w:pPr>
      <w:r>
        <w:rPr>
          <w:szCs w:val="21"/>
        </w:rPr>
        <w:t xml:space="preserve">4.2.1 </w:t>
      </w:r>
      <w:r>
        <w:rPr>
          <w:szCs w:val="21"/>
        </w:rPr>
        <w:t>有关本工程质量方面的特殊要求如下：</w:t>
      </w:r>
      <w:r>
        <w:rPr>
          <w:szCs w:val="21"/>
          <w:u w:val="single"/>
        </w:rPr>
        <w:t xml:space="preserve">     </w:t>
      </w:r>
      <w:r>
        <w:rPr>
          <w:szCs w:val="21"/>
        </w:rPr>
        <w:t>。</w:t>
      </w:r>
    </w:p>
    <w:p w:rsidR="00614B09" w:rsidRDefault="00232A7A">
      <w:pPr>
        <w:pStyle w:val="3"/>
        <w:keepNext/>
        <w:keepLines/>
        <w:widowControl w:val="0"/>
        <w:ind w:firstLine="560"/>
        <w:jc w:val="left"/>
        <w:rPr>
          <w:rFonts w:eastAsia="黑体"/>
          <w:b w:val="0"/>
          <w:bCs w:val="0"/>
          <w:sz w:val="28"/>
          <w:szCs w:val="28"/>
        </w:rPr>
      </w:pPr>
      <w:bookmarkStart w:id="848" w:name="_Toc300678524"/>
      <w:bookmarkStart w:id="849" w:name="_Toc79998415"/>
      <w:bookmarkStart w:id="850" w:name="_Toc80006239"/>
      <w:bookmarkStart w:id="851" w:name="_Toc80006129"/>
      <w:bookmarkStart w:id="852" w:name="_Toc9178556"/>
      <w:bookmarkStart w:id="853" w:name="_Toc79998859"/>
      <w:r>
        <w:rPr>
          <w:rFonts w:eastAsia="黑体"/>
          <w:b w:val="0"/>
          <w:bCs w:val="0"/>
          <w:sz w:val="28"/>
          <w:szCs w:val="28"/>
        </w:rPr>
        <w:t>5.</w:t>
      </w:r>
      <w:r>
        <w:rPr>
          <w:rFonts w:eastAsia="黑体"/>
          <w:b w:val="0"/>
          <w:bCs w:val="0"/>
          <w:sz w:val="28"/>
          <w:szCs w:val="28"/>
        </w:rPr>
        <w:t>适用规范和标准</w:t>
      </w:r>
      <w:bookmarkEnd w:id="848"/>
      <w:bookmarkEnd w:id="849"/>
      <w:bookmarkEnd w:id="850"/>
      <w:bookmarkEnd w:id="851"/>
      <w:bookmarkEnd w:id="852"/>
      <w:bookmarkEnd w:id="853"/>
    </w:p>
    <w:p w:rsidR="00614B09" w:rsidRDefault="00232A7A">
      <w:pPr>
        <w:pStyle w:val="4"/>
        <w:ind w:firstLine="480"/>
        <w:rPr>
          <w:rFonts w:ascii="Times New Roman" w:eastAsia="黑体" w:hAnsi="Times New Roman"/>
          <w:b w:val="0"/>
          <w:bCs w:val="0"/>
          <w:sz w:val="24"/>
        </w:rPr>
      </w:pPr>
      <w:bookmarkStart w:id="854" w:name="_Toc300678525"/>
      <w:r>
        <w:rPr>
          <w:rFonts w:ascii="Times New Roman" w:eastAsia="黑体" w:hAnsi="Times New Roman"/>
          <w:b w:val="0"/>
          <w:bCs w:val="0"/>
          <w:sz w:val="24"/>
        </w:rPr>
        <w:t xml:space="preserve">5.1 </w:t>
      </w:r>
      <w:r>
        <w:rPr>
          <w:rFonts w:ascii="Times New Roman" w:eastAsia="黑体" w:hAnsi="Times New Roman"/>
          <w:b w:val="0"/>
          <w:bCs w:val="0"/>
          <w:sz w:val="24"/>
        </w:rPr>
        <w:t>适用的规范、标准和规程</w:t>
      </w:r>
      <w:bookmarkEnd w:id="854"/>
    </w:p>
    <w:p w:rsidR="00614B09" w:rsidRDefault="00232A7A">
      <w:pPr>
        <w:spacing w:line="360" w:lineRule="auto"/>
        <w:ind w:firstLineChars="200" w:firstLine="420"/>
        <w:rPr>
          <w:szCs w:val="21"/>
        </w:rPr>
      </w:pPr>
      <w:r>
        <w:rPr>
          <w:szCs w:val="21"/>
        </w:rPr>
        <w:t xml:space="preserve">5.1.1 </w:t>
      </w:r>
      <w:r>
        <w:rPr>
          <w:szCs w:val="21"/>
        </w:rPr>
        <w:t>除合同另有约定外，本工程适用现行国家、行业和地方规范、标准和规程。适用于本工程的国家、行业和地方的规范、标准和规范等的名录见本章第三节。</w:t>
      </w:r>
    </w:p>
    <w:p w:rsidR="00614B09" w:rsidRDefault="00232A7A">
      <w:pPr>
        <w:spacing w:line="360" w:lineRule="auto"/>
        <w:ind w:firstLineChars="200" w:firstLine="420"/>
        <w:rPr>
          <w:szCs w:val="21"/>
        </w:rPr>
      </w:pPr>
      <w:r>
        <w:rPr>
          <w:szCs w:val="21"/>
        </w:rPr>
        <w:t>构成合同文件的任何内容与适用的规范、标准和规程之间出现矛盾，承包人应书面要求监理人予以澄清，除监理人有特别指示外，承包人应按照其中要求最严格的标准执行。</w:t>
      </w:r>
    </w:p>
    <w:p w:rsidR="00614B09" w:rsidRDefault="00232A7A">
      <w:pPr>
        <w:spacing w:line="360" w:lineRule="auto"/>
        <w:ind w:firstLineChars="200" w:firstLine="420"/>
        <w:rPr>
          <w:szCs w:val="21"/>
        </w:rPr>
      </w:pPr>
      <w:r>
        <w:rPr>
          <w:szCs w:val="21"/>
        </w:rPr>
        <w:t xml:space="preserve">5.1.3 </w:t>
      </w:r>
      <w:r>
        <w:rPr>
          <w:szCs w:val="21"/>
        </w:rPr>
        <w:t>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的约定办理。</w:t>
      </w:r>
    </w:p>
    <w:p w:rsidR="00614B09" w:rsidRDefault="00232A7A">
      <w:pPr>
        <w:pStyle w:val="4"/>
        <w:ind w:firstLineChars="200" w:firstLine="480"/>
        <w:rPr>
          <w:rFonts w:ascii="Times New Roman" w:eastAsia="黑体" w:hAnsi="Times New Roman"/>
          <w:b w:val="0"/>
          <w:bCs w:val="0"/>
          <w:sz w:val="24"/>
        </w:rPr>
      </w:pPr>
      <w:bookmarkStart w:id="855" w:name="_Toc300678526"/>
      <w:r>
        <w:rPr>
          <w:rFonts w:ascii="Times New Roman" w:eastAsia="黑体" w:hAnsi="Times New Roman"/>
          <w:b w:val="0"/>
          <w:bCs w:val="0"/>
          <w:sz w:val="24"/>
        </w:rPr>
        <w:t xml:space="preserve">5.2 </w:t>
      </w:r>
      <w:r>
        <w:rPr>
          <w:rFonts w:ascii="Times New Roman" w:eastAsia="黑体" w:hAnsi="Times New Roman"/>
          <w:b w:val="0"/>
          <w:bCs w:val="0"/>
          <w:sz w:val="24"/>
        </w:rPr>
        <w:t>特殊技术标准和要求</w:t>
      </w:r>
      <w:bookmarkEnd w:id="855"/>
    </w:p>
    <w:p w:rsidR="00614B09" w:rsidRDefault="00232A7A">
      <w:pPr>
        <w:spacing w:line="360" w:lineRule="auto"/>
        <w:ind w:firstLineChars="200" w:firstLine="420"/>
        <w:rPr>
          <w:szCs w:val="21"/>
        </w:rPr>
      </w:pPr>
      <w:r>
        <w:rPr>
          <w:szCs w:val="21"/>
        </w:rPr>
        <w:t xml:space="preserve">5.2.1 </w:t>
      </w:r>
      <w:r>
        <w:rPr>
          <w:szCs w:val="21"/>
        </w:rPr>
        <w:t>适用本工程的特殊技术标准和要求见本章第二节。</w:t>
      </w:r>
    </w:p>
    <w:p w:rsidR="00614B09" w:rsidRDefault="00232A7A">
      <w:pPr>
        <w:spacing w:line="360" w:lineRule="auto"/>
        <w:ind w:firstLineChars="200" w:firstLine="420"/>
        <w:rPr>
          <w:szCs w:val="21"/>
        </w:rPr>
      </w:pPr>
      <w:r>
        <w:rPr>
          <w:szCs w:val="21"/>
        </w:rPr>
        <w:t xml:space="preserve">5.2.2 </w:t>
      </w:r>
      <w:r>
        <w:rPr>
          <w:szCs w:val="21"/>
        </w:rPr>
        <w:t>有合同约束力的图纸和其他设计文件中的有关文字说明是本节的组成内容。</w:t>
      </w:r>
    </w:p>
    <w:p w:rsidR="00614B09" w:rsidRDefault="00232A7A">
      <w:pPr>
        <w:pStyle w:val="3"/>
        <w:keepNext/>
        <w:keepLines/>
        <w:widowControl w:val="0"/>
        <w:ind w:firstLine="560"/>
        <w:jc w:val="left"/>
        <w:rPr>
          <w:rFonts w:eastAsia="黑体"/>
          <w:b w:val="0"/>
          <w:bCs w:val="0"/>
          <w:sz w:val="28"/>
          <w:szCs w:val="28"/>
        </w:rPr>
      </w:pPr>
      <w:bookmarkStart w:id="856" w:name="_Toc79998416"/>
      <w:bookmarkStart w:id="857" w:name="_Toc80006130"/>
      <w:bookmarkStart w:id="858" w:name="_Toc9178557"/>
      <w:bookmarkStart w:id="859" w:name="_Toc79998860"/>
      <w:bookmarkStart w:id="860" w:name="_Toc300678527"/>
      <w:bookmarkStart w:id="861" w:name="_Toc80006240"/>
      <w:r>
        <w:rPr>
          <w:rFonts w:eastAsia="黑体"/>
          <w:b w:val="0"/>
          <w:bCs w:val="0"/>
          <w:sz w:val="28"/>
          <w:szCs w:val="28"/>
        </w:rPr>
        <w:t>6.</w:t>
      </w:r>
      <w:r>
        <w:rPr>
          <w:rFonts w:eastAsia="黑体"/>
          <w:b w:val="0"/>
          <w:bCs w:val="0"/>
          <w:sz w:val="28"/>
          <w:szCs w:val="28"/>
        </w:rPr>
        <w:t>安全文明施工</w:t>
      </w:r>
      <w:bookmarkEnd w:id="856"/>
      <w:bookmarkEnd w:id="857"/>
      <w:bookmarkEnd w:id="858"/>
      <w:bookmarkEnd w:id="859"/>
      <w:bookmarkEnd w:id="860"/>
      <w:bookmarkEnd w:id="861"/>
    </w:p>
    <w:p w:rsidR="00614B09" w:rsidRDefault="00232A7A">
      <w:pPr>
        <w:pStyle w:val="4"/>
        <w:ind w:firstLine="480"/>
        <w:rPr>
          <w:rFonts w:ascii="Times New Roman" w:eastAsia="黑体" w:hAnsi="Times New Roman"/>
          <w:b w:val="0"/>
          <w:bCs w:val="0"/>
          <w:sz w:val="24"/>
        </w:rPr>
      </w:pPr>
      <w:bookmarkStart w:id="862" w:name="_Toc300678528"/>
      <w:r>
        <w:rPr>
          <w:rFonts w:ascii="Times New Roman" w:eastAsia="黑体" w:hAnsi="Times New Roman"/>
          <w:b w:val="0"/>
          <w:bCs w:val="0"/>
          <w:sz w:val="24"/>
        </w:rPr>
        <w:t xml:space="preserve">6.1 </w:t>
      </w:r>
      <w:r>
        <w:rPr>
          <w:rFonts w:ascii="Times New Roman" w:eastAsia="黑体" w:hAnsi="Times New Roman"/>
          <w:b w:val="0"/>
          <w:bCs w:val="0"/>
          <w:sz w:val="24"/>
        </w:rPr>
        <w:t>安全防护</w:t>
      </w:r>
      <w:bookmarkEnd w:id="862"/>
    </w:p>
    <w:p w:rsidR="00614B09" w:rsidRDefault="00232A7A">
      <w:pPr>
        <w:spacing w:line="360" w:lineRule="auto"/>
        <w:ind w:firstLineChars="200" w:firstLine="420"/>
        <w:rPr>
          <w:szCs w:val="21"/>
        </w:rPr>
      </w:pPr>
      <w:r>
        <w:rPr>
          <w:szCs w:val="21"/>
        </w:rPr>
        <w:t xml:space="preserve">6.1.1 </w:t>
      </w:r>
      <w:r>
        <w:rPr>
          <w:szCs w:val="21"/>
        </w:rPr>
        <w:t>在工程施工、竣工、交付及修补任何缺陷的过程中，承包人应当始终遵守国家和地方有关安全生产的法律、法规、规范、标准和规程等，按照合同条款的约定履行其安全施工职责。</w:t>
      </w:r>
    </w:p>
    <w:p w:rsidR="00614B09" w:rsidRDefault="00232A7A">
      <w:pPr>
        <w:spacing w:line="360" w:lineRule="auto"/>
        <w:ind w:firstLineChars="200" w:firstLine="420"/>
        <w:rPr>
          <w:szCs w:val="21"/>
        </w:rPr>
      </w:pPr>
      <w:r>
        <w:rPr>
          <w:szCs w:val="21"/>
        </w:rPr>
        <w:t xml:space="preserve">6.1.2 </w:t>
      </w:r>
      <w:r>
        <w:rPr>
          <w:szCs w:val="21"/>
        </w:rPr>
        <w:t>承包人应坚持</w:t>
      </w:r>
      <w:r>
        <w:rPr>
          <w:szCs w:val="21"/>
        </w:rPr>
        <w:t>“</w:t>
      </w:r>
      <w:r>
        <w:rPr>
          <w:szCs w:val="21"/>
        </w:rPr>
        <w:t>安全第一，预防为主</w:t>
      </w:r>
      <w:r>
        <w:rPr>
          <w:szCs w:val="21"/>
        </w:rPr>
        <w:t>”</w:t>
      </w:r>
      <w:r>
        <w:rPr>
          <w:szCs w:val="21"/>
        </w:rPr>
        <w:t>的方针，建立、健全安全生产责任制度和安全生产教育培训制度。在整个工程施工期间，承包人应在施工场地（现场）设立、提供和维护并在有关工作完成或竣工后撤除：</w:t>
      </w:r>
    </w:p>
    <w:p w:rsidR="00614B09" w:rsidRDefault="00232A7A">
      <w:pPr>
        <w:spacing w:line="360" w:lineRule="auto"/>
        <w:ind w:firstLineChars="200" w:firstLine="420"/>
        <w:rPr>
          <w:szCs w:val="21"/>
        </w:rPr>
      </w:pPr>
      <w:r>
        <w:rPr>
          <w:szCs w:val="21"/>
        </w:rPr>
        <w:t>（</w:t>
      </w:r>
      <w:r>
        <w:rPr>
          <w:szCs w:val="21"/>
        </w:rPr>
        <w:t>1</w:t>
      </w:r>
      <w:r>
        <w:rPr>
          <w:szCs w:val="21"/>
        </w:rPr>
        <w:t>）设立在现场入口显著位置的现场施工总平面图、总平面管理、安全生产、文明施工、环境保护、质量控制、材料管理等的规章制度和主要参建单位名称和工程概况等说明的图板；</w:t>
      </w:r>
    </w:p>
    <w:p w:rsidR="00614B09" w:rsidRDefault="00232A7A">
      <w:pPr>
        <w:spacing w:line="360" w:lineRule="auto"/>
        <w:ind w:firstLineChars="200" w:firstLine="420"/>
        <w:rPr>
          <w:szCs w:val="21"/>
        </w:rPr>
      </w:pPr>
      <w:r>
        <w:rPr>
          <w:szCs w:val="21"/>
        </w:rPr>
        <w:t>（</w:t>
      </w:r>
      <w:r>
        <w:rPr>
          <w:szCs w:val="21"/>
        </w:rPr>
        <w:t>2</w:t>
      </w:r>
      <w:r>
        <w:rPr>
          <w:szCs w:val="21"/>
        </w:rPr>
        <w:t>）为确保工程安全施工须设立的足够的标志、宣传画、标语、指示牌、警告牌、火警、匪警和急救电话提示牌等等；</w:t>
      </w:r>
    </w:p>
    <w:p w:rsidR="00614B09" w:rsidRDefault="00232A7A">
      <w:pPr>
        <w:spacing w:line="360" w:lineRule="auto"/>
        <w:ind w:firstLineChars="200" w:firstLine="420"/>
        <w:rPr>
          <w:szCs w:val="21"/>
        </w:rPr>
      </w:pPr>
      <w:r>
        <w:rPr>
          <w:szCs w:val="21"/>
        </w:rPr>
        <w:t>（</w:t>
      </w:r>
      <w:r>
        <w:rPr>
          <w:szCs w:val="21"/>
        </w:rPr>
        <w:t>3</w:t>
      </w:r>
      <w:r>
        <w:rPr>
          <w:szCs w:val="21"/>
        </w:rPr>
        <w:t>）洞口和临边位置的安全防护设施，包括护身栏杆、脚手架、洞口盖板和加筋、竖井防护</w:t>
      </w:r>
      <w:r>
        <w:rPr>
          <w:szCs w:val="21"/>
        </w:rPr>
        <w:lastRenderedPageBreak/>
        <w:t>栏杆、防护棚、防护网、坡道等等；</w:t>
      </w:r>
    </w:p>
    <w:p w:rsidR="00614B09" w:rsidRDefault="00232A7A">
      <w:pPr>
        <w:spacing w:line="360" w:lineRule="auto"/>
        <w:ind w:firstLineChars="200" w:firstLine="420"/>
        <w:rPr>
          <w:szCs w:val="21"/>
        </w:rPr>
      </w:pPr>
      <w:r>
        <w:rPr>
          <w:szCs w:val="21"/>
        </w:rPr>
        <w:t>（</w:t>
      </w:r>
      <w:r>
        <w:rPr>
          <w:szCs w:val="21"/>
        </w:rPr>
        <w:t>4</w:t>
      </w:r>
      <w:r>
        <w:rPr>
          <w:szCs w:val="21"/>
        </w:rPr>
        <w:t>）安全带、安全绳、安全帽、安全网、绝缘鞋、绝缘手套、防护口罩和防护衣等安全生产用品；</w:t>
      </w:r>
    </w:p>
    <w:p w:rsidR="00614B09" w:rsidRDefault="00232A7A">
      <w:pPr>
        <w:spacing w:line="360" w:lineRule="auto"/>
        <w:ind w:firstLineChars="200" w:firstLine="420"/>
        <w:rPr>
          <w:szCs w:val="21"/>
        </w:rPr>
      </w:pPr>
      <w:r>
        <w:rPr>
          <w:szCs w:val="21"/>
        </w:rPr>
        <w:t>（</w:t>
      </w:r>
      <w:r>
        <w:rPr>
          <w:szCs w:val="21"/>
        </w:rPr>
        <w:t>5</w:t>
      </w:r>
      <w:r>
        <w:rPr>
          <w:szCs w:val="21"/>
        </w:rPr>
        <w:t>）所有机械设备包括各类电动工具的安全保护和接地装置和操作说明；</w:t>
      </w:r>
    </w:p>
    <w:p w:rsidR="00614B09" w:rsidRDefault="00232A7A">
      <w:pPr>
        <w:spacing w:line="360" w:lineRule="auto"/>
        <w:ind w:firstLineChars="200" w:firstLine="420"/>
        <w:rPr>
          <w:szCs w:val="21"/>
        </w:rPr>
      </w:pPr>
      <w:r>
        <w:rPr>
          <w:szCs w:val="21"/>
        </w:rPr>
        <w:t>（</w:t>
      </w:r>
      <w:r>
        <w:rPr>
          <w:szCs w:val="21"/>
        </w:rPr>
        <w:t>6</w:t>
      </w:r>
      <w:r>
        <w:rPr>
          <w:szCs w:val="21"/>
        </w:rPr>
        <w:t>）装备良好的临时急救站和配备称职的医护人员；</w:t>
      </w:r>
    </w:p>
    <w:p w:rsidR="00614B09" w:rsidRDefault="00232A7A">
      <w:pPr>
        <w:spacing w:line="360" w:lineRule="auto"/>
        <w:ind w:firstLineChars="200" w:firstLine="420"/>
        <w:rPr>
          <w:szCs w:val="21"/>
        </w:rPr>
      </w:pPr>
      <w:r>
        <w:rPr>
          <w:szCs w:val="21"/>
        </w:rPr>
        <w:t>（</w:t>
      </w:r>
      <w:r>
        <w:rPr>
          <w:szCs w:val="21"/>
        </w:rPr>
        <w:t>7</w:t>
      </w:r>
      <w:r>
        <w:rPr>
          <w:szCs w:val="21"/>
        </w:rPr>
        <w:t>）主要作业场所和临时安全疏散通道</w:t>
      </w:r>
      <w:r>
        <w:rPr>
          <w:szCs w:val="21"/>
        </w:rPr>
        <w:t>24</w:t>
      </w:r>
      <w:r>
        <w:rPr>
          <w:szCs w:val="21"/>
        </w:rPr>
        <w:t>小时</w:t>
      </w:r>
      <w:r>
        <w:rPr>
          <w:szCs w:val="21"/>
        </w:rPr>
        <w:t>36</w:t>
      </w:r>
      <w:r>
        <w:rPr>
          <w:szCs w:val="21"/>
        </w:rPr>
        <w:t>伏安全照明和必要的警示等以防止各种可能的事故；</w:t>
      </w:r>
    </w:p>
    <w:p w:rsidR="00614B09" w:rsidRDefault="00232A7A">
      <w:pPr>
        <w:spacing w:line="360" w:lineRule="auto"/>
        <w:ind w:firstLineChars="200" w:firstLine="420"/>
        <w:rPr>
          <w:szCs w:val="21"/>
        </w:rPr>
      </w:pPr>
      <w:r>
        <w:rPr>
          <w:szCs w:val="21"/>
        </w:rPr>
        <w:t>（</w:t>
      </w:r>
      <w:r>
        <w:rPr>
          <w:szCs w:val="21"/>
        </w:rPr>
        <w:t>8</w:t>
      </w:r>
      <w:r>
        <w:rPr>
          <w:szCs w:val="21"/>
        </w:rPr>
        <w:t>）足够数量的和合格的手提灭火器；</w:t>
      </w:r>
    </w:p>
    <w:p w:rsidR="00614B09" w:rsidRDefault="00232A7A">
      <w:pPr>
        <w:spacing w:line="360" w:lineRule="auto"/>
        <w:ind w:firstLineChars="200" w:firstLine="420"/>
        <w:rPr>
          <w:szCs w:val="21"/>
        </w:rPr>
      </w:pPr>
      <w:r>
        <w:rPr>
          <w:szCs w:val="21"/>
        </w:rPr>
        <w:t>（</w:t>
      </w:r>
      <w:r>
        <w:rPr>
          <w:szCs w:val="21"/>
        </w:rPr>
        <w:t>9</w:t>
      </w:r>
      <w:r>
        <w:rPr>
          <w:szCs w:val="21"/>
        </w:rPr>
        <w:t>）装备良好的易燃易爆物品仓库和相应的使用管理制度；</w:t>
      </w:r>
    </w:p>
    <w:p w:rsidR="00614B09" w:rsidRDefault="00232A7A">
      <w:pPr>
        <w:spacing w:line="360" w:lineRule="auto"/>
        <w:ind w:firstLineChars="200" w:firstLine="420"/>
        <w:rPr>
          <w:szCs w:val="21"/>
        </w:rPr>
      </w:pPr>
      <w:r>
        <w:rPr>
          <w:szCs w:val="21"/>
        </w:rPr>
        <w:t>（</w:t>
      </w:r>
      <w:r>
        <w:rPr>
          <w:szCs w:val="21"/>
        </w:rPr>
        <w:t>10</w:t>
      </w:r>
      <w:r>
        <w:rPr>
          <w:szCs w:val="21"/>
        </w:rPr>
        <w:t>）对涉及明火施工的工作制定诸如用火证等的管理制度；</w:t>
      </w:r>
    </w:p>
    <w:p w:rsidR="00614B09" w:rsidRDefault="00232A7A">
      <w:pPr>
        <w:spacing w:line="360" w:lineRule="auto"/>
        <w:ind w:firstLineChars="200" w:firstLine="420"/>
        <w:rPr>
          <w:szCs w:val="21"/>
        </w:rPr>
      </w:pPr>
      <w:r>
        <w:rPr>
          <w:szCs w:val="21"/>
        </w:rPr>
        <w:t>（</w:t>
      </w:r>
      <w:r>
        <w:rPr>
          <w:szCs w:val="21"/>
        </w:rPr>
        <w:t>11</w:t>
      </w:r>
      <w:r>
        <w:rPr>
          <w:szCs w:val="21"/>
        </w:rPr>
        <w:t>）其他：</w:t>
      </w:r>
      <w:r>
        <w:rPr>
          <w:szCs w:val="21"/>
          <w:u w:val="single"/>
        </w:rPr>
        <w:t xml:space="preserve">                               </w:t>
      </w:r>
      <w:r>
        <w:rPr>
          <w:szCs w:val="21"/>
        </w:rPr>
        <w:t>。</w:t>
      </w:r>
    </w:p>
    <w:p w:rsidR="00614B09" w:rsidRDefault="00232A7A">
      <w:pPr>
        <w:spacing w:line="360" w:lineRule="auto"/>
        <w:ind w:firstLineChars="200" w:firstLine="420"/>
        <w:rPr>
          <w:szCs w:val="21"/>
        </w:rPr>
      </w:pPr>
      <w:r>
        <w:rPr>
          <w:szCs w:val="21"/>
        </w:rPr>
        <w:t xml:space="preserve">6.1.3 </w:t>
      </w:r>
      <w:r>
        <w:rPr>
          <w:szCs w:val="21"/>
        </w:rPr>
        <w:t>安全文明施工费用必须专款专用，承包人应对其由于安全文明施工费用和施工安全措施不到位而发生的安全事故承担全部责任。</w:t>
      </w:r>
    </w:p>
    <w:p w:rsidR="00614B09" w:rsidRDefault="00232A7A">
      <w:pPr>
        <w:spacing w:line="360" w:lineRule="auto"/>
        <w:ind w:firstLineChars="200" w:firstLine="420"/>
        <w:rPr>
          <w:szCs w:val="21"/>
        </w:rPr>
      </w:pPr>
      <w:r>
        <w:rPr>
          <w:szCs w:val="21"/>
        </w:rPr>
        <w:t xml:space="preserve">6.1.4 </w:t>
      </w:r>
      <w:r>
        <w:rPr>
          <w:szCs w:val="21"/>
        </w:rPr>
        <w:t>承包人应建立专门的施工场地（现场）安全生产管理机构，配备足够数量的和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和专职安全生产管理人员均应当具备有效的安全生产考核合格证书。</w:t>
      </w:r>
    </w:p>
    <w:p w:rsidR="00614B09" w:rsidRDefault="00232A7A">
      <w:pPr>
        <w:spacing w:line="360" w:lineRule="auto"/>
        <w:ind w:firstLineChars="200" w:firstLine="420"/>
        <w:rPr>
          <w:szCs w:val="21"/>
        </w:rPr>
      </w:pPr>
      <w:r>
        <w:rPr>
          <w:szCs w:val="21"/>
        </w:rPr>
        <w:t xml:space="preserve">6.1.5 </w:t>
      </w:r>
      <w:r>
        <w:rPr>
          <w:szCs w:val="21"/>
        </w:rPr>
        <w:t>承包人应遵照有关法规要求，编印安全防护手册发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rsidR="00614B09" w:rsidRDefault="00232A7A">
      <w:pPr>
        <w:spacing w:line="360" w:lineRule="auto"/>
        <w:ind w:firstLineChars="200" w:firstLine="420"/>
        <w:rPr>
          <w:szCs w:val="21"/>
        </w:rPr>
      </w:pPr>
      <w:r>
        <w:rPr>
          <w:szCs w:val="21"/>
        </w:rPr>
        <w:t xml:space="preserve">6.1.6 </w:t>
      </w:r>
      <w:r>
        <w:rPr>
          <w:szCs w:val="21"/>
        </w:rPr>
        <w:t>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rsidR="00614B09" w:rsidRDefault="00232A7A">
      <w:pPr>
        <w:spacing w:line="360" w:lineRule="auto"/>
        <w:ind w:firstLineChars="200" w:firstLine="420"/>
        <w:rPr>
          <w:szCs w:val="21"/>
        </w:rPr>
      </w:pPr>
      <w:r>
        <w:rPr>
          <w:szCs w:val="21"/>
        </w:rPr>
        <w:t xml:space="preserve">6.1.7 </w:t>
      </w:r>
      <w:r>
        <w:rPr>
          <w:szCs w:val="21"/>
        </w:rPr>
        <w:t>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rsidR="00614B09" w:rsidRDefault="00232A7A">
      <w:pPr>
        <w:spacing w:line="360" w:lineRule="auto"/>
        <w:ind w:firstLineChars="200" w:firstLine="420"/>
        <w:rPr>
          <w:szCs w:val="21"/>
        </w:rPr>
      </w:pPr>
      <w:r>
        <w:rPr>
          <w:szCs w:val="21"/>
        </w:rPr>
        <w:t xml:space="preserve">6.1.8 </w:t>
      </w:r>
      <w:r>
        <w:rPr>
          <w:szCs w:val="21"/>
        </w:rPr>
        <w:t>承包人应对施工场地（现场）内由其提供并安装的所有提升架、外用电梯和塔吊等垂直和水平运输机械进行安全围护，包括卸料平台门的安全开关、警示铃和警示灯，卸料平台的护身栏</w:t>
      </w:r>
      <w:r>
        <w:rPr>
          <w:szCs w:val="21"/>
        </w:rPr>
        <w:lastRenderedPageBreak/>
        <w:t>杆，脚手架和安全网等等；所有的机械设备应设置安全操作防护罩，并在醒目位置张挂详细的安全操作要点等。</w:t>
      </w:r>
    </w:p>
    <w:p w:rsidR="00614B09" w:rsidRDefault="00232A7A">
      <w:pPr>
        <w:spacing w:line="360" w:lineRule="auto"/>
        <w:ind w:firstLineChars="200" w:firstLine="420"/>
        <w:rPr>
          <w:szCs w:val="21"/>
        </w:rPr>
      </w:pPr>
      <w:r>
        <w:rPr>
          <w:szCs w:val="21"/>
        </w:rPr>
        <w:t xml:space="preserve">6.1.9 </w:t>
      </w:r>
      <w:r>
        <w:rPr>
          <w:szCs w:val="21"/>
        </w:rPr>
        <w:t>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规、规章、规范、标准和规程等的要求。</w:t>
      </w:r>
    </w:p>
    <w:p w:rsidR="00614B09" w:rsidRDefault="00232A7A">
      <w:pPr>
        <w:spacing w:line="360" w:lineRule="auto"/>
        <w:ind w:firstLineChars="200" w:firstLine="420"/>
        <w:rPr>
          <w:szCs w:val="21"/>
        </w:rPr>
      </w:pPr>
      <w:r>
        <w:rPr>
          <w:szCs w:val="21"/>
        </w:rPr>
        <w:t xml:space="preserve">6.1.10 </w:t>
      </w:r>
      <w:r>
        <w:rPr>
          <w:szCs w:val="21"/>
        </w:rPr>
        <w:t>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rsidR="00614B09" w:rsidRDefault="00232A7A">
      <w:pPr>
        <w:spacing w:line="360" w:lineRule="auto"/>
        <w:ind w:firstLineChars="200" w:firstLine="420"/>
        <w:rPr>
          <w:szCs w:val="21"/>
        </w:rPr>
      </w:pPr>
      <w:r>
        <w:rPr>
          <w:szCs w:val="21"/>
        </w:rPr>
        <w:t xml:space="preserve">6.1.11 </w:t>
      </w:r>
      <w:r>
        <w:rPr>
          <w:szCs w:val="21"/>
        </w:rPr>
        <w:t>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p>
    <w:p w:rsidR="00614B09" w:rsidRDefault="00232A7A">
      <w:pPr>
        <w:spacing w:line="360" w:lineRule="auto"/>
        <w:ind w:firstLineChars="200" w:firstLine="420"/>
        <w:rPr>
          <w:szCs w:val="21"/>
        </w:rPr>
      </w:pPr>
      <w:r>
        <w:rPr>
          <w:szCs w:val="21"/>
        </w:rPr>
        <w:t xml:space="preserve">6.1.12 </w:t>
      </w:r>
      <w:r>
        <w:rPr>
          <w:szCs w:val="21"/>
        </w:rPr>
        <w:t>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p w:rsidR="00614B09" w:rsidRDefault="00232A7A">
      <w:pPr>
        <w:spacing w:line="360" w:lineRule="auto"/>
        <w:ind w:firstLineChars="200" w:firstLine="420"/>
        <w:rPr>
          <w:szCs w:val="21"/>
        </w:rPr>
      </w:pPr>
      <w:r>
        <w:rPr>
          <w:szCs w:val="21"/>
        </w:rPr>
        <w:t xml:space="preserve">6.1.13 </w:t>
      </w:r>
      <w:r>
        <w:rPr>
          <w:szCs w:val="21"/>
        </w:rPr>
        <w:t>承包人应成立应急救援小组，配备必要的应急救援器材和设备，制定灾害和生产安全事故的应急救援预案，并将应急救援预案报送监理人。应急救援预案应能随时组织应救专职人员、并定期组织演练。</w:t>
      </w:r>
    </w:p>
    <w:p w:rsidR="00614B09" w:rsidRDefault="00232A7A">
      <w:pPr>
        <w:spacing w:line="360" w:lineRule="auto"/>
        <w:ind w:firstLineChars="200" w:firstLine="420"/>
        <w:rPr>
          <w:szCs w:val="21"/>
        </w:rPr>
      </w:pPr>
      <w:r>
        <w:rPr>
          <w:szCs w:val="21"/>
        </w:rPr>
        <w:t xml:space="preserve">6.1.14 </w:t>
      </w:r>
      <w:r>
        <w:rPr>
          <w:szCs w:val="21"/>
        </w:rPr>
        <w:t>施工过程中需要使用爆破或带炸药的工具等危险性施工方法时，承包人应提前通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p w:rsidR="00614B09" w:rsidRDefault="00232A7A">
      <w:pPr>
        <w:spacing w:line="360" w:lineRule="auto"/>
        <w:ind w:firstLineChars="200" w:firstLine="420"/>
        <w:rPr>
          <w:szCs w:val="21"/>
        </w:rPr>
      </w:pPr>
      <w:r>
        <w:rPr>
          <w:szCs w:val="21"/>
        </w:rPr>
        <w:t xml:space="preserve">6.1.15 </w:t>
      </w:r>
      <w:r>
        <w:rPr>
          <w:szCs w:val="21"/>
        </w:rPr>
        <w:t>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p>
    <w:p w:rsidR="00614B09" w:rsidRDefault="00232A7A">
      <w:pPr>
        <w:spacing w:line="360" w:lineRule="auto"/>
        <w:ind w:firstLineChars="200" w:firstLine="420"/>
        <w:rPr>
          <w:szCs w:val="21"/>
        </w:rPr>
      </w:pPr>
      <w:r>
        <w:rPr>
          <w:szCs w:val="21"/>
        </w:rPr>
        <w:t xml:space="preserve">6.1.16 </w:t>
      </w:r>
      <w:r>
        <w:rPr>
          <w:szCs w:val="21"/>
        </w:rPr>
        <w:t>承包人应按照合同条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rsidR="00614B09" w:rsidRDefault="00232A7A">
      <w:pPr>
        <w:spacing w:line="360" w:lineRule="auto"/>
        <w:ind w:firstLineChars="200" w:firstLine="420"/>
        <w:rPr>
          <w:szCs w:val="21"/>
        </w:rPr>
      </w:pPr>
      <w:r>
        <w:rPr>
          <w:szCs w:val="21"/>
        </w:rPr>
        <w:t xml:space="preserve">6.1.17 </w:t>
      </w:r>
      <w:r>
        <w:rPr>
          <w:szCs w:val="21"/>
        </w:rPr>
        <w:t>承包人还应根据有关法律、法规、规定和条例等的要求，制定一套安全生产应急措施和程序，保证一旦出现任何安全事故，能立即保护好现场，抢救伤员和财产，保证施工生产的正常进</w:t>
      </w:r>
      <w:r>
        <w:rPr>
          <w:szCs w:val="21"/>
        </w:rPr>
        <w:lastRenderedPageBreak/>
        <w:t>行，防止损失扩大。</w:t>
      </w:r>
    </w:p>
    <w:p w:rsidR="00614B09" w:rsidRDefault="00232A7A">
      <w:pPr>
        <w:spacing w:line="360" w:lineRule="auto"/>
        <w:ind w:firstLineChars="200" w:firstLine="420"/>
        <w:rPr>
          <w:szCs w:val="21"/>
        </w:rPr>
      </w:pPr>
      <w:r>
        <w:rPr>
          <w:szCs w:val="21"/>
        </w:rPr>
        <w:t xml:space="preserve">6.1.18 </w:t>
      </w:r>
      <w:r>
        <w:rPr>
          <w:szCs w:val="21"/>
        </w:rPr>
        <w:t>安全防护方面的其他要求如下：</w:t>
      </w:r>
      <w:r>
        <w:rPr>
          <w:szCs w:val="21"/>
          <w:u w:val="single"/>
        </w:rPr>
        <w:t xml:space="preserve">     </w:t>
      </w:r>
      <w:r>
        <w:rPr>
          <w:szCs w:val="21"/>
        </w:rPr>
        <w:t>。</w:t>
      </w:r>
    </w:p>
    <w:p w:rsidR="00614B09" w:rsidRDefault="00232A7A">
      <w:pPr>
        <w:pStyle w:val="4"/>
        <w:ind w:firstLine="480"/>
        <w:rPr>
          <w:rFonts w:ascii="Times New Roman" w:eastAsia="黑体" w:hAnsi="Times New Roman"/>
          <w:b w:val="0"/>
          <w:bCs w:val="0"/>
          <w:sz w:val="24"/>
        </w:rPr>
      </w:pPr>
      <w:bookmarkStart w:id="863" w:name="_Toc300678529"/>
      <w:r>
        <w:rPr>
          <w:rFonts w:ascii="Times New Roman" w:eastAsia="黑体" w:hAnsi="Times New Roman"/>
          <w:b w:val="0"/>
          <w:bCs w:val="0"/>
          <w:sz w:val="24"/>
        </w:rPr>
        <w:t xml:space="preserve">6.2 </w:t>
      </w:r>
      <w:r>
        <w:rPr>
          <w:rFonts w:ascii="Times New Roman" w:eastAsia="黑体" w:hAnsi="Times New Roman"/>
          <w:b w:val="0"/>
          <w:bCs w:val="0"/>
          <w:sz w:val="24"/>
        </w:rPr>
        <w:t>临时消防</w:t>
      </w:r>
      <w:bookmarkEnd w:id="863"/>
    </w:p>
    <w:p w:rsidR="00614B09" w:rsidRDefault="00232A7A">
      <w:pPr>
        <w:spacing w:line="360" w:lineRule="auto"/>
        <w:ind w:firstLineChars="200" w:firstLine="420"/>
        <w:rPr>
          <w:szCs w:val="21"/>
        </w:rPr>
      </w:pPr>
      <w:r>
        <w:rPr>
          <w:szCs w:val="21"/>
        </w:rPr>
        <w:t xml:space="preserve">6.2.1 </w:t>
      </w:r>
      <w:r>
        <w:rPr>
          <w:szCs w:val="21"/>
        </w:rPr>
        <w:t>承包人应建立消防安全责任制度，制定用火、用电和使用易燃易爆等危险品的消防安全管理制度和操作规程。各项制度和规程等应满足相关法律法规和政府消防管理机构的要求。</w:t>
      </w:r>
    </w:p>
    <w:p w:rsidR="00614B09" w:rsidRDefault="00232A7A">
      <w:pPr>
        <w:spacing w:line="360" w:lineRule="auto"/>
        <w:ind w:firstLineChars="200" w:firstLine="420"/>
        <w:rPr>
          <w:szCs w:val="21"/>
        </w:rPr>
      </w:pPr>
      <w:r>
        <w:rPr>
          <w:szCs w:val="21"/>
        </w:rPr>
        <w:t xml:space="preserve">6.2.2 </w:t>
      </w:r>
      <w:r>
        <w:rPr>
          <w:szCs w:val="21"/>
        </w:rPr>
        <w:t>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久性消防系统投入使用后从现场拆除。</w:t>
      </w:r>
    </w:p>
    <w:p w:rsidR="00614B09" w:rsidRDefault="00232A7A">
      <w:pPr>
        <w:spacing w:line="360" w:lineRule="auto"/>
        <w:ind w:firstLineChars="200" w:firstLine="420"/>
        <w:rPr>
          <w:szCs w:val="21"/>
        </w:rPr>
      </w:pPr>
      <w:r>
        <w:rPr>
          <w:szCs w:val="21"/>
        </w:rPr>
        <w:t xml:space="preserve">6.2.3 </w:t>
      </w:r>
      <w:r>
        <w:rPr>
          <w:szCs w:val="21"/>
        </w:rPr>
        <w:t>承包人应当成立由项目主要负责人担任组长的临时消防组或消防队，宣传消防基本知识和基本操作培训，组织消防演练，保证一旦发生火灾，能够组织有效的自救，保护生命和财产安全。</w:t>
      </w:r>
    </w:p>
    <w:p w:rsidR="00614B09" w:rsidRDefault="00232A7A">
      <w:pPr>
        <w:spacing w:line="360" w:lineRule="auto"/>
        <w:ind w:firstLineChars="200" w:firstLine="420"/>
        <w:rPr>
          <w:szCs w:val="21"/>
        </w:rPr>
      </w:pPr>
      <w:r>
        <w:rPr>
          <w:szCs w:val="21"/>
        </w:rPr>
        <w:t xml:space="preserve">6.2.4 </w:t>
      </w:r>
      <w:r>
        <w:rPr>
          <w:szCs w:val="21"/>
        </w:rPr>
        <w:t>施工场地（现场）内的易燃、易爆物品应单独和安全地存放，设专人进行存放和领用管理。施工场地（现场）储有或正在使用易燃、易爆或可燃材料时或有明火施工的工序，应当实行严格的</w:t>
      </w:r>
      <w:r>
        <w:rPr>
          <w:szCs w:val="21"/>
        </w:rPr>
        <w:t>“</w:t>
      </w:r>
      <w:r>
        <w:rPr>
          <w:szCs w:val="21"/>
        </w:rPr>
        <w:t>用火证</w:t>
      </w:r>
      <w:r>
        <w:rPr>
          <w:szCs w:val="21"/>
        </w:rPr>
        <w:t>”</w:t>
      </w:r>
      <w:r>
        <w:rPr>
          <w:szCs w:val="21"/>
        </w:rPr>
        <w:t>管理制度。</w:t>
      </w:r>
    </w:p>
    <w:p w:rsidR="00614B09" w:rsidRDefault="00232A7A">
      <w:pPr>
        <w:spacing w:line="360" w:lineRule="auto"/>
        <w:ind w:firstLineChars="202" w:firstLine="424"/>
        <w:rPr>
          <w:szCs w:val="21"/>
        </w:rPr>
      </w:pPr>
      <w:r>
        <w:rPr>
          <w:szCs w:val="21"/>
        </w:rPr>
        <w:t xml:space="preserve">6.2.5 </w:t>
      </w:r>
      <w:r>
        <w:rPr>
          <w:szCs w:val="21"/>
        </w:rPr>
        <w:t>临时消防方面的其他要求如下：</w:t>
      </w:r>
      <w:r>
        <w:rPr>
          <w:szCs w:val="21"/>
          <w:u w:val="single"/>
        </w:rPr>
        <w:t xml:space="preserve">     </w:t>
      </w:r>
      <w:r>
        <w:rPr>
          <w:szCs w:val="21"/>
        </w:rPr>
        <w:t>。</w:t>
      </w:r>
    </w:p>
    <w:p w:rsidR="00614B09" w:rsidRDefault="00232A7A">
      <w:pPr>
        <w:pStyle w:val="4"/>
        <w:ind w:firstLine="480"/>
        <w:rPr>
          <w:rFonts w:ascii="Times New Roman" w:eastAsia="黑体" w:hAnsi="Times New Roman"/>
          <w:b w:val="0"/>
          <w:bCs w:val="0"/>
          <w:sz w:val="24"/>
        </w:rPr>
      </w:pPr>
      <w:bookmarkStart w:id="864" w:name="_Toc300678530"/>
      <w:r>
        <w:rPr>
          <w:rFonts w:ascii="Times New Roman" w:eastAsia="黑体" w:hAnsi="Times New Roman"/>
          <w:b w:val="0"/>
          <w:bCs w:val="0"/>
          <w:sz w:val="24"/>
        </w:rPr>
        <w:t xml:space="preserve">6.3 </w:t>
      </w:r>
      <w:r>
        <w:rPr>
          <w:rFonts w:ascii="Times New Roman" w:eastAsia="黑体" w:hAnsi="Times New Roman"/>
          <w:b w:val="0"/>
          <w:bCs w:val="0"/>
          <w:sz w:val="24"/>
        </w:rPr>
        <w:t>临时供电</w:t>
      </w:r>
      <w:bookmarkEnd w:id="864"/>
    </w:p>
    <w:p w:rsidR="00614B09" w:rsidRDefault="00232A7A">
      <w:pPr>
        <w:spacing w:line="360" w:lineRule="auto"/>
        <w:ind w:firstLineChars="200" w:firstLine="420"/>
        <w:rPr>
          <w:szCs w:val="21"/>
        </w:rPr>
      </w:pPr>
      <w:r>
        <w:rPr>
          <w:szCs w:val="21"/>
        </w:rPr>
        <w:t xml:space="preserve">6.3.1 </w:t>
      </w:r>
      <w:r>
        <w:rPr>
          <w:szCs w:val="21"/>
        </w:rPr>
        <w:t>承包人应当根据《施工现场临时用电安全技术规范》（</w:t>
      </w:r>
      <w:r>
        <w:rPr>
          <w:szCs w:val="21"/>
        </w:rPr>
        <w:t>JGJ 46—2005</w:t>
      </w:r>
      <w:r>
        <w:rPr>
          <w:szCs w:val="21"/>
        </w:rPr>
        <w:t>）及其适用的修订版本的规定和施工要求编制施工临时用电方案。临时用电方案及其变更必须履行</w:t>
      </w:r>
      <w:r>
        <w:rPr>
          <w:szCs w:val="21"/>
        </w:rPr>
        <w:t>“</w:t>
      </w:r>
      <w:r>
        <w:rPr>
          <w:szCs w:val="21"/>
        </w:rPr>
        <w:t>编制、审核、批准</w:t>
      </w:r>
      <w:r>
        <w:rPr>
          <w:szCs w:val="21"/>
        </w:rPr>
        <w:t>”</w:t>
      </w:r>
      <w:r>
        <w:rPr>
          <w:szCs w:val="21"/>
        </w:rPr>
        <w:t>程序。施工临时用电方案应当由电气工程技术人员组织编制，经企业技术负责人批准后实施，经编制、审核、批准部门和使用单位共同验收合格后方可投入使用。</w:t>
      </w:r>
    </w:p>
    <w:p w:rsidR="00614B09" w:rsidRDefault="00232A7A">
      <w:pPr>
        <w:spacing w:line="360" w:lineRule="auto"/>
        <w:ind w:firstLineChars="200" w:firstLine="420"/>
        <w:rPr>
          <w:szCs w:val="21"/>
        </w:rPr>
      </w:pPr>
      <w:r>
        <w:rPr>
          <w:szCs w:val="21"/>
        </w:rPr>
        <w:t xml:space="preserve">6.3.2 </w:t>
      </w:r>
      <w:r>
        <w:rPr>
          <w:szCs w:val="21"/>
        </w:rPr>
        <w:t>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rsidR="00614B09" w:rsidRDefault="00232A7A">
      <w:pPr>
        <w:spacing w:line="360" w:lineRule="auto"/>
        <w:ind w:firstLineChars="200" w:firstLine="420"/>
        <w:rPr>
          <w:szCs w:val="21"/>
        </w:rPr>
      </w:pPr>
      <w:r>
        <w:rPr>
          <w:szCs w:val="21"/>
        </w:rPr>
        <w:t xml:space="preserve">6.3.3 </w:t>
      </w:r>
      <w:r>
        <w:rPr>
          <w:szCs w:val="21"/>
        </w:rPr>
        <w:t>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地面明设，并应避免机械损伤和介质腐蚀。埋地电缆路径应设方位标志。各种配电设备均设有防止漏电和防雨防水设施。</w:t>
      </w:r>
    </w:p>
    <w:p w:rsidR="00614B09" w:rsidRDefault="00232A7A">
      <w:pPr>
        <w:spacing w:line="360" w:lineRule="auto"/>
        <w:ind w:firstLineChars="200" w:firstLine="420"/>
        <w:rPr>
          <w:szCs w:val="21"/>
        </w:rPr>
      </w:pPr>
      <w:r>
        <w:rPr>
          <w:szCs w:val="21"/>
        </w:rPr>
        <w:t xml:space="preserve">6.3.4 </w:t>
      </w:r>
      <w:r>
        <w:rPr>
          <w:szCs w:val="21"/>
        </w:rPr>
        <w:t>承包人应在施工作业区、施工道路、临时设施、办公区和生活区设置足够的照明，地下工程照明系统的电压不得高于</w:t>
      </w:r>
      <w:r>
        <w:rPr>
          <w:szCs w:val="21"/>
        </w:rPr>
        <w:t>36V</w:t>
      </w:r>
      <w:r>
        <w:rPr>
          <w:szCs w:val="21"/>
        </w:rPr>
        <w:t>，在潮湿和易触及带电体场所的照明供电电压不应大于</w:t>
      </w:r>
      <w:r>
        <w:rPr>
          <w:szCs w:val="21"/>
        </w:rPr>
        <w:t>24V</w:t>
      </w:r>
      <w:r>
        <w:rPr>
          <w:szCs w:val="21"/>
        </w:rPr>
        <w:t>。不</w:t>
      </w:r>
      <w:r>
        <w:rPr>
          <w:szCs w:val="21"/>
        </w:rPr>
        <w:lastRenderedPageBreak/>
        <w:t>便于使用电器照明的工作面应采用特殊照明设施。</w:t>
      </w:r>
    </w:p>
    <w:p w:rsidR="00614B09" w:rsidRDefault="00232A7A">
      <w:pPr>
        <w:spacing w:line="360" w:lineRule="auto"/>
        <w:ind w:firstLineChars="200" w:firstLine="420"/>
        <w:rPr>
          <w:szCs w:val="21"/>
        </w:rPr>
      </w:pPr>
      <w:r>
        <w:rPr>
          <w:szCs w:val="21"/>
        </w:rPr>
        <w:t xml:space="preserve">6.3.5 </w:t>
      </w:r>
      <w:r>
        <w:rPr>
          <w:szCs w:val="21"/>
        </w:rPr>
        <w:t>凡可能漏电伤人或易受雷击的电器及建筑物均应设置接地和避雷装置。承包人应负责避雷装置的采购、安装、管理和维修，并建立定期检查制度。</w:t>
      </w:r>
    </w:p>
    <w:p w:rsidR="00614B09" w:rsidRDefault="00232A7A">
      <w:pPr>
        <w:spacing w:line="360" w:lineRule="auto"/>
        <w:ind w:firstLineChars="202" w:firstLine="424"/>
        <w:rPr>
          <w:szCs w:val="21"/>
        </w:rPr>
      </w:pPr>
      <w:r>
        <w:rPr>
          <w:szCs w:val="21"/>
        </w:rPr>
        <w:t xml:space="preserve">6.3.6 </w:t>
      </w:r>
      <w:r>
        <w:rPr>
          <w:szCs w:val="21"/>
        </w:rPr>
        <w:t>临时用电方面的其他要求如下：</w:t>
      </w:r>
      <w:r>
        <w:rPr>
          <w:szCs w:val="21"/>
          <w:u w:val="single"/>
        </w:rPr>
        <w:t xml:space="preserve">     </w:t>
      </w:r>
      <w:r>
        <w:rPr>
          <w:szCs w:val="21"/>
        </w:rPr>
        <w:t>。</w:t>
      </w:r>
    </w:p>
    <w:p w:rsidR="00614B09" w:rsidRDefault="00232A7A">
      <w:pPr>
        <w:pStyle w:val="4"/>
        <w:ind w:firstLine="480"/>
        <w:rPr>
          <w:rFonts w:ascii="Times New Roman" w:eastAsia="黑体" w:hAnsi="Times New Roman"/>
          <w:b w:val="0"/>
          <w:bCs w:val="0"/>
          <w:sz w:val="24"/>
        </w:rPr>
      </w:pPr>
      <w:bookmarkStart w:id="865" w:name="_Toc300678531"/>
      <w:r>
        <w:rPr>
          <w:rFonts w:ascii="Times New Roman" w:eastAsia="黑体" w:hAnsi="Times New Roman"/>
          <w:b w:val="0"/>
          <w:bCs w:val="0"/>
          <w:sz w:val="24"/>
        </w:rPr>
        <w:t xml:space="preserve">6.4 </w:t>
      </w:r>
      <w:r>
        <w:rPr>
          <w:rFonts w:ascii="Times New Roman" w:eastAsia="黑体" w:hAnsi="Times New Roman"/>
          <w:b w:val="0"/>
          <w:bCs w:val="0"/>
          <w:sz w:val="24"/>
        </w:rPr>
        <w:t>劳动保护</w:t>
      </w:r>
      <w:bookmarkEnd w:id="865"/>
    </w:p>
    <w:p w:rsidR="00614B09" w:rsidRDefault="00232A7A">
      <w:pPr>
        <w:spacing w:line="360" w:lineRule="auto"/>
        <w:ind w:firstLineChars="200" w:firstLine="420"/>
        <w:rPr>
          <w:szCs w:val="21"/>
        </w:rPr>
      </w:pPr>
      <w:r>
        <w:rPr>
          <w:szCs w:val="21"/>
        </w:rPr>
        <w:t xml:space="preserve">6.4.1 </w:t>
      </w:r>
      <w:r>
        <w:rPr>
          <w:szCs w:val="21"/>
        </w:rPr>
        <w:t>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rsidR="00614B09" w:rsidRDefault="00232A7A">
      <w:pPr>
        <w:spacing w:line="360" w:lineRule="auto"/>
        <w:ind w:firstLineChars="200" w:firstLine="420"/>
        <w:rPr>
          <w:szCs w:val="21"/>
        </w:rPr>
      </w:pPr>
      <w:r>
        <w:rPr>
          <w:szCs w:val="21"/>
        </w:rPr>
        <w:t xml:space="preserve">6.4.2 </w:t>
      </w:r>
      <w:r>
        <w:rPr>
          <w:szCs w:val="21"/>
        </w:rPr>
        <w:t>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rsidR="00614B09" w:rsidRDefault="00232A7A">
      <w:pPr>
        <w:spacing w:line="360" w:lineRule="auto"/>
        <w:ind w:firstLineChars="200" w:firstLine="420"/>
        <w:rPr>
          <w:szCs w:val="21"/>
        </w:rPr>
      </w:pPr>
      <w:r>
        <w:rPr>
          <w:szCs w:val="21"/>
        </w:rPr>
        <w:t xml:space="preserve">6.4.3 </w:t>
      </w:r>
      <w:r>
        <w:rPr>
          <w:szCs w:val="21"/>
        </w:rPr>
        <w:t>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rsidR="00614B09" w:rsidRDefault="00232A7A">
      <w:pPr>
        <w:spacing w:line="360" w:lineRule="auto"/>
        <w:ind w:firstLineChars="200" w:firstLine="420"/>
        <w:rPr>
          <w:szCs w:val="21"/>
        </w:rPr>
      </w:pPr>
      <w:r>
        <w:rPr>
          <w:szCs w:val="21"/>
        </w:rPr>
        <w:t xml:space="preserve">6.4.4 </w:t>
      </w:r>
      <w:r>
        <w:rPr>
          <w:szCs w:val="21"/>
        </w:rPr>
        <w:t>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rsidR="00614B09" w:rsidRDefault="00232A7A">
      <w:pPr>
        <w:spacing w:line="360" w:lineRule="auto"/>
        <w:ind w:firstLineChars="200" w:firstLine="420"/>
        <w:rPr>
          <w:szCs w:val="21"/>
        </w:rPr>
      </w:pPr>
      <w:r>
        <w:rPr>
          <w:szCs w:val="21"/>
        </w:rPr>
        <w:t xml:space="preserve">6.4.5 </w:t>
      </w:r>
      <w:r>
        <w:rPr>
          <w:szCs w:val="21"/>
        </w:rPr>
        <w:t>承包人应在现场设立专门的临时医疗站，配备足够的设施、药物和称职的医务人员，承包人还应准备急救担架，用于一旦发生安全事故时对受伤人员的急救。</w:t>
      </w:r>
    </w:p>
    <w:p w:rsidR="00614B09" w:rsidRDefault="00232A7A">
      <w:pPr>
        <w:spacing w:line="360" w:lineRule="auto"/>
        <w:ind w:firstLineChars="200" w:firstLine="420"/>
        <w:rPr>
          <w:szCs w:val="21"/>
        </w:rPr>
      </w:pPr>
      <w:r>
        <w:rPr>
          <w:szCs w:val="21"/>
        </w:rPr>
        <w:t xml:space="preserve">6.4.6 </w:t>
      </w:r>
      <w:r>
        <w:rPr>
          <w:szCs w:val="21"/>
        </w:rPr>
        <w:t>劳动保护方面的其他要求如下：</w:t>
      </w:r>
      <w:r>
        <w:rPr>
          <w:szCs w:val="21"/>
          <w:u w:val="single"/>
        </w:rPr>
        <w:t xml:space="preserve">     </w:t>
      </w:r>
      <w:r>
        <w:rPr>
          <w:szCs w:val="21"/>
        </w:rPr>
        <w:t>。</w:t>
      </w:r>
    </w:p>
    <w:p w:rsidR="00614B09" w:rsidRDefault="00232A7A">
      <w:pPr>
        <w:pStyle w:val="4"/>
        <w:ind w:firstLine="480"/>
        <w:rPr>
          <w:rFonts w:ascii="Times New Roman" w:eastAsia="黑体" w:hAnsi="Times New Roman"/>
          <w:b w:val="0"/>
          <w:bCs w:val="0"/>
          <w:sz w:val="24"/>
        </w:rPr>
      </w:pPr>
      <w:bookmarkStart w:id="866" w:name="_Toc300678532"/>
      <w:r>
        <w:rPr>
          <w:rFonts w:ascii="Times New Roman" w:eastAsia="黑体" w:hAnsi="Times New Roman"/>
          <w:b w:val="0"/>
          <w:bCs w:val="0"/>
          <w:sz w:val="24"/>
        </w:rPr>
        <w:t xml:space="preserve">6.5 </w:t>
      </w:r>
      <w:r>
        <w:rPr>
          <w:rFonts w:ascii="Times New Roman" w:eastAsia="黑体" w:hAnsi="Times New Roman"/>
          <w:b w:val="0"/>
          <w:bCs w:val="0"/>
          <w:sz w:val="24"/>
        </w:rPr>
        <w:t>脚手架</w:t>
      </w:r>
      <w:bookmarkEnd w:id="866"/>
    </w:p>
    <w:p w:rsidR="00614B09" w:rsidRDefault="00232A7A">
      <w:pPr>
        <w:spacing w:line="360" w:lineRule="auto"/>
        <w:ind w:firstLineChars="200" w:firstLine="420"/>
        <w:rPr>
          <w:szCs w:val="21"/>
        </w:rPr>
      </w:pPr>
      <w:r>
        <w:rPr>
          <w:szCs w:val="21"/>
        </w:rPr>
        <w:t xml:space="preserve">6.5.1 </w:t>
      </w:r>
      <w:r>
        <w:rPr>
          <w:szCs w:val="21"/>
        </w:rPr>
        <w:t>承包人应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w:t>
      </w:r>
    </w:p>
    <w:p w:rsidR="00614B09" w:rsidRDefault="00232A7A">
      <w:pPr>
        <w:spacing w:line="360" w:lineRule="auto"/>
        <w:ind w:firstLineChars="200" w:firstLine="420"/>
        <w:rPr>
          <w:szCs w:val="21"/>
        </w:rPr>
      </w:pPr>
      <w:r>
        <w:rPr>
          <w:szCs w:val="21"/>
        </w:rPr>
        <w:t xml:space="preserve">6.5.2 </w:t>
      </w:r>
      <w:r>
        <w:rPr>
          <w:szCs w:val="21"/>
        </w:rPr>
        <w:t>所有脚手架，尤其是大型、复杂、高耸和非常规脚手架，要编制专项施工方案，还应当经过安全验算，脚手架安全验算结果必须报送监理人核查后方可实施。</w:t>
      </w:r>
    </w:p>
    <w:p w:rsidR="00614B09" w:rsidRDefault="00232A7A">
      <w:pPr>
        <w:spacing w:line="360" w:lineRule="auto"/>
        <w:ind w:firstLineChars="200" w:firstLine="420"/>
        <w:rPr>
          <w:szCs w:val="21"/>
        </w:rPr>
      </w:pPr>
      <w:r>
        <w:rPr>
          <w:szCs w:val="21"/>
        </w:rPr>
        <w:t xml:space="preserve">6.5.3 </w:t>
      </w:r>
      <w:r>
        <w:rPr>
          <w:szCs w:val="21"/>
        </w:rPr>
        <w:t>搭设爬架、挂架、超高脚手架等特种或新型脚手架时，承包人应确保此类脚手架的安全性和保证此类脚手架已经过有关行政管理部门允许使用的批准，并承担与此有关的一切费用。</w:t>
      </w:r>
    </w:p>
    <w:p w:rsidR="00614B09" w:rsidRDefault="00232A7A">
      <w:pPr>
        <w:spacing w:line="360" w:lineRule="auto"/>
        <w:ind w:firstLineChars="200" w:firstLine="420"/>
        <w:rPr>
          <w:szCs w:val="21"/>
        </w:rPr>
      </w:pPr>
      <w:r>
        <w:rPr>
          <w:szCs w:val="21"/>
        </w:rPr>
        <w:t xml:space="preserve">6.5.4 </w:t>
      </w:r>
      <w:r>
        <w:rPr>
          <w:szCs w:val="21"/>
        </w:rPr>
        <w:t>承包人应当加强脚手架的日常安全巡查，及时对其中的安全隐患进行整改，确保脚手架</w:t>
      </w:r>
      <w:r>
        <w:rPr>
          <w:szCs w:val="21"/>
        </w:rPr>
        <w:lastRenderedPageBreak/>
        <w:t>使用安全。雨、雪、雾、霜和大风等天气后，承包人必须对脚手架进行安全巡查，并及时消除安全隐患。</w:t>
      </w:r>
    </w:p>
    <w:p w:rsidR="00614B09" w:rsidRDefault="00232A7A">
      <w:pPr>
        <w:spacing w:line="360" w:lineRule="auto"/>
        <w:ind w:firstLineChars="200" w:firstLine="420"/>
        <w:rPr>
          <w:szCs w:val="21"/>
        </w:rPr>
      </w:pPr>
      <w:r>
        <w:rPr>
          <w:szCs w:val="21"/>
        </w:rPr>
        <w:t xml:space="preserve">6.5.5 </w:t>
      </w:r>
      <w:r>
        <w:rPr>
          <w:szCs w:val="21"/>
        </w:rPr>
        <w:t>承包人应允许发包人、监理人、专业分包人、独立承包人（如果有）和有关行政管理部门或者机构免费使用承包人在现场搭设的任何已有脚手架，并就其安全使用做必要交底说明。承包人在拆除任何脚手架前，应书面请示监理人他将要拆除的脚手架是否为发包人、监理人、专业分包人、独立承包人（如果有）和政府有关机构所需，只有在获得监理人书面批准后，承包人才能拆除相关脚手架，否则承包人应自费重新搭设。</w:t>
      </w:r>
    </w:p>
    <w:p w:rsidR="00614B09" w:rsidRDefault="00232A7A">
      <w:pPr>
        <w:spacing w:line="360" w:lineRule="auto"/>
        <w:ind w:firstLineChars="200" w:firstLine="420"/>
        <w:rPr>
          <w:szCs w:val="21"/>
        </w:rPr>
      </w:pPr>
      <w:r>
        <w:rPr>
          <w:szCs w:val="21"/>
        </w:rPr>
        <w:t xml:space="preserve">6.5.6 </w:t>
      </w:r>
      <w:r>
        <w:rPr>
          <w:szCs w:val="21"/>
        </w:rPr>
        <w:t>脚手架的其他要求如下：</w:t>
      </w:r>
      <w:r>
        <w:rPr>
          <w:szCs w:val="21"/>
          <w:u w:val="single"/>
        </w:rPr>
        <w:t xml:space="preserve">     </w:t>
      </w:r>
      <w:r>
        <w:rPr>
          <w:szCs w:val="21"/>
        </w:rPr>
        <w:t>。</w:t>
      </w:r>
    </w:p>
    <w:p w:rsidR="00614B09" w:rsidRDefault="00232A7A">
      <w:pPr>
        <w:pStyle w:val="4"/>
        <w:ind w:firstLine="480"/>
        <w:rPr>
          <w:rFonts w:ascii="Times New Roman" w:eastAsia="黑体" w:hAnsi="Times New Roman"/>
          <w:b w:val="0"/>
          <w:bCs w:val="0"/>
          <w:sz w:val="24"/>
        </w:rPr>
      </w:pPr>
      <w:bookmarkStart w:id="867" w:name="_Toc300678533"/>
      <w:r>
        <w:rPr>
          <w:rFonts w:ascii="Times New Roman" w:eastAsia="黑体" w:hAnsi="Times New Roman"/>
          <w:b w:val="0"/>
          <w:bCs w:val="0"/>
          <w:sz w:val="24"/>
        </w:rPr>
        <w:t xml:space="preserve">6.6 </w:t>
      </w:r>
      <w:r>
        <w:rPr>
          <w:rFonts w:ascii="Times New Roman" w:eastAsia="黑体" w:hAnsi="Times New Roman"/>
          <w:b w:val="0"/>
          <w:bCs w:val="0"/>
          <w:sz w:val="24"/>
        </w:rPr>
        <w:t>施工安全措施计划</w:t>
      </w:r>
      <w:bookmarkEnd w:id="867"/>
    </w:p>
    <w:p w:rsidR="00614B09" w:rsidRDefault="00232A7A">
      <w:pPr>
        <w:spacing w:line="360" w:lineRule="auto"/>
        <w:ind w:firstLineChars="200" w:firstLine="420"/>
        <w:rPr>
          <w:szCs w:val="21"/>
        </w:rPr>
      </w:pPr>
      <w:r>
        <w:rPr>
          <w:szCs w:val="21"/>
        </w:rPr>
        <w:t xml:space="preserve">6.6.1 </w:t>
      </w:r>
      <w:r>
        <w:rPr>
          <w:szCs w:val="21"/>
        </w:rPr>
        <w:t>承包人应根据《中华人民共和国安全生产法》、《职业健康安全管理体系规范》、《中华人民共和国消防法》、《中华人民共和国道路交通安全法》、《中华人民共和国传染病防治法实施办法》和地方有关的法规等，按照合同条款的约定，编制一份施工安全措施计划，报送监理人审批。</w:t>
      </w:r>
    </w:p>
    <w:p w:rsidR="00614B09" w:rsidRDefault="00232A7A">
      <w:pPr>
        <w:spacing w:line="360" w:lineRule="auto"/>
        <w:ind w:firstLineChars="200" w:firstLine="420"/>
        <w:rPr>
          <w:szCs w:val="21"/>
        </w:rPr>
      </w:pPr>
      <w:r>
        <w:rPr>
          <w:szCs w:val="21"/>
        </w:rPr>
        <w:t xml:space="preserve">6.6.2 </w:t>
      </w:r>
      <w:r>
        <w:rPr>
          <w:szCs w:val="21"/>
        </w:rPr>
        <w:t>施工安全措施计划是承包人阐明其安全管理方针、管理体系、安全制度和安全措施等的文件，其内容应当反映现行法律法规规定的和合同条款约定的以及本条上述约定的承包人安全职责，包括但不限于：</w:t>
      </w:r>
    </w:p>
    <w:p w:rsidR="00614B09" w:rsidRDefault="00232A7A">
      <w:pPr>
        <w:spacing w:line="360" w:lineRule="auto"/>
        <w:ind w:firstLine="422"/>
        <w:rPr>
          <w:szCs w:val="21"/>
        </w:rPr>
      </w:pPr>
      <w:r>
        <w:rPr>
          <w:szCs w:val="21"/>
        </w:rPr>
        <w:t xml:space="preserve">    </w:t>
      </w:r>
      <w:r>
        <w:rPr>
          <w:szCs w:val="21"/>
        </w:rPr>
        <w:t>（</w:t>
      </w:r>
      <w:r>
        <w:rPr>
          <w:szCs w:val="21"/>
        </w:rPr>
        <w:t>1</w:t>
      </w:r>
      <w:r>
        <w:rPr>
          <w:szCs w:val="21"/>
        </w:rPr>
        <w:t>）施工安全管理机构的设置；</w:t>
      </w:r>
    </w:p>
    <w:p w:rsidR="00614B09" w:rsidRDefault="00232A7A">
      <w:pPr>
        <w:spacing w:line="360" w:lineRule="auto"/>
        <w:ind w:firstLine="422"/>
        <w:rPr>
          <w:szCs w:val="21"/>
        </w:rPr>
      </w:pPr>
      <w:r>
        <w:rPr>
          <w:szCs w:val="21"/>
        </w:rPr>
        <w:t xml:space="preserve">    </w:t>
      </w:r>
      <w:r>
        <w:rPr>
          <w:szCs w:val="21"/>
        </w:rPr>
        <w:t>（</w:t>
      </w:r>
      <w:r>
        <w:rPr>
          <w:szCs w:val="21"/>
        </w:rPr>
        <w:t>2</w:t>
      </w:r>
      <w:r>
        <w:rPr>
          <w:szCs w:val="21"/>
        </w:rPr>
        <w:t>）专职安全管理人员的配备；</w:t>
      </w:r>
    </w:p>
    <w:p w:rsidR="00614B09" w:rsidRDefault="00232A7A">
      <w:pPr>
        <w:spacing w:line="360" w:lineRule="auto"/>
        <w:ind w:firstLine="422"/>
        <w:rPr>
          <w:szCs w:val="21"/>
        </w:rPr>
      </w:pPr>
      <w:r>
        <w:rPr>
          <w:szCs w:val="21"/>
        </w:rPr>
        <w:t xml:space="preserve">    </w:t>
      </w:r>
      <w:r>
        <w:rPr>
          <w:szCs w:val="21"/>
        </w:rPr>
        <w:t>（</w:t>
      </w:r>
      <w:r>
        <w:rPr>
          <w:szCs w:val="21"/>
        </w:rPr>
        <w:t>3</w:t>
      </w:r>
      <w:r>
        <w:rPr>
          <w:szCs w:val="21"/>
        </w:rPr>
        <w:t>）安全责任制度和管理措施；</w:t>
      </w:r>
    </w:p>
    <w:p w:rsidR="00614B09" w:rsidRDefault="00232A7A">
      <w:pPr>
        <w:spacing w:line="360" w:lineRule="auto"/>
        <w:ind w:firstLine="422"/>
        <w:rPr>
          <w:szCs w:val="21"/>
        </w:rPr>
      </w:pPr>
      <w:r>
        <w:rPr>
          <w:szCs w:val="21"/>
        </w:rPr>
        <w:t xml:space="preserve">    </w:t>
      </w:r>
      <w:r>
        <w:rPr>
          <w:szCs w:val="21"/>
        </w:rPr>
        <w:t>（</w:t>
      </w:r>
      <w:r>
        <w:rPr>
          <w:szCs w:val="21"/>
        </w:rPr>
        <w:t>4</w:t>
      </w:r>
      <w:r>
        <w:rPr>
          <w:szCs w:val="21"/>
        </w:rPr>
        <w:t>）安全教育和培训制度及管理措施；</w:t>
      </w:r>
    </w:p>
    <w:p w:rsidR="00614B09" w:rsidRDefault="00232A7A">
      <w:pPr>
        <w:spacing w:line="360" w:lineRule="auto"/>
        <w:ind w:firstLine="422"/>
        <w:rPr>
          <w:szCs w:val="21"/>
        </w:rPr>
      </w:pPr>
      <w:r>
        <w:rPr>
          <w:szCs w:val="21"/>
        </w:rPr>
        <w:t xml:space="preserve">    </w:t>
      </w:r>
      <w:r>
        <w:rPr>
          <w:szCs w:val="21"/>
        </w:rPr>
        <w:t>（</w:t>
      </w:r>
      <w:r>
        <w:rPr>
          <w:szCs w:val="21"/>
        </w:rPr>
        <w:t>5</w:t>
      </w:r>
      <w:r>
        <w:rPr>
          <w:szCs w:val="21"/>
        </w:rPr>
        <w:t>）各项安全生产规章制度和操作规程；</w:t>
      </w:r>
    </w:p>
    <w:p w:rsidR="00614B09" w:rsidRDefault="00232A7A">
      <w:pPr>
        <w:spacing w:line="360" w:lineRule="auto"/>
        <w:ind w:firstLine="422"/>
        <w:rPr>
          <w:szCs w:val="21"/>
        </w:rPr>
      </w:pPr>
      <w:r>
        <w:rPr>
          <w:szCs w:val="21"/>
        </w:rPr>
        <w:t xml:space="preserve">    </w:t>
      </w:r>
      <w:r>
        <w:rPr>
          <w:szCs w:val="21"/>
        </w:rPr>
        <w:t>（</w:t>
      </w:r>
      <w:r>
        <w:rPr>
          <w:szCs w:val="21"/>
        </w:rPr>
        <w:t>6</w:t>
      </w:r>
      <w:r>
        <w:rPr>
          <w:szCs w:val="21"/>
        </w:rPr>
        <w:t>）各项施工安全措施和防护措施；</w:t>
      </w:r>
    </w:p>
    <w:p w:rsidR="00614B09" w:rsidRDefault="00232A7A">
      <w:pPr>
        <w:spacing w:line="360" w:lineRule="auto"/>
        <w:ind w:firstLine="422"/>
        <w:rPr>
          <w:szCs w:val="21"/>
        </w:rPr>
      </w:pPr>
      <w:r>
        <w:rPr>
          <w:szCs w:val="21"/>
        </w:rPr>
        <w:t xml:space="preserve">    </w:t>
      </w:r>
      <w:r>
        <w:rPr>
          <w:szCs w:val="21"/>
        </w:rPr>
        <w:t>（</w:t>
      </w:r>
      <w:r>
        <w:rPr>
          <w:szCs w:val="21"/>
        </w:rPr>
        <w:t>7</w:t>
      </w:r>
      <w:r>
        <w:rPr>
          <w:szCs w:val="21"/>
        </w:rPr>
        <w:t>）危险品管理和使用制度；</w:t>
      </w:r>
    </w:p>
    <w:p w:rsidR="00614B09" w:rsidRDefault="00232A7A">
      <w:pPr>
        <w:spacing w:line="360" w:lineRule="auto"/>
        <w:ind w:firstLine="422"/>
        <w:rPr>
          <w:szCs w:val="21"/>
        </w:rPr>
      </w:pPr>
      <w:r>
        <w:rPr>
          <w:szCs w:val="21"/>
        </w:rPr>
        <w:t xml:space="preserve">    </w:t>
      </w:r>
      <w:r>
        <w:rPr>
          <w:szCs w:val="21"/>
        </w:rPr>
        <w:t>（</w:t>
      </w:r>
      <w:r>
        <w:rPr>
          <w:szCs w:val="21"/>
        </w:rPr>
        <w:t>8</w:t>
      </w:r>
      <w:r>
        <w:rPr>
          <w:szCs w:val="21"/>
        </w:rPr>
        <w:t>）安全设施、设备、器材和劳动保护用品的配置；</w:t>
      </w:r>
    </w:p>
    <w:p w:rsidR="00614B09" w:rsidRDefault="00232A7A">
      <w:pPr>
        <w:spacing w:line="360" w:lineRule="auto"/>
        <w:ind w:firstLine="422"/>
        <w:rPr>
          <w:szCs w:val="21"/>
        </w:rPr>
      </w:pPr>
      <w:r>
        <w:rPr>
          <w:szCs w:val="21"/>
        </w:rPr>
        <w:t xml:space="preserve">    </w:t>
      </w:r>
      <w:r>
        <w:rPr>
          <w:szCs w:val="21"/>
        </w:rPr>
        <w:t>（</w:t>
      </w:r>
      <w:r>
        <w:rPr>
          <w:szCs w:val="21"/>
        </w:rPr>
        <w:t>9</w:t>
      </w:r>
      <w:r>
        <w:rPr>
          <w:szCs w:val="21"/>
        </w:rPr>
        <w:t>）其他：</w:t>
      </w:r>
    </w:p>
    <w:p w:rsidR="00614B09" w:rsidRDefault="00232A7A">
      <w:pPr>
        <w:spacing w:line="360" w:lineRule="auto"/>
        <w:ind w:firstLineChars="200" w:firstLine="420"/>
        <w:rPr>
          <w:szCs w:val="21"/>
        </w:rPr>
      </w:pPr>
      <w:r>
        <w:rPr>
          <w:szCs w:val="21"/>
        </w:rPr>
        <w:t>施工安全措施的项目和范围，应符合国家颁发的《安全技术措施计划的项目总名称表》及其附录</w:t>
      </w:r>
      <w:r>
        <w:rPr>
          <w:szCs w:val="21"/>
        </w:rPr>
        <w:t>H</w:t>
      </w:r>
      <w:r>
        <w:rPr>
          <w:szCs w:val="21"/>
        </w:rPr>
        <w:t>、</w:t>
      </w:r>
      <w:r>
        <w:rPr>
          <w:szCs w:val="21"/>
        </w:rPr>
        <w:t>I</w:t>
      </w:r>
      <w:r>
        <w:rPr>
          <w:szCs w:val="21"/>
        </w:rPr>
        <w:t>、</w:t>
      </w:r>
      <w:r>
        <w:rPr>
          <w:szCs w:val="21"/>
        </w:rPr>
        <w:t>J</w:t>
      </w:r>
      <w:r>
        <w:rPr>
          <w:szCs w:val="21"/>
        </w:rPr>
        <w:t>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p w:rsidR="00614B09" w:rsidRDefault="00232A7A">
      <w:pPr>
        <w:spacing w:line="360" w:lineRule="auto"/>
        <w:ind w:firstLineChars="200" w:firstLine="420"/>
        <w:rPr>
          <w:szCs w:val="21"/>
        </w:rPr>
      </w:pPr>
      <w:r>
        <w:rPr>
          <w:szCs w:val="21"/>
        </w:rPr>
        <w:t xml:space="preserve">6.6.3 </w:t>
      </w:r>
      <w:r>
        <w:rPr>
          <w:szCs w:val="21"/>
        </w:rPr>
        <w:t>施工安全措施计划应当在合同条款约定的期限内报送监理人。承包人应当严格执行经监理人批准的施工安全措施计划，并及时补充、修订和完善施工安全措施计划，确保安全生产。</w:t>
      </w:r>
    </w:p>
    <w:p w:rsidR="00614B09" w:rsidRDefault="00232A7A">
      <w:pPr>
        <w:pStyle w:val="4"/>
        <w:ind w:firstLine="480"/>
        <w:rPr>
          <w:rFonts w:ascii="Times New Roman" w:eastAsia="黑体" w:hAnsi="Times New Roman"/>
          <w:b w:val="0"/>
          <w:bCs w:val="0"/>
          <w:sz w:val="24"/>
        </w:rPr>
      </w:pPr>
      <w:bookmarkStart w:id="868" w:name="_Toc300678534"/>
      <w:r>
        <w:rPr>
          <w:rFonts w:ascii="Times New Roman" w:eastAsia="黑体" w:hAnsi="Times New Roman"/>
          <w:b w:val="0"/>
          <w:bCs w:val="0"/>
          <w:sz w:val="24"/>
        </w:rPr>
        <w:t xml:space="preserve">6.7 </w:t>
      </w:r>
      <w:r>
        <w:rPr>
          <w:rFonts w:ascii="Times New Roman" w:eastAsia="黑体" w:hAnsi="Times New Roman"/>
          <w:b w:val="0"/>
          <w:bCs w:val="0"/>
          <w:sz w:val="24"/>
        </w:rPr>
        <w:t>文明施工</w:t>
      </w:r>
      <w:bookmarkEnd w:id="868"/>
    </w:p>
    <w:p w:rsidR="00614B09" w:rsidRDefault="00232A7A">
      <w:pPr>
        <w:spacing w:line="360" w:lineRule="auto"/>
        <w:ind w:firstLineChars="200" w:firstLine="420"/>
        <w:rPr>
          <w:szCs w:val="21"/>
        </w:rPr>
      </w:pPr>
      <w:r>
        <w:rPr>
          <w:szCs w:val="21"/>
        </w:rPr>
        <w:t xml:space="preserve">6.7.1 </w:t>
      </w:r>
      <w:r>
        <w:rPr>
          <w:szCs w:val="21"/>
        </w:rPr>
        <w:t>承包人应遵守国家和工程所在地有关法规、规范、规程和标准的规定，履行文明施工义务，确保文明施工专项费用专款专用。</w:t>
      </w:r>
    </w:p>
    <w:p w:rsidR="00614B09" w:rsidRDefault="00232A7A">
      <w:pPr>
        <w:spacing w:line="360" w:lineRule="auto"/>
        <w:ind w:firstLineChars="200" w:firstLine="420"/>
        <w:rPr>
          <w:szCs w:val="21"/>
        </w:rPr>
      </w:pPr>
      <w:r>
        <w:rPr>
          <w:szCs w:val="21"/>
        </w:rPr>
        <w:lastRenderedPageBreak/>
        <w:t xml:space="preserve">6.7.2 </w:t>
      </w:r>
      <w:r>
        <w:rPr>
          <w:szCs w:val="21"/>
        </w:rPr>
        <w:t>承包人应当规范现场施工秩序，实行标准化管理：</w:t>
      </w:r>
    </w:p>
    <w:p w:rsidR="00614B09" w:rsidRDefault="00232A7A">
      <w:pPr>
        <w:spacing w:line="360" w:lineRule="auto"/>
        <w:ind w:firstLineChars="200" w:firstLine="420"/>
        <w:rPr>
          <w:szCs w:val="21"/>
        </w:rPr>
      </w:pPr>
      <w:r>
        <w:rPr>
          <w:szCs w:val="21"/>
        </w:rPr>
        <w:t>（</w:t>
      </w:r>
      <w:r>
        <w:rPr>
          <w:szCs w:val="21"/>
        </w:rPr>
        <w:t>1</w:t>
      </w:r>
      <w:r>
        <w:rPr>
          <w:szCs w:val="21"/>
        </w:rPr>
        <w:t>）承包人的施工场地（现场）必须干净</w:t>
      </w:r>
      <w:r>
        <w:rPr>
          <w:rFonts w:hint="eastAsia"/>
          <w:szCs w:val="21"/>
        </w:rPr>
        <w:t>整洁</w:t>
      </w:r>
      <w:r>
        <w:rPr>
          <w:szCs w:val="21"/>
        </w:rPr>
        <w:t>、做到无积水、无淤泥、无杂物，材料堆放整齐；</w:t>
      </w:r>
    </w:p>
    <w:p w:rsidR="00614B09" w:rsidRDefault="00232A7A">
      <w:pPr>
        <w:spacing w:line="360" w:lineRule="auto"/>
        <w:ind w:rightChars="-83" w:right="-174" w:firstLineChars="200" w:firstLine="420"/>
        <w:rPr>
          <w:szCs w:val="21"/>
        </w:rPr>
      </w:pPr>
      <w:r>
        <w:rPr>
          <w:szCs w:val="21"/>
        </w:rPr>
        <w:t>（</w:t>
      </w:r>
      <w:r>
        <w:rPr>
          <w:szCs w:val="21"/>
        </w:rPr>
        <w:t>2</w:t>
      </w:r>
      <w:r>
        <w:rPr>
          <w:szCs w:val="21"/>
        </w:rPr>
        <w:t>）施工场地（现场）应进行硬化处理，定期定时洒水，做好防治扬尘和大气污染工作；</w:t>
      </w:r>
    </w:p>
    <w:p w:rsidR="00614B09" w:rsidRDefault="00232A7A">
      <w:pPr>
        <w:spacing w:line="360" w:lineRule="auto"/>
        <w:ind w:firstLineChars="200" w:firstLine="420"/>
        <w:rPr>
          <w:szCs w:val="21"/>
        </w:rPr>
      </w:pPr>
      <w:r>
        <w:rPr>
          <w:szCs w:val="21"/>
        </w:rPr>
        <w:t>（</w:t>
      </w:r>
      <w:r>
        <w:rPr>
          <w:szCs w:val="21"/>
        </w:rPr>
        <w:t>3</w:t>
      </w:r>
      <w:r>
        <w:rPr>
          <w:szCs w:val="21"/>
        </w:rPr>
        <w:t>）严格遵守</w:t>
      </w:r>
      <w:r>
        <w:rPr>
          <w:szCs w:val="21"/>
        </w:rPr>
        <w:t>“</w:t>
      </w:r>
      <w:r>
        <w:rPr>
          <w:szCs w:val="21"/>
        </w:rPr>
        <w:t>工完、料尽、场地净</w:t>
      </w:r>
      <w:r>
        <w:rPr>
          <w:szCs w:val="21"/>
        </w:rPr>
        <w:t>”</w:t>
      </w:r>
      <w:r>
        <w:rPr>
          <w:szCs w:val="21"/>
        </w:rPr>
        <w:t>的原则，不留垃圾、不留剩余施工材料和施工机具，各种设备运转正常；</w:t>
      </w:r>
    </w:p>
    <w:p w:rsidR="00614B09" w:rsidRDefault="00232A7A">
      <w:pPr>
        <w:spacing w:line="360" w:lineRule="auto"/>
        <w:ind w:firstLineChars="200" w:firstLine="420"/>
        <w:rPr>
          <w:szCs w:val="21"/>
        </w:rPr>
      </w:pPr>
      <w:r>
        <w:rPr>
          <w:szCs w:val="21"/>
        </w:rPr>
        <w:t>（</w:t>
      </w:r>
      <w:r>
        <w:rPr>
          <w:szCs w:val="21"/>
        </w:rPr>
        <w:t>4</w:t>
      </w:r>
      <w:r>
        <w:rPr>
          <w:szCs w:val="21"/>
        </w:rPr>
        <w:t>）承包人修建的施工临时设施应符合监理人批准的施工规划要求，并应满足本节规定的各项安全要求；</w:t>
      </w:r>
    </w:p>
    <w:p w:rsidR="00614B09" w:rsidRDefault="00232A7A">
      <w:pPr>
        <w:spacing w:line="360" w:lineRule="auto"/>
        <w:ind w:firstLineChars="200" w:firstLine="420"/>
        <w:rPr>
          <w:szCs w:val="21"/>
        </w:rPr>
      </w:pPr>
      <w:r>
        <w:rPr>
          <w:szCs w:val="21"/>
        </w:rPr>
        <w:t>（</w:t>
      </w:r>
      <w:r>
        <w:rPr>
          <w:szCs w:val="21"/>
        </w:rPr>
        <w:t>5</w:t>
      </w:r>
      <w:r>
        <w:rPr>
          <w:szCs w:val="21"/>
        </w:rPr>
        <w:t>）监理人可要求承包人在施工场地（现场）设置各级承包人的安全文明施工责任牌等文明施工警示牌；</w:t>
      </w:r>
    </w:p>
    <w:p w:rsidR="00614B09" w:rsidRDefault="00232A7A">
      <w:pPr>
        <w:spacing w:line="360" w:lineRule="auto"/>
        <w:ind w:firstLineChars="200" w:firstLine="420"/>
        <w:rPr>
          <w:szCs w:val="21"/>
        </w:rPr>
      </w:pPr>
      <w:r>
        <w:rPr>
          <w:szCs w:val="21"/>
        </w:rPr>
        <w:t>（</w:t>
      </w:r>
      <w:r>
        <w:rPr>
          <w:szCs w:val="21"/>
        </w:rPr>
        <w:t>6</w:t>
      </w:r>
      <w:r>
        <w:rPr>
          <w:szCs w:val="21"/>
        </w:rPr>
        <w:t>）材料进入现场应按指定位置堆放整齐，不得影响现场施工和堵塞施工、消防通道。材料堆放场地应有专职的管理人员；</w:t>
      </w:r>
    </w:p>
    <w:p w:rsidR="00614B09" w:rsidRDefault="00232A7A">
      <w:pPr>
        <w:spacing w:line="360" w:lineRule="auto"/>
        <w:ind w:firstLineChars="200" w:firstLine="420"/>
        <w:rPr>
          <w:szCs w:val="21"/>
        </w:rPr>
      </w:pPr>
      <w:r>
        <w:rPr>
          <w:szCs w:val="21"/>
        </w:rPr>
        <w:t>（</w:t>
      </w:r>
      <w:r>
        <w:rPr>
          <w:szCs w:val="21"/>
        </w:rPr>
        <w:t>7</w:t>
      </w:r>
      <w:r>
        <w:rPr>
          <w:szCs w:val="21"/>
        </w:rPr>
        <w:t>）施工和安装用的各种扣件、紧固件、绳索具、小型配件、镙钉等应在专设的仓库内装箱放置；</w:t>
      </w:r>
    </w:p>
    <w:p w:rsidR="00614B09" w:rsidRDefault="00232A7A">
      <w:pPr>
        <w:spacing w:line="360" w:lineRule="auto"/>
        <w:ind w:firstLineChars="200" w:firstLine="420"/>
        <w:rPr>
          <w:szCs w:val="21"/>
        </w:rPr>
      </w:pPr>
      <w:r>
        <w:rPr>
          <w:szCs w:val="21"/>
        </w:rPr>
        <w:t>（</w:t>
      </w:r>
      <w:r>
        <w:rPr>
          <w:szCs w:val="21"/>
        </w:rPr>
        <w:t>8</w:t>
      </w:r>
      <w:r>
        <w:rPr>
          <w:szCs w:val="21"/>
        </w:rPr>
        <w:t>）现场风、水管及照明电线的布置应安全、合理、规范、有序，做到整齐美观。不得随意架设</w:t>
      </w:r>
      <w:r>
        <w:rPr>
          <w:szCs w:val="21"/>
        </w:rPr>
        <w:t xml:space="preserve">  </w:t>
      </w:r>
      <w:r>
        <w:rPr>
          <w:szCs w:val="21"/>
        </w:rPr>
        <w:t>和造成隐患或影响施工。</w:t>
      </w:r>
    </w:p>
    <w:p w:rsidR="00614B09" w:rsidRDefault="00232A7A">
      <w:pPr>
        <w:spacing w:line="360" w:lineRule="auto"/>
        <w:ind w:rightChars="20" w:right="42" w:firstLineChars="200" w:firstLine="420"/>
        <w:rPr>
          <w:szCs w:val="21"/>
        </w:rPr>
      </w:pPr>
      <w:r>
        <w:rPr>
          <w:szCs w:val="21"/>
        </w:rPr>
        <w:t xml:space="preserve">6.7.3 </w:t>
      </w:r>
      <w:r>
        <w:rPr>
          <w:szCs w:val="21"/>
        </w:rPr>
        <w:t>承包人应为其雇佣的施工工人建立并维护相应的生活宿舍、食堂、浴室、厕所和文化活动室等，其标准应满足政府有关机构的生活标准和卫生标准等的要求。</w:t>
      </w:r>
    </w:p>
    <w:p w:rsidR="00614B09" w:rsidRDefault="00232A7A">
      <w:pPr>
        <w:spacing w:line="360" w:lineRule="auto"/>
        <w:ind w:rightChars="20" w:right="42" w:firstLineChars="200" w:firstLine="420"/>
        <w:rPr>
          <w:szCs w:val="21"/>
        </w:rPr>
      </w:pPr>
      <w:r>
        <w:rPr>
          <w:szCs w:val="21"/>
        </w:rPr>
        <w:t xml:space="preserve">6.7.4 </w:t>
      </w:r>
      <w:r>
        <w:rPr>
          <w:szCs w:val="21"/>
        </w:rPr>
        <w:t>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p w:rsidR="00614B09" w:rsidRDefault="00232A7A">
      <w:pPr>
        <w:spacing w:line="360" w:lineRule="auto"/>
        <w:ind w:rightChars="20" w:right="42" w:firstLineChars="200" w:firstLine="420"/>
        <w:rPr>
          <w:szCs w:val="21"/>
        </w:rPr>
      </w:pPr>
      <w:r>
        <w:rPr>
          <w:szCs w:val="21"/>
        </w:rPr>
        <w:t xml:space="preserve">6.7.5 </w:t>
      </w:r>
      <w:r>
        <w:rPr>
          <w:szCs w:val="21"/>
        </w:rPr>
        <w:t>在工程施工期间，承包人应始终避免现场出现不必要的障碍物，妥当存放并处置施工设备和多余的材料，及时从现场清除运走任何废料、垃圾或不再需要的临时工程和设施。</w:t>
      </w:r>
    </w:p>
    <w:p w:rsidR="00614B09" w:rsidRDefault="00232A7A">
      <w:pPr>
        <w:spacing w:line="360" w:lineRule="auto"/>
        <w:ind w:rightChars="20" w:right="42" w:firstLineChars="200" w:firstLine="420"/>
        <w:rPr>
          <w:szCs w:val="21"/>
        </w:rPr>
      </w:pPr>
      <w:r>
        <w:rPr>
          <w:szCs w:val="21"/>
        </w:rPr>
        <w:t xml:space="preserve">6.7.6 </w:t>
      </w:r>
      <w:r>
        <w:rPr>
          <w:szCs w:val="21"/>
        </w:rPr>
        <w:t>承包人应为现场的工人和其他所有工作人员提供符合卫生要求的厕所，厕所应贴有</w:t>
      </w:r>
      <w:r>
        <w:rPr>
          <w:rFonts w:hint="eastAsia"/>
          <w:szCs w:val="21"/>
        </w:rPr>
        <w:t>瓷砖</w:t>
      </w:r>
      <w:r>
        <w:rPr>
          <w:szCs w:val="21"/>
        </w:rPr>
        <w:t>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p w:rsidR="00614B09" w:rsidRDefault="00232A7A">
      <w:pPr>
        <w:spacing w:line="360" w:lineRule="auto"/>
        <w:ind w:rightChars="20" w:right="42" w:firstLineChars="200" w:firstLine="420"/>
        <w:rPr>
          <w:szCs w:val="21"/>
        </w:rPr>
      </w:pPr>
      <w:r>
        <w:rPr>
          <w:szCs w:val="21"/>
        </w:rPr>
        <w:t xml:space="preserve">6.7.7 </w:t>
      </w:r>
      <w:r>
        <w:rPr>
          <w:szCs w:val="21"/>
        </w:rPr>
        <w:t>承包人应在现场设立固定的垃圾临时存放点并在各楼层或区域设立必要的垃圾箱；所有垃圾必须在当天清除出现场，并按有关行政管理部门的规定，运送到指定的垃圾消纳场。</w:t>
      </w:r>
    </w:p>
    <w:p w:rsidR="00614B09" w:rsidRDefault="00232A7A">
      <w:pPr>
        <w:spacing w:line="360" w:lineRule="auto"/>
        <w:ind w:rightChars="20" w:right="42" w:firstLineChars="200" w:firstLine="420"/>
        <w:rPr>
          <w:szCs w:val="21"/>
        </w:rPr>
      </w:pPr>
      <w:r>
        <w:rPr>
          <w:szCs w:val="21"/>
        </w:rPr>
        <w:t xml:space="preserve">6.7.8 </w:t>
      </w:r>
      <w:r>
        <w:rPr>
          <w:szCs w:val="21"/>
        </w:rPr>
        <w:t>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w:t>
      </w:r>
      <w:r>
        <w:rPr>
          <w:rFonts w:hint="eastAsia"/>
          <w:szCs w:val="21"/>
        </w:rPr>
        <w:t>浇筑</w:t>
      </w:r>
      <w:r>
        <w:rPr>
          <w:szCs w:val="21"/>
        </w:rPr>
        <w:t>、材料运输、材料装卸、现场清理等工作中应采取一切必要的措施防止影响公共交通。</w:t>
      </w:r>
    </w:p>
    <w:p w:rsidR="00614B09" w:rsidRDefault="00232A7A">
      <w:pPr>
        <w:spacing w:line="360" w:lineRule="auto"/>
        <w:ind w:rightChars="20" w:right="42" w:firstLineChars="200" w:firstLine="420"/>
        <w:rPr>
          <w:szCs w:val="21"/>
        </w:rPr>
      </w:pPr>
      <w:r>
        <w:rPr>
          <w:szCs w:val="21"/>
        </w:rPr>
        <w:lastRenderedPageBreak/>
        <w:t xml:space="preserve">6.7.9 </w:t>
      </w:r>
      <w:r>
        <w:rPr>
          <w:szCs w:val="21"/>
        </w:rPr>
        <w:t>承包人应当制订成品保护措施计划，并提供必要的人员、材料和设备用于整个工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少于</w:t>
      </w:r>
      <w:r>
        <w:rPr>
          <w:szCs w:val="21"/>
        </w:rPr>
        <w:t>28</w:t>
      </w:r>
      <w:r>
        <w:rPr>
          <w:szCs w:val="21"/>
        </w:rPr>
        <w:t>天报监理人审批。</w:t>
      </w:r>
    </w:p>
    <w:p w:rsidR="00614B09" w:rsidRDefault="00232A7A">
      <w:pPr>
        <w:spacing w:line="360" w:lineRule="auto"/>
        <w:ind w:rightChars="20" w:right="42" w:firstLineChars="200" w:firstLine="420"/>
        <w:rPr>
          <w:szCs w:val="21"/>
        </w:rPr>
      </w:pPr>
      <w:r>
        <w:rPr>
          <w:szCs w:val="21"/>
        </w:rPr>
        <w:t xml:space="preserve">6.7.10 </w:t>
      </w:r>
      <w:r>
        <w:rPr>
          <w:szCs w:val="21"/>
        </w:rPr>
        <w:t>文明施工方面的其他要求如下：</w:t>
      </w:r>
      <w:r>
        <w:rPr>
          <w:szCs w:val="21"/>
          <w:u w:val="single"/>
        </w:rPr>
        <w:t xml:space="preserve">     </w:t>
      </w:r>
      <w:r>
        <w:rPr>
          <w:szCs w:val="21"/>
        </w:rPr>
        <w:t>。</w:t>
      </w:r>
    </w:p>
    <w:p w:rsidR="00614B09" w:rsidRDefault="00232A7A">
      <w:pPr>
        <w:spacing w:line="360" w:lineRule="auto"/>
        <w:ind w:rightChars="20" w:right="42" w:firstLineChars="200" w:firstLine="480"/>
        <w:rPr>
          <w:rFonts w:eastAsia="黑体"/>
          <w:bCs/>
          <w:sz w:val="24"/>
        </w:rPr>
      </w:pPr>
      <w:bookmarkStart w:id="869" w:name="_Toc300678535"/>
      <w:r>
        <w:rPr>
          <w:rFonts w:eastAsia="黑体"/>
          <w:bCs/>
          <w:sz w:val="24"/>
        </w:rPr>
        <w:t xml:space="preserve">6.8 </w:t>
      </w:r>
      <w:r>
        <w:rPr>
          <w:rFonts w:eastAsia="黑体"/>
          <w:bCs/>
          <w:sz w:val="24"/>
        </w:rPr>
        <w:t>环境保护</w:t>
      </w:r>
      <w:bookmarkEnd w:id="869"/>
    </w:p>
    <w:p w:rsidR="00614B09" w:rsidRDefault="00232A7A">
      <w:pPr>
        <w:spacing w:line="360" w:lineRule="auto"/>
        <w:ind w:rightChars="20" w:right="42" w:firstLineChars="200" w:firstLine="420"/>
        <w:rPr>
          <w:szCs w:val="21"/>
        </w:rPr>
      </w:pPr>
      <w:r>
        <w:rPr>
          <w:szCs w:val="21"/>
        </w:rPr>
        <w:t xml:space="preserve">6.8.1 </w:t>
      </w:r>
      <w:r>
        <w:rPr>
          <w:szCs w:val="21"/>
        </w:rPr>
        <w:t>在工程施工、完工及修补任何缺陷的过程中，承包人应当始终遵守国家和工程所在地有关环境保护、水土保护和污染防治的法律、法规、规章、规范、标准和规程等，按照合同条款的约定履行其环境与生态保护职责。</w:t>
      </w:r>
    </w:p>
    <w:p w:rsidR="00614B09" w:rsidRDefault="00232A7A">
      <w:pPr>
        <w:spacing w:line="360" w:lineRule="auto"/>
        <w:ind w:rightChars="20" w:right="42" w:firstLineChars="200" w:firstLine="420"/>
        <w:rPr>
          <w:szCs w:val="21"/>
        </w:rPr>
      </w:pPr>
      <w:r>
        <w:rPr>
          <w:szCs w:val="21"/>
        </w:rPr>
        <w:t xml:space="preserve">6.8.2 </w:t>
      </w:r>
      <w:r>
        <w:rPr>
          <w:szCs w:val="21"/>
        </w:rPr>
        <w:t>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p w:rsidR="00614B09" w:rsidRDefault="00232A7A">
      <w:pPr>
        <w:spacing w:line="360" w:lineRule="auto"/>
        <w:ind w:rightChars="20" w:right="42" w:firstLineChars="200" w:firstLine="420"/>
        <w:rPr>
          <w:szCs w:val="21"/>
        </w:rPr>
      </w:pPr>
      <w:r>
        <w:rPr>
          <w:szCs w:val="21"/>
        </w:rPr>
        <w:t xml:space="preserve">6.8.3 </w:t>
      </w:r>
      <w:r>
        <w:rPr>
          <w:szCs w:val="21"/>
        </w:rPr>
        <w:t>承包人制订施工方案和组织措施时应当同步考虑环境和资源保护，包括水土资源保护、噪声、振动和照明污染防治、固体废弃物处理、污水和废气处理、粉尘和扬尘控制、道路污染防治、卫生防疫、禁止有害材料、节能减排以及不可再生资源的循环使用等因素。</w:t>
      </w:r>
    </w:p>
    <w:p w:rsidR="00614B09" w:rsidRDefault="00232A7A">
      <w:pPr>
        <w:spacing w:line="360" w:lineRule="auto"/>
        <w:ind w:rightChars="20" w:right="42" w:firstLineChars="200" w:firstLine="420"/>
        <w:rPr>
          <w:szCs w:val="21"/>
        </w:rPr>
      </w:pPr>
      <w:r>
        <w:rPr>
          <w:szCs w:val="21"/>
        </w:rPr>
        <w:t xml:space="preserve">6.8.4 </w:t>
      </w:r>
      <w:r>
        <w:rPr>
          <w:szCs w:val="21"/>
        </w:rPr>
        <w:t>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有关规定。承包人还应设置完善的排水系统，保持施工场地（现场）始终处于良好的排水状态，防止降雨径流对施工场地（现场）的冲刷。</w:t>
      </w:r>
    </w:p>
    <w:p w:rsidR="00614B09" w:rsidRDefault="00232A7A">
      <w:pPr>
        <w:spacing w:line="360" w:lineRule="auto"/>
        <w:ind w:rightChars="20" w:right="42" w:firstLineChars="200" w:firstLine="420"/>
        <w:rPr>
          <w:szCs w:val="21"/>
        </w:rPr>
      </w:pPr>
      <w:r>
        <w:rPr>
          <w:szCs w:val="21"/>
        </w:rPr>
        <w:t xml:space="preserve">6.8.5 </w:t>
      </w:r>
      <w:r>
        <w:rPr>
          <w:szCs w:val="21"/>
        </w:rPr>
        <w:t>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p w:rsidR="00614B09" w:rsidRDefault="00232A7A">
      <w:pPr>
        <w:spacing w:line="360" w:lineRule="auto"/>
        <w:ind w:rightChars="20" w:right="42" w:firstLineChars="200" w:firstLine="420"/>
        <w:rPr>
          <w:szCs w:val="21"/>
        </w:rPr>
      </w:pPr>
      <w:r>
        <w:rPr>
          <w:szCs w:val="21"/>
        </w:rPr>
        <w:t xml:space="preserve">6.8.6 </w:t>
      </w:r>
      <w:r>
        <w:rPr>
          <w:szCs w:val="21"/>
        </w:rPr>
        <w:t>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等。</w:t>
      </w:r>
    </w:p>
    <w:p w:rsidR="00614B09" w:rsidRDefault="00232A7A">
      <w:pPr>
        <w:spacing w:line="360" w:lineRule="auto"/>
        <w:ind w:rightChars="20" w:right="42" w:firstLineChars="200" w:firstLine="420"/>
        <w:rPr>
          <w:szCs w:val="21"/>
        </w:rPr>
      </w:pPr>
      <w:r>
        <w:rPr>
          <w:szCs w:val="21"/>
        </w:rPr>
        <w:t xml:space="preserve">6.8.7 </w:t>
      </w:r>
      <w:r>
        <w:rPr>
          <w:szCs w:val="21"/>
        </w:rPr>
        <w:t>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p w:rsidR="00614B09" w:rsidRDefault="00232A7A">
      <w:pPr>
        <w:spacing w:line="360" w:lineRule="auto"/>
        <w:ind w:rightChars="20" w:right="42" w:firstLineChars="200" w:firstLine="420"/>
        <w:rPr>
          <w:szCs w:val="21"/>
        </w:rPr>
      </w:pPr>
      <w:r>
        <w:rPr>
          <w:szCs w:val="21"/>
        </w:rPr>
        <w:t xml:space="preserve">6.8.8 </w:t>
      </w:r>
      <w:r>
        <w:rPr>
          <w:szCs w:val="21"/>
        </w:rPr>
        <w:t>承包人应当采取有效措施，建立相应的过滤、分离、分解或沉淀等处理系统，不得让有</w:t>
      </w:r>
      <w:r>
        <w:rPr>
          <w:szCs w:val="21"/>
        </w:rPr>
        <w:lastRenderedPageBreak/>
        <w:t>害物质（如燃料、油料、化学品、酸等，以及超过剂量的有害气体和尘埃、污水、泥土或水、弃渣等）污染施工场地（现场）及其周边环境。承包人施工工序、工作时间安排和施工设备的配置应当充分考虑降低噪声和照明等对施工场地</w:t>
      </w:r>
      <w:r>
        <w:rPr>
          <w:szCs w:val="21"/>
        </w:rPr>
        <w:t xml:space="preserve"> </w:t>
      </w:r>
      <w:r>
        <w:rPr>
          <w:szCs w:val="21"/>
        </w:rPr>
        <w:t>（现场）周边生产和生活的影响，并满足国家和地方政府有关规定的要求。</w:t>
      </w:r>
    </w:p>
    <w:p w:rsidR="00614B09" w:rsidRDefault="00232A7A">
      <w:pPr>
        <w:spacing w:line="360" w:lineRule="auto"/>
        <w:ind w:rightChars="20" w:right="42" w:firstLineChars="200" w:firstLine="420"/>
        <w:rPr>
          <w:szCs w:val="21"/>
        </w:rPr>
      </w:pPr>
      <w:r>
        <w:rPr>
          <w:szCs w:val="21"/>
        </w:rPr>
        <w:t xml:space="preserve">6.8.9 </w:t>
      </w:r>
      <w:r>
        <w:rPr>
          <w:szCs w:val="21"/>
        </w:rPr>
        <w:t>环境保护方面的其他要求如下：</w:t>
      </w:r>
      <w:r>
        <w:rPr>
          <w:szCs w:val="21"/>
          <w:u w:val="single"/>
        </w:rPr>
        <w:t xml:space="preserve">     </w:t>
      </w:r>
      <w:r>
        <w:rPr>
          <w:szCs w:val="21"/>
        </w:rPr>
        <w:t>。</w:t>
      </w:r>
    </w:p>
    <w:p w:rsidR="00614B09" w:rsidRDefault="00232A7A">
      <w:pPr>
        <w:pStyle w:val="4"/>
        <w:ind w:firstLine="480"/>
        <w:rPr>
          <w:rFonts w:ascii="Times New Roman" w:eastAsia="黑体" w:hAnsi="Times New Roman"/>
          <w:b w:val="0"/>
          <w:bCs w:val="0"/>
          <w:sz w:val="24"/>
        </w:rPr>
      </w:pPr>
      <w:bookmarkStart w:id="870" w:name="_Toc300678536"/>
      <w:r>
        <w:rPr>
          <w:rFonts w:ascii="Times New Roman" w:eastAsia="黑体" w:hAnsi="Times New Roman"/>
          <w:b w:val="0"/>
          <w:bCs w:val="0"/>
          <w:sz w:val="24"/>
        </w:rPr>
        <w:t xml:space="preserve">6.9 </w:t>
      </w:r>
      <w:r>
        <w:rPr>
          <w:rFonts w:ascii="Times New Roman" w:eastAsia="黑体" w:hAnsi="Times New Roman"/>
          <w:b w:val="0"/>
          <w:bCs w:val="0"/>
          <w:sz w:val="24"/>
        </w:rPr>
        <w:t>施工环保措施计划</w:t>
      </w:r>
      <w:bookmarkEnd w:id="870"/>
    </w:p>
    <w:p w:rsidR="00614B09" w:rsidRDefault="00232A7A">
      <w:pPr>
        <w:spacing w:line="360" w:lineRule="auto"/>
        <w:ind w:rightChars="20" w:right="42" w:firstLineChars="200" w:firstLine="420"/>
        <w:rPr>
          <w:szCs w:val="21"/>
        </w:rPr>
      </w:pPr>
      <w:r>
        <w:rPr>
          <w:szCs w:val="21"/>
        </w:rPr>
        <w:t xml:space="preserve">6.9.1 </w:t>
      </w:r>
      <w:r>
        <w:rPr>
          <w:szCs w:val="21"/>
        </w:rPr>
        <w:t>合同条款约定的施工环保措施计划是承包人阐明环保方针和拟采用的环保措施及方法等的文件，其内容应包括但不限于：</w:t>
      </w:r>
    </w:p>
    <w:p w:rsidR="00614B09" w:rsidRDefault="00232A7A">
      <w:pPr>
        <w:spacing w:line="360" w:lineRule="auto"/>
        <w:ind w:rightChars="20" w:right="42" w:firstLineChars="200" w:firstLine="420"/>
        <w:rPr>
          <w:szCs w:val="21"/>
        </w:rPr>
      </w:pPr>
      <w:r>
        <w:rPr>
          <w:szCs w:val="21"/>
        </w:rPr>
        <w:t>（</w:t>
      </w:r>
      <w:r>
        <w:rPr>
          <w:szCs w:val="21"/>
        </w:rPr>
        <w:t>1</w:t>
      </w:r>
      <w:r>
        <w:rPr>
          <w:szCs w:val="21"/>
        </w:rPr>
        <w:t>）承包人生活区（如果有）的生活用水和生活污水处理措施；</w:t>
      </w:r>
    </w:p>
    <w:p w:rsidR="00614B09" w:rsidRDefault="00232A7A">
      <w:pPr>
        <w:spacing w:line="360" w:lineRule="auto"/>
        <w:ind w:rightChars="20" w:right="42" w:firstLineChars="200" w:firstLine="420"/>
        <w:rPr>
          <w:szCs w:val="21"/>
        </w:rPr>
      </w:pPr>
      <w:r>
        <w:rPr>
          <w:szCs w:val="21"/>
        </w:rPr>
        <w:t>（</w:t>
      </w:r>
      <w:r>
        <w:rPr>
          <w:szCs w:val="21"/>
        </w:rPr>
        <w:t>2</w:t>
      </w:r>
      <w:r>
        <w:rPr>
          <w:szCs w:val="21"/>
        </w:rPr>
        <w:t>）施工生产废水处理措施；</w:t>
      </w:r>
    </w:p>
    <w:p w:rsidR="00614B09" w:rsidRDefault="00232A7A">
      <w:pPr>
        <w:spacing w:line="360" w:lineRule="auto"/>
        <w:ind w:rightChars="20" w:right="42" w:firstLineChars="200" w:firstLine="420"/>
        <w:rPr>
          <w:szCs w:val="21"/>
        </w:rPr>
      </w:pPr>
      <w:r>
        <w:rPr>
          <w:szCs w:val="21"/>
        </w:rPr>
        <w:t>（</w:t>
      </w:r>
      <w:r>
        <w:rPr>
          <w:szCs w:val="21"/>
        </w:rPr>
        <w:t>3</w:t>
      </w:r>
      <w:r>
        <w:rPr>
          <w:szCs w:val="21"/>
        </w:rPr>
        <w:t>）施工扬尘和废气的处理措施；</w:t>
      </w:r>
    </w:p>
    <w:p w:rsidR="00614B09" w:rsidRDefault="00232A7A">
      <w:pPr>
        <w:spacing w:line="360" w:lineRule="auto"/>
        <w:ind w:rightChars="20" w:right="42" w:firstLineChars="200" w:firstLine="420"/>
        <w:rPr>
          <w:szCs w:val="21"/>
        </w:rPr>
      </w:pPr>
      <w:r>
        <w:rPr>
          <w:szCs w:val="21"/>
        </w:rPr>
        <w:t>（</w:t>
      </w:r>
      <w:r>
        <w:rPr>
          <w:szCs w:val="21"/>
        </w:rPr>
        <w:t>4</w:t>
      </w:r>
      <w:r>
        <w:rPr>
          <w:szCs w:val="21"/>
        </w:rPr>
        <w:t>）施工噪声和光污染控制措施；</w:t>
      </w:r>
    </w:p>
    <w:p w:rsidR="00614B09" w:rsidRDefault="00232A7A">
      <w:pPr>
        <w:spacing w:line="360" w:lineRule="auto"/>
        <w:ind w:rightChars="20" w:right="42" w:firstLineChars="200" w:firstLine="420"/>
        <w:rPr>
          <w:szCs w:val="21"/>
        </w:rPr>
      </w:pPr>
      <w:r>
        <w:rPr>
          <w:szCs w:val="21"/>
        </w:rPr>
        <w:t>（</w:t>
      </w:r>
      <w:r>
        <w:rPr>
          <w:szCs w:val="21"/>
        </w:rPr>
        <w:t>5</w:t>
      </w:r>
      <w:r>
        <w:rPr>
          <w:szCs w:val="21"/>
        </w:rPr>
        <w:t>）节能减排措施；</w:t>
      </w:r>
    </w:p>
    <w:p w:rsidR="00614B09" w:rsidRDefault="00232A7A">
      <w:pPr>
        <w:spacing w:line="360" w:lineRule="auto"/>
        <w:ind w:rightChars="20" w:right="42" w:firstLineChars="200" w:firstLine="420"/>
        <w:rPr>
          <w:szCs w:val="21"/>
        </w:rPr>
      </w:pPr>
      <w:r>
        <w:rPr>
          <w:szCs w:val="21"/>
        </w:rPr>
        <w:t>（</w:t>
      </w:r>
      <w:r>
        <w:rPr>
          <w:szCs w:val="21"/>
        </w:rPr>
        <w:t>6</w:t>
      </w:r>
      <w:r>
        <w:rPr>
          <w:szCs w:val="21"/>
        </w:rPr>
        <w:t>）不可再生资源循环利用措施；</w:t>
      </w:r>
    </w:p>
    <w:p w:rsidR="00614B09" w:rsidRDefault="00232A7A">
      <w:pPr>
        <w:spacing w:line="360" w:lineRule="auto"/>
        <w:ind w:rightChars="20" w:right="42" w:firstLineChars="200" w:firstLine="420"/>
        <w:rPr>
          <w:szCs w:val="21"/>
        </w:rPr>
      </w:pPr>
      <w:r>
        <w:rPr>
          <w:szCs w:val="21"/>
        </w:rPr>
        <w:t>（</w:t>
      </w:r>
      <w:r>
        <w:rPr>
          <w:szCs w:val="21"/>
        </w:rPr>
        <w:t>7</w:t>
      </w:r>
      <w:r>
        <w:rPr>
          <w:szCs w:val="21"/>
        </w:rPr>
        <w:t>）固体废弃物处理措施；</w:t>
      </w:r>
    </w:p>
    <w:p w:rsidR="00614B09" w:rsidRDefault="00232A7A">
      <w:pPr>
        <w:spacing w:line="360" w:lineRule="auto"/>
        <w:ind w:rightChars="20" w:right="42" w:firstLineChars="200" w:firstLine="420"/>
        <w:rPr>
          <w:szCs w:val="21"/>
        </w:rPr>
      </w:pPr>
      <w:r>
        <w:rPr>
          <w:szCs w:val="21"/>
        </w:rPr>
        <w:t>（</w:t>
      </w:r>
      <w:r>
        <w:rPr>
          <w:szCs w:val="21"/>
        </w:rPr>
        <w:t>8</w:t>
      </w:r>
      <w:r>
        <w:rPr>
          <w:szCs w:val="21"/>
        </w:rPr>
        <w:t>）人群健康保护和卫生防疫措施；</w:t>
      </w:r>
    </w:p>
    <w:p w:rsidR="00614B09" w:rsidRDefault="00232A7A">
      <w:pPr>
        <w:spacing w:line="360" w:lineRule="auto"/>
        <w:ind w:rightChars="20" w:right="42" w:firstLineChars="200" w:firstLine="420"/>
        <w:rPr>
          <w:szCs w:val="21"/>
        </w:rPr>
      </w:pPr>
      <w:r>
        <w:rPr>
          <w:szCs w:val="21"/>
        </w:rPr>
        <w:t>（</w:t>
      </w:r>
      <w:r>
        <w:rPr>
          <w:szCs w:val="21"/>
        </w:rPr>
        <w:t>9</w:t>
      </w:r>
      <w:r>
        <w:rPr>
          <w:szCs w:val="21"/>
        </w:rPr>
        <w:t>）防止误用有害材料的保证措施；</w:t>
      </w:r>
    </w:p>
    <w:p w:rsidR="00614B09" w:rsidRDefault="00232A7A">
      <w:pPr>
        <w:spacing w:line="360" w:lineRule="auto"/>
        <w:ind w:rightChars="20" w:right="42" w:firstLineChars="200" w:firstLine="420"/>
        <w:rPr>
          <w:szCs w:val="21"/>
        </w:rPr>
      </w:pPr>
      <w:r>
        <w:rPr>
          <w:szCs w:val="21"/>
        </w:rPr>
        <w:t>（</w:t>
      </w:r>
      <w:r>
        <w:rPr>
          <w:szCs w:val="21"/>
        </w:rPr>
        <w:t>10</w:t>
      </w:r>
      <w:r>
        <w:rPr>
          <w:szCs w:val="21"/>
        </w:rPr>
        <w:t>）施工边坡工程的水土流失保护措施；</w:t>
      </w:r>
    </w:p>
    <w:p w:rsidR="00614B09" w:rsidRDefault="00232A7A">
      <w:pPr>
        <w:spacing w:line="360" w:lineRule="auto"/>
        <w:ind w:rightChars="20" w:right="42" w:firstLineChars="200" w:firstLine="420"/>
        <w:rPr>
          <w:szCs w:val="21"/>
        </w:rPr>
      </w:pPr>
      <w:r>
        <w:rPr>
          <w:szCs w:val="21"/>
        </w:rPr>
        <w:t>（</w:t>
      </w:r>
      <w:r>
        <w:rPr>
          <w:szCs w:val="21"/>
        </w:rPr>
        <w:t>11</w:t>
      </w:r>
      <w:r>
        <w:rPr>
          <w:szCs w:val="21"/>
        </w:rPr>
        <w:t>）道路污染防治措施；</w:t>
      </w:r>
    </w:p>
    <w:p w:rsidR="00614B09" w:rsidRDefault="00232A7A">
      <w:pPr>
        <w:spacing w:line="360" w:lineRule="auto"/>
        <w:ind w:rightChars="20" w:right="42" w:firstLineChars="200" w:firstLine="420"/>
        <w:rPr>
          <w:szCs w:val="21"/>
        </w:rPr>
      </w:pPr>
      <w:r>
        <w:rPr>
          <w:szCs w:val="21"/>
        </w:rPr>
        <w:t>（</w:t>
      </w:r>
      <w:r>
        <w:rPr>
          <w:szCs w:val="21"/>
        </w:rPr>
        <w:t>12</w:t>
      </w:r>
      <w:r>
        <w:rPr>
          <w:szCs w:val="21"/>
        </w:rPr>
        <w:t>）完工后场地清理及其植被（如果有）恢复的规划和措施；</w:t>
      </w:r>
    </w:p>
    <w:p w:rsidR="00614B09" w:rsidRDefault="00232A7A">
      <w:pPr>
        <w:spacing w:line="360" w:lineRule="auto"/>
        <w:ind w:rightChars="20" w:right="42" w:firstLineChars="200" w:firstLine="420"/>
        <w:rPr>
          <w:szCs w:val="21"/>
        </w:rPr>
      </w:pPr>
      <w:r>
        <w:rPr>
          <w:szCs w:val="21"/>
        </w:rPr>
        <w:t>（</w:t>
      </w:r>
      <w:r>
        <w:rPr>
          <w:szCs w:val="21"/>
        </w:rPr>
        <w:t>13</w:t>
      </w:r>
      <w:r>
        <w:rPr>
          <w:szCs w:val="21"/>
        </w:rPr>
        <w:t>）其他：</w:t>
      </w:r>
      <w:r>
        <w:rPr>
          <w:szCs w:val="21"/>
          <w:u w:val="single"/>
        </w:rPr>
        <w:t xml:space="preserve">                </w:t>
      </w:r>
      <w:r>
        <w:rPr>
          <w:szCs w:val="21"/>
        </w:rPr>
        <w:t>。</w:t>
      </w:r>
    </w:p>
    <w:p w:rsidR="00614B09" w:rsidRDefault="00232A7A">
      <w:pPr>
        <w:spacing w:line="360" w:lineRule="auto"/>
        <w:ind w:rightChars="20" w:right="42" w:firstLineChars="200" w:firstLine="420"/>
        <w:rPr>
          <w:szCs w:val="21"/>
        </w:rPr>
      </w:pPr>
      <w:r>
        <w:rPr>
          <w:szCs w:val="21"/>
        </w:rPr>
        <w:t xml:space="preserve">6.9.2 </w:t>
      </w:r>
      <w:r>
        <w:rPr>
          <w:szCs w:val="21"/>
        </w:rPr>
        <w:t>施工环保措施计划应当在合同条款约定的期限内报送监理人。承包人应当严格执行经监理人批准的施工环保措施计划，并及时补充、修订和完善施工环保措施计划。</w:t>
      </w:r>
    </w:p>
    <w:p w:rsidR="00614B09" w:rsidRDefault="00232A7A">
      <w:pPr>
        <w:pStyle w:val="3"/>
        <w:keepNext/>
        <w:keepLines/>
        <w:widowControl w:val="0"/>
        <w:ind w:firstLine="560"/>
        <w:jc w:val="left"/>
        <w:rPr>
          <w:rFonts w:eastAsia="黑体"/>
          <w:b w:val="0"/>
          <w:bCs w:val="0"/>
          <w:sz w:val="28"/>
          <w:szCs w:val="28"/>
        </w:rPr>
      </w:pPr>
      <w:bookmarkStart w:id="871" w:name="_Toc300678537"/>
      <w:bookmarkStart w:id="872" w:name="_Toc80006241"/>
      <w:bookmarkStart w:id="873" w:name="_Toc80006131"/>
      <w:bookmarkStart w:id="874" w:name="_Toc79998417"/>
      <w:bookmarkStart w:id="875" w:name="_Toc9178558"/>
      <w:bookmarkStart w:id="876" w:name="_Toc79998861"/>
      <w:r>
        <w:rPr>
          <w:rFonts w:eastAsia="黑体"/>
          <w:b w:val="0"/>
          <w:bCs w:val="0"/>
          <w:sz w:val="28"/>
          <w:szCs w:val="28"/>
        </w:rPr>
        <w:t>7.</w:t>
      </w:r>
      <w:r>
        <w:rPr>
          <w:rFonts w:eastAsia="黑体"/>
          <w:b w:val="0"/>
          <w:bCs w:val="0"/>
          <w:sz w:val="28"/>
          <w:szCs w:val="28"/>
        </w:rPr>
        <w:t>治安保卫</w:t>
      </w:r>
      <w:bookmarkEnd w:id="871"/>
      <w:bookmarkEnd w:id="872"/>
      <w:bookmarkEnd w:id="873"/>
      <w:bookmarkEnd w:id="874"/>
      <w:bookmarkEnd w:id="875"/>
      <w:bookmarkEnd w:id="876"/>
    </w:p>
    <w:p w:rsidR="00614B09" w:rsidRDefault="00232A7A">
      <w:pPr>
        <w:spacing w:line="360" w:lineRule="auto"/>
        <w:ind w:firstLineChars="200" w:firstLine="420"/>
        <w:rPr>
          <w:szCs w:val="21"/>
        </w:rPr>
      </w:pPr>
      <w:r>
        <w:rPr>
          <w:szCs w:val="21"/>
        </w:rPr>
        <w:t xml:space="preserve">7.1 </w:t>
      </w:r>
      <w:r>
        <w:rPr>
          <w:spacing w:val="6"/>
          <w:szCs w:val="21"/>
        </w:rPr>
        <w:t>承包人应为施工场地（现场）提供</w:t>
      </w:r>
      <w:r>
        <w:rPr>
          <w:spacing w:val="6"/>
          <w:szCs w:val="21"/>
        </w:rPr>
        <w:t>24</w:t>
      </w:r>
      <w:r>
        <w:rPr>
          <w:spacing w:val="6"/>
          <w:szCs w:val="21"/>
        </w:rPr>
        <w:t>小时的保安保卫服务，配备足够的保安人员和保安设备，防止未经批准的任何人进入现场，控制人员、材料和设备等的进出场，防止现场材料、设备或其他任何物品的失窃，禁止任何现场内的打架斗殴事件。</w:t>
      </w:r>
    </w:p>
    <w:p w:rsidR="00614B09" w:rsidRDefault="00232A7A">
      <w:pPr>
        <w:spacing w:line="360" w:lineRule="auto"/>
        <w:ind w:firstLineChars="200" w:firstLine="420"/>
        <w:rPr>
          <w:szCs w:val="21"/>
        </w:rPr>
      </w:pPr>
      <w:r>
        <w:rPr>
          <w:szCs w:val="21"/>
        </w:rPr>
        <w:t xml:space="preserve">7.2 </w:t>
      </w:r>
      <w:r>
        <w:rPr>
          <w:szCs w:val="21"/>
        </w:rPr>
        <w:t>承包人的保安人员应是训练有素的专业保安人员，承包人可以雇佣专业保安公司负责现场保安和保卫；保安保卫制度除规范现场出入大门控制外，还应规定定时和不定时的施工场地（现场）周边和全现场的保安巡逻。</w:t>
      </w:r>
    </w:p>
    <w:p w:rsidR="00614B09" w:rsidRDefault="00232A7A">
      <w:pPr>
        <w:spacing w:line="360" w:lineRule="auto"/>
        <w:ind w:firstLineChars="200" w:firstLine="420"/>
        <w:rPr>
          <w:szCs w:val="21"/>
        </w:rPr>
      </w:pPr>
      <w:r>
        <w:rPr>
          <w:szCs w:val="21"/>
        </w:rPr>
        <w:t xml:space="preserve">7.3 </w:t>
      </w:r>
      <w:r>
        <w:rPr>
          <w:szCs w:val="21"/>
        </w:rPr>
        <w:t>承包人应制定并实施严格的施工场地（现场）出入制度并报监理人审批；车辆的出入须有出入审批制度，并有指定的专人负责管理；人员进出现场应有出入证，出入证须以经过监理人批准的格式印制。</w:t>
      </w:r>
    </w:p>
    <w:p w:rsidR="00614B09" w:rsidRDefault="00232A7A">
      <w:pPr>
        <w:spacing w:line="360" w:lineRule="auto"/>
        <w:ind w:firstLineChars="200" w:firstLine="420"/>
        <w:rPr>
          <w:szCs w:val="21"/>
        </w:rPr>
      </w:pPr>
      <w:r>
        <w:rPr>
          <w:szCs w:val="21"/>
        </w:rPr>
        <w:t xml:space="preserve">7.4 </w:t>
      </w:r>
      <w:r>
        <w:rPr>
          <w:szCs w:val="21"/>
        </w:rPr>
        <w:t>承包人应确保杜绝任何未经监理人同意的参观人员进入现场；承包人应准备足够数量的专</w:t>
      </w:r>
      <w:r>
        <w:rPr>
          <w:szCs w:val="21"/>
        </w:rPr>
        <w:lastRenderedPageBreak/>
        <w:t>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的人身安全。</w:t>
      </w:r>
    </w:p>
    <w:p w:rsidR="00614B09" w:rsidRDefault="00232A7A">
      <w:pPr>
        <w:spacing w:line="360" w:lineRule="auto"/>
        <w:ind w:firstLineChars="200" w:firstLine="420"/>
        <w:rPr>
          <w:szCs w:val="21"/>
        </w:rPr>
      </w:pPr>
      <w:r>
        <w:rPr>
          <w:szCs w:val="21"/>
        </w:rPr>
        <w:t xml:space="preserve">7.5 </w:t>
      </w:r>
      <w:r>
        <w:rPr>
          <w:szCs w:val="21"/>
        </w:rPr>
        <w:t>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rsidR="00614B09" w:rsidRDefault="00232A7A">
      <w:pPr>
        <w:spacing w:line="360" w:lineRule="auto"/>
        <w:ind w:firstLineChars="200" w:firstLine="420"/>
        <w:rPr>
          <w:szCs w:val="21"/>
        </w:rPr>
      </w:pPr>
      <w:r>
        <w:rPr>
          <w:szCs w:val="21"/>
        </w:rPr>
        <w:t xml:space="preserve">7.6 </w:t>
      </w:r>
      <w:r>
        <w:rPr>
          <w:szCs w:val="21"/>
        </w:rPr>
        <w:t>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w:t>
      </w:r>
    </w:p>
    <w:p w:rsidR="00614B09" w:rsidRDefault="00232A7A">
      <w:pPr>
        <w:spacing w:line="360" w:lineRule="auto"/>
        <w:ind w:firstLineChars="200" w:firstLine="420"/>
        <w:rPr>
          <w:szCs w:val="21"/>
        </w:rPr>
      </w:pPr>
      <w:r>
        <w:rPr>
          <w:szCs w:val="21"/>
        </w:rPr>
        <w:t xml:space="preserve"> 7.7 </w:t>
      </w:r>
      <w:r>
        <w:rPr>
          <w:szCs w:val="21"/>
        </w:rPr>
        <w:t>施工场地（现场）治安管理计划的要求：</w:t>
      </w:r>
      <w:r>
        <w:rPr>
          <w:szCs w:val="21"/>
          <w:u w:val="single"/>
        </w:rPr>
        <w:t xml:space="preserve">     </w:t>
      </w:r>
      <w:r>
        <w:rPr>
          <w:szCs w:val="21"/>
        </w:rPr>
        <w:t>。</w:t>
      </w:r>
    </w:p>
    <w:p w:rsidR="00614B09" w:rsidRDefault="00232A7A">
      <w:pPr>
        <w:spacing w:line="360" w:lineRule="auto"/>
        <w:ind w:firstLineChars="202" w:firstLine="424"/>
        <w:rPr>
          <w:szCs w:val="21"/>
        </w:rPr>
      </w:pPr>
      <w:r>
        <w:rPr>
          <w:szCs w:val="21"/>
        </w:rPr>
        <w:t xml:space="preserve">7.8 </w:t>
      </w:r>
      <w:r>
        <w:rPr>
          <w:szCs w:val="21"/>
        </w:rPr>
        <w:t>突发治安事件紧急预案的要求：</w:t>
      </w:r>
      <w:r>
        <w:rPr>
          <w:szCs w:val="21"/>
          <w:u w:val="single"/>
        </w:rPr>
        <w:t xml:space="preserve">     </w:t>
      </w:r>
      <w:r>
        <w:rPr>
          <w:szCs w:val="21"/>
        </w:rPr>
        <w:t>。</w:t>
      </w:r>
    </w:p>
    <w:p w:rsidR="00614B09" w:rsidRDefault="00232A7A">
      <w:pPr>
        <w:spacing w:line="360" w:lineRule="auto"/>
        <w:ind w:firstLineChars="202" w:firstLine="424"/>
        <w:rPr>
          <w:szCs w:val="21"/>
        </w:rPr>
      </w:pPr>
      <w:r>
        <w:rPr>
          <w:szCs w:val="21"/>
        </w:rPr>
        <w:t xml:space="preserve">7.9 </w:t>
      </w:r>
      <w:r>
        <w:rPr>
          <w:szCs w:val="21"/>
        </w:rPr>
        <w:t>治安保卫方面的其他要求如下：</w:t>
      </w:r>
      <w:r>
        <w:rPr>
          <w:szCs w:val="21"/>
          <w:u w:val="single"/>
        </w:rPr>
        <w:t xml:space="preserve">     </w:t>
      </w:r>
      <w:r>
        <w:rPr>
          <w:szCs w:val="21"/>
        </w:rPr>
        <w:t>。</w:t>
      </w:r>
    </w:p>
    <w:p w:rsidR="00614B09" w:rsidRDefault="00232A7A">
      <w:pPr>
        <w:pStyle w:val="3"/>
        <w:keepNext/>
        <w:keepLines/>
        <w:widowControl w:val="0"/>
        <w:ind w:firstLine="560"/>
        <w:jc w:val="left"/>
        <w:rPr>
          <w:rFonts w:eastAsia="黑体"/>
          <w:b w:val="0"/>
          <w:bCs w:val="0"/>
          <w:sz w:val="28"/>
          <w:szCs w:val="28"/>
        </w:rPr>
      </w:pPr>
      <w:bookmarkStart w:id="877" w:name="_Toc79998862"/>
      <w:bookmarkStart w:id="878" w:name="_Toc79998418"/>
      <w:bookmarkStart w:id="879" w:name="_Toc80006132"/>
      <w:bookmarkStart w:id="880" w:name="_Toc9178559"/>
      <w:bookmarkStart w:id="881" w:name="_Toc80006242"/>
      <w:bookmarkStart w:id="882" w:name="_Toc300678538"/>
      <w:r>
        <w:rPr>
          <w:rFonts w:eastAsia="黑体"/>
          <w:b w:val="0"/>
          <w:bCs w:val="0"/>
          <w:sz w:val="28"/>
          <w:szCs w:val="28"/>
        </w:rPr>
        <w:t>8.</w:t>
      </w:r>
      <w:r>
        <w:rPr>
          <w:rFonts w:eastAsia="黑体"/>
          <w:b w:val="0"/>
          <w:bCs w:val="0"/>
          <w:sz w:val="28"/>
          <w:szCs w:val="28"/>
        </w:rPr>
        <w:t>地上、地下设施和周边建筑物的临时保护</w:t>
      </w:r>
      <w:bookmarkEnd w:id="877"/>
      <w:bookmarkEnd w:id="878"/>
      <w:bookmarkEnd w:id="879"/>
      <w:bookmarkEnd w:id="880"/>
      <w:bookmarkEnd w:id="881"/>
      <w:bookmarkEnd w:id="882"/>
    </w:p>
    <w:p w:rsidR="00614B09" w:rsidRDefault="00232A7A">
      <w:pPr>
        <w:spacing w:line="360" w:lineRule="auto"/>
        <w:ind w:firstLineChars="200" w:firstLine="420"/>
        <w:rPr>
          <w:szCs w:val="21"/>
        </w:rPr>
      </w:pPr>
      <w:r>
        <w:rPr>
          <w:szCs w:val="21"/>
        </w:rPr>
        <w:t xml:space="preserve">8.1 </w:t>
      </w:r>
      <w:r>
        <w:rPr>
          <w:szCs w:val="21"/>
        </w:rPr>
        <w:t>承包人应为施工场地及其周边现有的地上、地下设施和建筑物提供足够的临时保护设施，确保施工过程中这些设施和建筑物不会受到干扰和破坏。</w:t>
      </w:r>
    </w:p>
    <w:p w:rsidR="00614B09" w:rsidRDefault="00232A7A">
      <w:pPr>
        <w:spacing w:line="360" w:lineRule="auto"/>
        <w:ind w:firstLineChars="200" w:firstLine="420"/>
        <w:rPr>
          <w:szCs w:val="21"/>
        </w:rPr>
      </w:pPr>
      <w:r>
        <w:rPr>
          <w:szCs w:val="21"/>
        </w:rPr>
        <w:t xml:space="preserve">8.2 </w:t>
      </w:r>
      <w:r>
        <w:rPr>
          <w:szCs w:val="21"/>
        </w:rPr>
        <w:t>承包人应当制订现有设施临时保护方案和应急处理方案，并在本工程开工前至少提前</w:t>
      </w:r>
      <w:r>
        <w:rPr>
          <w:szCs w:val="21"/>
        </w:rPr>
        <w:t>7</w:t>
      </w:r>
      <w:r>
        <w:rPr>
          <w:szCs w:val="21"/>
        </w:rPr>
        <w:t>天报送监理人，监理人应在收到现有设施临时保护方案后的</w:t>
      </w:r>
      <w:r>
        <w:rPr>
          <w:szCs w:val="21"/>
        </w:rPr>
        <w:t>3</w:t>
      </w:r>
      <w:r>
        <w:rPr>
          <w:szCs w:val="21"/>
        </w:rPr>
        <w:t>天内批复承包人。承包人应当严格执行经监理人批准的保护方案，并保证在任何可能影响周边现有的地上、地下设施或周边建筑物的施工作业开始前，相应的临时保护设施能够落实到位。</w:t>
      </w:r>
    </w:p>
    <w:p w:rsidR="00614B09" w:rsidRDefault="00232A7A">
      <w:pPr>
        <w:spacing w:line="360" w:lineRule="auto"/>
        <w:ind w:firstLineChars="200" w:firstLine="420"/>
        <w:rPr>
          <w:szCs w:val="21"/>
        </w:rPr>
      </w:pPr>
      <w:r>
        <w:rPr>
          <w:szCs w:val="21"/>
        </w:rPr>
        <w:t xml:space="preserve">8.3 </w:t>
      </w:r>
      <w:r>
        <w:rPr>
          <w:szCs w:val="21"/>
        </w:rPr>
        <w:t>发包人特别提醒承包人注意以下地上、地下设施和周边建筑物的保护：</w:t>
      </w:r>
      <w:r>
        <w:rPr>
          <w:szCs w:val="21"/>
          <w:u w:val="single"/>
        </w:rPr>
        <w:t xml:space="preserve">     </w:t>
      </w:r>
      <w:r>
        <w:rPr>
          <w:szCs w:val="21"/>
        </w:rPr>
        <w:t>。</w:t>
      </w:r>
    </w:p>
    <w:p w:rsidR="00614B09" w:rsidRDefault="00232A7A">
      <w:pPr>
        <w:spacing w:line="360" w:lineRule="auto"/>
        <w:ind w:firstLineChars="200" w:firstLine="420"/>
        <w:rPr>
          <w:szCs w:val="21"/>
        </w:rPr>
      </w:pPr>
      <w:r>
        <w:rPr>
          <w:szCs w:val="21"/>
        </w:rPr>
        <w:t xml:space="preserve">8.4 </w:t>
      </w:r>
      <w:r>
        <w:rPr>
          <w:szCs w:val="21"/>
        </w:rPr>
        <w:t>地上、地下设施和周边建筑物的临时保护的其他要求如下：</w:t>
      </w:r>
      <w:r>
        <w:rPr>
          <w:szCs w:val="21"/>
          <w:u w:val="single"/>
        </w:rPr>
        <w:t xml:space="preserve">     </w:t>
      </w:r>
      <w:r>
        <w:rPr>
          <w:szCs w:val="21"/>
        </w:rPr>
        <w:t>。</w:t>
      </w:r>
    </w:p>
    <w:p w:rsidR="00614B09" w:rsidRDefault="00232A7A">
      <w:pPr>
        <w:pStyle w:val="3"/>
        <w:keepNext/>
        <w:keepLines/>
        <w:widowControl w:val="0"/>
        <w:ind w:firstLine="560"/>
        <w:jc w:val="left"/>
        <w:rPr>
          <w:rFonts w:eastAsia="黑体"/>
          <w:b w:val="0"/>
          <w:bCs w:val="0"/>
          <w:sz w:val="28"/>
          <w:szCs w:val="28"/>
        </w:rPr>
      </w:pPr>
      <w:bookmarkStart w:id="883" w:name="_Toc9178560"/>
      <w:bookmarkStart w:id="884" w:name="_Toc300678539"/>
      <w:bookmarkStart w:id="885" w:name="_Toc80006133"/>
      <w:bookmarkStart w:id="886" w:name="_Toc80006243"/>
      <w:bookmarkStart w:id="887" w:name="_Toc79998419"/>
      <w:bookmarkStart w:id="888" w:name="_Toc79998863"/>
      <w:r>
        <w:rPr>
          <w:rFonts w:eastAsia="黑体"/>
          <w:b w:val="0"/>
          <w:bCs w:val="0"/>
          <w:sz w:val="28"/>
          <w:szCs w:val="28"/>
        </w:rPr>
        <w:t>9.</w:t>
      </w:r>
      <w:r>
        <w:rPr>
          <w:rFonts w:eastAsia="黑体"/>
          <w:b w:val="0"/>
          <w:bCs w:val="0"/>
          <w:sz w:val="28"/>
          <w:szCs w:val="28"/>
        </w:rPr>
        <w:t>样品和材料代换</w:t>
      </w:r>
      <w:bookmarkEnd w:id="883"/>
      <w:bookmarkEnd w:id="884"/>
      <w:bookmarkEnd w:id="885"/>
      <w:bookmarkEnd w:id="886"/>
      <w:bookmarkEnd w:id="887"/>
      <w:bookmarkEnd w:id="888"/>
    </w:p>
    <w:p w:rsidR="00614B09" w:rsidRDefault="00232A7A">
      <w:pPr>
        <w:pStyle w:val="4"/>
        <w:ind w:firstLine="480"/>
        <w:rPr>
          <w:rFonts w:ascii="Times New Roman" w:eastAsia="黑体" w:hAnsi="Times New Roman"/>
          <w:b w:val="0"/>
          <w:bCs w:val="0"/>
          <w:sz w:val="24"/>
        </w:rPr>
      </w:pPr>
      <w:bookmarkStart w:id="889" w:name="_Toc300678540"/>
      <w:r>
        <w:rPr>
          <w:rFonts w:ascii="Times New Roman" w:eastAsia="黑体" w:hAnsi="Times New Roman"/>
          <w:b w:val="0"/>
          <w:bCs w:val="0"/>
          <w:sz w:val="24"/>
        </w:rPr>
        <w:t xml:space="preserve">9.1 </w:t>
      </w:r>
      <w:r>
        <w:rPr>
          <w:rFonts w:ascii="Times New Roman" w:eastAsia="黑体" w:hAnsi="Times New Roman"/>
          <w:b w:val="0"/>
          <w:bCs w:val="0"/>
          <w:sz w:val="24"/>
        </w:rPr>
        <w:t>样品</w:t>
      </w:r>
      <w:bookmarkEnd w:id="889"/>
    </w:p>
    <w:p w:rsidR="00614B09" w:rsidRDefault="00232A7A">
      <w:pPr>
        <w:spacing w:line="360" w:lineRule="auto"/>
        <w:ind w:firstLineChars="200" w:firstLine="420"/>
        <w:rPr>
          <w:szCs w:val="21"/>
        </w:rPr>
      </w:pPr>
      <w:r>
        <w:rPr>
          <w:szCs w:val="21"/>
        </w:rPr>
        <w:t xml:space="preserve">9.1.1 </w:t>
      </w:r>
      <w:r>
        <w:rPr>
          <w:szCs w:val="21"/>
        </w:rPr>
        <w:t>本工程需要承包人提供样品的材料和工程设备如下：</w:t>
      </w:r>
      <w:r>
        <w:rPr>
          <w:szCs w:val="21"/>
          <w:u w:val="single"/>
        </w:rPr>
        <w:t xml:space="preserve">     </w:t>
      </w:r>
      <w:r>
        <w:rPr>
          <w:szCs w:val="21"/>
        </w:rPr>
        <w:t>。</w:t>
      </w:r>
    </w:p>
    <w:p w:rsidR="00614B09" w:rsidRDefault="00232A7A">
      <w:pPr>
        <w:spacing w:line="360" w:lineRule="auto"/>
        <w:ind w:firstLineChars="200" w:firstLine="420"/>
        <w:rPr>
          <w:szCs w:val="21"/>
        </w:rPr>
      </w:pPr>
      <w:r>
        <w:rPr>
          <w:szCs w:val="21"/>
        </w:rPr>
        <w:t xml:space="preserve">9.1.2 </w:t>
      </w:r>
      <w:r>
        <w:rPr>
          <w:szCs w:val="21"/>
        </w:rPr>
        <w:t>对于本款第</w:t>
      </w:r>
      <w:r>
        <w:rPr>
          <w:szCs w:val="21"/>
        </w:rPr>
        <w:t>9.1.1</w:t>
      </w:r>
      <w:r>
        <w:rPr>
          <w:szCs w:val="21"/>
        </w:rPr>
        <w:t>项约定的材料和工程设备，承包人应按照合同条款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应按监理人同意的格式填写并递交样品报送单。监理人应及时签收样品。</w:t>
      </w:r>
    </w:p>
    <w:p w:rsidR="00614B09" w:rsidRDefault="00232A7A">
      <w:pPr>
        <w:spacing w:line="360" w:lineRule="auto"/>
        <w:ind w:firstLineChars="200" w:firstLine="420"/>
        <w:rPr>
          <w:szCs w:val="21"/>
        </w:rPr>
      </w:pPr>
      <w:r>
        <w:rPr>
          <w:szCs w:val="21"/>
        </w:rPr>
        <w:t xml:space="preserve">9.1.3 </w:t>
      </w:r>
      <w:r>
        <w:rPr>
          <w:szCs w:val="21"/>
        </w:rPr>
        <w:t>合同条款约定的依法不需要招标的、以暂估价形式包括在工程量清单中的材料和工程设</w:t>
      </w:r>
      <w:r>
        <w:rPr>
          <w:szCs w:val="21"/>
        </w:rPr>
        <w:lastRenderedPageBreak/>
        <w:t>备，所附资料除本款第</w:t>
      </w:r>
      <w:r>
        <w:rPr>
          <w:szCs w:val="21"/>
        </w:rPr>
        <w:t>9.1.2</w:t>
      </w:r>
      <w:r>
        <w:rPr>
          <w:szCs w:val="21"/>
        </w:rPr>
        <w:t>项约定的内容外，还应附上价格资料，每一类材料设备，至少应准备符合合同要求的三个产品，价格分高、中、低三档，以便监理人和发包人选择和批准。</w:t>
      </w:r>
    </w:p>
    <w:p w:rsidR="00614B09" w:rsidRDefault="00232A7A">
      <w:pPr>
        <w:spacing w:line="360" w:lineRule="auto"/>
        <w:ind w:firstLineChars="200" w:firstLine="420"/>
        <w:rPr>
          <w:szCs w:val="21"/>
        </w:rPr>
      </w:pPr>
      <w:r>
        <w:rPr>
          <w:szCs w:val="21"/>
        </w:rPr>
        <w:t xml:space="preserve">9.1.4 </w:t>
      </w:r>
      <w:r>
        <w:rPr>
          <w:szCs w:val="21"/>
        </w:rPr>
        <w:t>监理人应在收到承包人报送的样品后</w:t>
      </w:r>
      <w:r>
        <w:rPr>
          <w:szCs w:val="21"/>
        </w:rPr>
        <w:t>7</w:t>
      </w:r>
      <w:r>
        <w:rPr>
          <w:szCs w:val="21"/>
        </w:rPr>
        <w:t>天内转呈发包人并附上监理人的书面审批意见。发包人在收到通过监理人转交的样品以及监理人的审批意见后</w:t>
      </w:r>
      <w:r>
        <w:rPr>
          <w:szCs w:val="21"/>
        </w:rPr>
        <w:t>7</w:t>
      </w:r>
      <w:r>
        <w:rPr>
          <w:szCs w:val="21"/>
        </w:rPr>
        <w:t>天内就此样品给出书面批复。监理人应在收到样品后</w:t>
      </w:r>
      <w:r>
        <w:rPr>
          <w:szCs w:val="21"/>
        </w:rPr>
        <w:t>21</w:t>
      </w:r>
      <w:r>
        <w:rPr>
          <w:szCs w:val="21"/>
        </w:rPr>
        <w:t>天内通知承包人他相关样品所做出的决定或指示（同时抄送一份给发包人）。承包人应根据监理人的书面批复和指示相应地进行下一步工作。如果监理人未能在承包人报送样品后</w:t>
      </w:r>
      <w:r>
        <w:rPr>
          <w:szCs w:val="21"/>
        </w:rPr>
        <w:t>21</w:t>
      </w:r>
      <w:r>
        <w:rPr>
          <w:szCs w:val="21"/>
        </w:rPr>
        <w:t>天内给出书面批复，承包人应就此通知监理人，要求尽快批复。如果发包人在收到此类通知后</w:t>
      </w:r>
      <w:r>
        <w:rPr>
          <w:szCs w:val="21"/>
        </w:rPr>
        <w:t>7</w:t>
      </w:r>
      <w:r>
        <w:rPr>
          <w:szCs w:val="21"/>
        </w:rPr>
        <w:t>天内仍未对样品进行批复，则视为监理人和发包人已经批准。</w:t>
      </w:r>
    </w:p>
    <w:p w:rsidR="00614B09" w:rsidRDefault="00232A7A">
      <w:pPr>
        <w:spacing w:line="360" w:lineRule="auto"/>
        <w:ind w:firstLineChars="200" w:firstLine="420"/>
        <w:rPr>
          <w:szCs w:val="21"/>
        </w:rPr>
      </w:pPr>
      <w:r>
        <w:rPr>
          <w:szCs w:val="21"/>
        </w:rPr>
        <w:t xml:space="preserve">9.1.5 </w:t>
      </w:r>
      <w:r>
        <w:rPr>
          <w:szCs w:val="21"/>
        </w:rPr>
        <w:t>得到批准后的样品由监理人负责存放。但承包人应为保存样品提供适当和固定的场所并保持适当和良好的环境条件。</w:t>
      </w:r>
    </w:p>
    <w:p w:rsidR="00614B09" w:rsidRDefault="00232A7A">
      <w:pPr>
        <w:spacing w:line="360" w:lineRule="auto"/>
        <w:ind w:firstLineChars="200" w:firstLine="420"/>
        <w:rPr>
          <w:szCs w:val="21"/>
        </w:rPr>
      </w:pPr>
      <w:r>
        <w:rPr>
          <w:szCs w:val="21"/>
        </w:rPr>
        <w:t xml:space="preserve">9.1.6 </w:t>
      </w:r>
      <w:r>
        <w:rPr>
          <w:szCs w:val="21"/>
        </w:rPr>
        <w:t>提供样品和提供存放样品场所的费用由承包人承担。</w:t>
      </w:r>
    </w:p>
    <w:p w:rsidR="00614B09" w:rsidRDefault="00232A7A">
      <w:pPr>
        <w:pStyle w:val="4"/>
        <w:ind w:firstLine="480"/>
        <w:rPr>
          <w:rFonts w:ascii="Times New Roman" w:eastAsia="黑体" w:hAnsi="Times New Roman"/>
          <w:b w:val="0"/>
          <w:bCs w:val="0"/>
          <w:sz w:val="24"/>
        </w:rPr>
      </w:pPr>
      <w:bookmarkStart w:id="890" w:name="_Toc300678541"/>
      <w:r>
        <w:rPr>
          <w:rFonts w:ascii="Times New Roman" w:eastAsia="黑体" w:hAnsi="Times New Roman"/>
          <w:b w:val="0"/>
          <w:bCs w:val="0"/>
          <w:sz w:val="24"/>
        </w:rPr>
        <w:t xml:space="preserve">9.2 </w:t>
      </w:r>
      <w:r>
        <w:rPr>
          <w:rFonts w:ascii="Times New Roman" w:eastAsia="黑体" w:hAnsi="Times New Roman"/>
          <w:b w:val="0"/>
          <w:bCs w:val="0"/>
          <w:sz w:val="24"/>
        </w:rPr>
        <w:t>材料代换</w:t>
      </w:r>
      <w:bookmarkEnd w:id="890"/>
    </w:p>
    <w:p w:rsidR="00614B09" w:rsidRDefault="00232A7A">
      <w:pPr>
        <w:spacing w:line="360" w:lineRule="auto"/>
        <w:ind w:firstLineChars="200" w:firstLine="420"/>
        <w:rPr>
          <w:szCs w:val="21"/>
        </w:rPr>
      </w:pPr>
      <w:r>
        <w:rPr>
          <w:szCs w:val="21"/>
        </w:rPr>
        <w:t xml:space="preserve">9.2.1 </w:t>
      </w:r>
      <w:r>
        <w:rPr>
          <w:szCs w:val="21"/>
        </w:rPr>
        <w:t>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rsidR="00614B09" w:rsidRDefault="00232A7A">
      <w:pPr>
        <w:spacing w:line="360" w:lineRule="auto"/>
        <w:ind w:firstLineChars="200" w:firstLine="420"/>
        <w:rPr>
          <w:szCs w:val="21"/>
        </w:rPr>
      </w:pPr>
      <w:r>
        <w:rPr>
          <w:szCs w:val="21"/>
        </w:rPr>
        <w:t xml:space="preserve">9.2.2 </w:t>
      </w:r>
      <w:r>
        <w:rPr>
          <w:szCs w:val="21"/>
        </w:rPr>
        <w:t>如果使用替代品，承包人应至少在被替代品按批准的进度计划用于永久工程前</w:t>
      </w:r>
      <w:r>
        <w:rPr>
          <w:szCs w:val="21"/>
        </w:rPr>
        <w:t>56</w:t>
      </w:r>
      <w:r>
        <w:rPr>
          <w:szCs w:val="21"/>
        </w:rPr>
        <w:t>天以书面形式通知监理人并随此通知提交下列文件：</w:t>
      </w:r>
    </w:p>
    <w:p w:rsidR="00614B09" w:rsidRDefault="00232A7A">
      <w:pPr>
        <w:spacing w:line="360" w:lineRule="auto"/>
        <w:ind w:firstLineChars="200" w:firstLine="420"/>
        <w:rPr>
          <w:szCs w:val="21"/>
        </w:rPr>
      </w:pPr>
      <w:r>
        <w:rPr>
          <w:szCs w:val="21"/>
        </w:rPr>
        <w:t>（</w:t>
      </w:r>
      <w:r>
        <w:rPr>
          <w:szCs w:val="21"/>
        </w:rPr>
        <w:t>1</w:t>
      </w:r>
      <w:r>
        <w:rPr>
          <w:szCs w:val="21"/>
        </w:rPr>
        <w:t>）拟被替代的合同约定的材料和工程设备的名称、数量、规格、型号、品牌、性能、价格及其他任何详细资料；</w:t>
      </w:r>
    </w:p>
    <w:p w:rsidR="00614B09" w:rsidRDefault="00232A7A">
      <w:pPr>
        <w:spacing w:line="360" w:lineRule="auto"/>
        <w:ind w:firstLineChars="200" w:firstLine="420"/>
        <w:rPr>
          <w:szCs w:val="21"/>
        </w:rPr>
      </w:pPr>
      <w:r>
        <w:rPr>
          <w:szCs w:val="21"/>
        </w:rPr>
        <w:t>（</w:t>
      </w:r>
      <w:r>
        <w:rPr>
          <w:szCs w:val="21"/>
        </w:rPr>
        <w:t>2</w:t>
      </w:r>
      <w:r>
        <w:rPr>
          <w:szCs w:val="21"/>
        </w:rPr>
        <w:t>）拟采用的替代品的名称、数量、规格、型号、品牌、性能、价格及其他任何必要的详细资料；</w:t>
      </w:r>
    </w:p>
    <w:p w:rsidR="00614B09" w:rsidRDefault="00232A7A">
      <w:pPr>
        <w:spacing w:line="360" w:lineRule="auto"/>
        <w:ind w:firstLineChars="200" w:firstLine="420"/>
        <w:rPr>
          <w:szCs w:val="21"/>
        </w:rPr>
      </w:pPr>
      <w:r>
        <w:rPr>
          <w:szCs w:val="21"/>
        </w:rPr>
        <w:t>（</w:t>
      </w:r>
      <w:r>
        <w:rPr>
          <w:szCs w:val="21"/>
        </w:rPr>
        <w:t>3</w:t>
      </w:r>
      <w:r>
        <w:rPr>
          <w:szCs w:val="21"/>
        </w:rPr>
        <w:t>）替代品使用的工程部位</w:t>
      </w:r>
      <w:r>
        <w:rPr>
          <w:szCs w:val="21"/>
          <w:u w:val="single"/>
        </w:rPr>
        <w:t xml:space="preserve">                     </w:t>
      </w:r>
      <w:r>
        <w:rPr>
          <w:szCs w:val="21"/>
        </w:rPr>
        <w:t>；</w:t>
      </w:r>
    </w:p>
    <w:p w:rsidR="00614B09" w:rsidRDefault="00232A7A">
      <w:pPr>
        <w:spacing w:line="360" w:lineRule="auto"/>
        <w:ind w:firstLineChars="200" w:firstLine="420"/>
        <w:rPr>
          <w:szCs w:val="21"/>
        </w:rPr>
      </w:pPr>
      <w:r>
        <w:rPr>
          <w:szCs w:val="21"/>
        </w:rPr>
        <w:t>（</w:t>
      </w:r>
      <w:r>
        <w:rPr>
          <w:szCs w:val="21"/>
        </w:rPr>
        <w:t>4</w:t>
      </w:r>
      <w:r>
        <w:rPr>
          <w:szCs w:val="21"/>
        </w:rPr>
        <w:t>）采用替代品的理由和原因说明</w:t>
      </w:r>
      <w:r>
        <w:rPr>
          <w:szCs w:val="21"/>
          <w:u w:val="single"/>
        </w:rPr>
        <w:t xml:space="preserve">                         </w:t>
      </w:r>
      <w:r>
        <w:rPr>
          <w:szCs w:val="21"/>
        </w:rPr>
        <w:t>；</w:t>
      </w:r>
    </w:p>
    <w:p w:rsidR="00614B09" w:rsidRDefault="00232A7A">
      <w:pPr>
        <w:spacing w:line="360" w:lineRule="auto"/>
        <w:ind w:firstLineChars="200" w:firstLine="420"/>
        <w:rPr>
          <w:szCs w:val="21"/>
        </w:rPr>
      </w:pPr>
      <w:r>
        <w:rPr>
          <w:szCs w:val="21"/>
        </w:rPr>
        <w:t>（</w:t>
      </w:r>
      <w:r>
        <w:rPr>
          <w:szCs w:val="21"/>
        </w:rPr>
        <w:t>5</w:t>
      </w:r>
      <w:r>
        <w:rPr>
          <w:szCs w:val="21"/>
        </w:rPr>
        <w:t>）替代品与合同中约定的产品之间的差异以及使用替代品后可能对工程产生的任何影响</w:t>
      </w:r>
      <w:r>
        <w:rPr>
          <w:szCs w:val="21"/>
          <w:u w:val="single"/>
        </w:rPr>
        <w:t xml:space="preserve">      </w:t>
      </w:r>
      <w:r>
        <w:rPr>
          <w:szCs w:val="21"/>
        </w:rPr>
        <w:t>；</w:t>
      </w:r>
    </w:p>
    <w:p w:rsidR="00614B09" w:rsidRDefault="00232A7A">
      <w:pPr>
        <w:spacing w:line="360" w:lineRule="auto"/>
        <w:ind w:firstLineChars="200" w:firstLine="420"/>
        <w:rPr>
          <w:szCs w:val="21"/>
        </w:rPr>
      </w:pPr>
      <w:r>
        <w:rPr>
          <w:szCs w:val="21"/>
        </w:rPr>
        <w:t>（</w:t>
      </w:r>
      <w:r>
        <w:rPr>
          <w:szCs w:val="21"/>
        </w:rPr>
        <w:t>6</w:t>
      </w:r>
      <w:r>
        <w:rPr>
          <w:szCs w:val="21"/>
        </w:rPr>
        <w:t>）价格上的差异</w:t>
      </w:r>
      <w:r>
        <w:rPr>
          <w:szCs w:val="21"/>
          <w:u w:val="single"/>
        </w:rPr>
        <w:t xml:space="preserve">             </w:t>
      </w:r>
      <w:r>
        <w:rPr>
          <w:szCs w:val="21"/>
        </w:rPr>
        <w:t>；</w:t>
      </w:r>
    </w:p>
    <w:p w:rsidR="00614B09" w:rsidRDefault="00232A7A">
      <w:pPr>
        <w:spacing w:line="360" w:lineRule="auto"/>
        <w:ind w:firstLineChars="200" w:firstLine="420"/>
        <w:rPr>
          <w:szCs w:val="21"/>
        </w:rPr>
      </w:pPr>
      <w:r>
        <w:rPr>
          <w:szCs w:val="21"/>
        </w:rPr>
        <w:t>（</w:t>
      </w:r>
      <w:r>
        <w:rPr>
          <w:szCs w:val="21"/>
        </w:rPr>
        <w:t>7</w:t>
      </w:r>
      <w:r>
        <w:rPr>
          <w:szCs w:val="21"/>
        </w:rPr>
        <w:t>）监理人为做出适当的决定而随时要求承包人提供的任何其他文件</w:t>
      </w:r>
      <w:r>
        <w:rPr>
          <w:szCs w:val="21"/>
          <w:u w:val="single"/>
        </w:rPr>
        <w:t xml:space="preserve">          </w:t>
      </w:r>
      <w:r>
        <w:rPr>
          <w:szCs w:val="21"/>
        </w:rPr>
        <w:t>。</w:t>
      </w:r>
    </w:p>
    <w:p w:rsidR="00614B09" w:rsidRDefault="00232A7A">
      <w:pPr>
        <w:spacing w:line="360" w:lineRule="auto"/>
        <w:ind w:firstLineChars="200" w:firstLine="420"/>
        <w:rPr>
          <w:szCs w:val="21"/>
        </w:rPr>
      </w:pPr>
      <w:r>
        <w:rPr>
          <w:szCs w:val="21"/>
        </w:rPr>
        <w:t>监理人在收到此类通知及上述文件后，应在</w:t>
      </w:r>
      <w:r>
        <w:rPr>
          <w:szCs w:val="21"/>
        </w:rPr>
        <w:t>28</w:t>
      </w:r>
      <w:r>
        <w:rPr>
          <w:szCs w:val="21"/>
        </w:rPr>
        <w:t>天内向承包人给出书面指示。如果</w:t>
      </w:r>
      <w:r>
        <w:rPr>
          <w:szCs w:val="21"/>
        </w:rPr>
        <w:t>28</w:t>
      </w:r>
      <w:r>
        <w:rPr>
          <w:szCs w:val="21"/>
        </w:rPr>
        <w:t>天内</w:t>
      </w:r>
      <w:r>
        <w:rPr>
          <w:szCs w:val="21"/>
        </w:rPr>
        <w:t xml:space="preserve">  </w:t>
      </w:r>
      <w:r>
        <w:rPr>
          <w:szCs w:val="21"/>
        </w:rPr>
        <w:t>监理人未给出书面指示，应视为监理人和发包人已经批准使用上述替代品，承包人可以据此使用替代品。</w:t>
      </w:r>
    </w:p>
    <w:p w:rsidR="00614B09" w:rsidRDefault="00232A7A">
      <w:pPr>
        <w:spacing w:line="360" w:lineRule="auto"/>
        <w:ind w:firstLineChars="200" w:firstLine="420"/>
        <w:rPr>
          <w:szCs w:val="21"/>
        </w:rPr>
      </w:pPr>
      <w:r>
        <w:rPr>
          <w:szCs w:val="21"/>
        </w:rPr>
        <w:t xml:space="preserve">9.2.3 </w:t>
      </w:r>
      <w:r>
        <w:rPr>
          <w:szCs w:val="21"/>
        </w:rPr>
        <w:t>任何情况下，替代品都应遵守本合同中对相关材料和工程设备的要求。</w:t>
      </w:r>
    </w:p>
    <w:p w:rsidR="00614B09" w:rsidRDefault="00232A7A">
      <w:pPr>
        <w:spacing w:line="360" w:lineRule="auto"/>
        <w:ind w:firstLineChars="200" w:firstLine="420"/>
        <w:rPr>
          <w:szCs w:val="21"/>
        </w:rPr>
      </w:pPr>
      <w:r>
        <w:rPr>
          <w:szCs w:val="21"/>
        </w:rPr>
        <w:t xml:space="preserve">9.2.4 </w:t>
      </w:r>
      <w:r>
        <w:rPr>
          <w:szCs w:val="21"/>
        </w:rPr>
        <w:t>如果承包人根据本条约定使用了替代品，监理人应与承包人适当协商之后并在合理的期限内确定替代材料和工程设备与合同中约定的材料和工程设备之间的价值差值，并决定：</w:t>
      </w:r>
    </w:p>
    <w:p w:rsidR="00614B09" w:rsidRDefault="00232A7A">
      <w:pPr>
        <w:spacing w:line="360" w:lineRule="auto"/>
        <w:ind w:firstLineChars="200" w:firstLine="420"/>
        <w:rPr>
          <w:szCs w:val="21"/>
        </w:rPr>
      </w:pPr>
      <w:r>
        <w:rPr>
          <w:szCs w:val="21"/>
        </w:rPr>
        <w:t>（</w:t>
      </w:r>
      <w:r>
        <w:rPr>
          <w:szCs w:val="21"/>
        </w:rPr>
        <w:t>1</w:t>
      </w:r>
      <w:r>
        <w:rPr>
          <w:szCs w:val="21"/>
        </w:rPr>
        <w:t>）如果替代材料和工程设备的价值高于合同中约定的材料和工程设备的价值，则将高出部</w:t>
      </w:r>
      <w:r>
        <w:rPr>
          <w:szCs w:val="21"/>
        </w:rPr>
        <w:lastRenderedPageBreak/>
        <w:t>分的价值追加到合同价格中并相应地通知承包人；</w:t>
      </w:r>
    </w:p>
    <w:p w:rsidR="00614B09" w:rsidRDefault="00232A7A">
      <w:pPr>
        <w:spacing w:line="360" w:lineRule="auto"/>
        <w:ind w:firstLineChars="200" w:firstLine="420"/>
        <w:rPr>
          <w:szCs w:val="21"/>
        </w:rPr>
      </w:pPr>
      <w:r>
        <w:rPr>
          <w:szCs w:val="21"/>
        </w:rPr>
        <w:t>（</w:t>
      </w:r>
      <w:r>
        <w:rPr>
          <w:szCs w:val="21"/>
        </w:rPr>
        <w:t>2</w:t>
      </w:r>
      <w:r>
        <w:rPr>
          <w:szCs w:val="21"/>
        </w:rPr>
        <w:t>）如果替代材料和工程设备的价值低于合同中约定的材料和工程设备的价值，则将节余部分的价值从合同价格中扣除并相应地通知承包人。</w:t>
      </w:r>
    </w:p>
    <w:p w:rsidR="00614B09" w:rsidRDefault="00232A7A">
      <w:pPr>
        <w:pStyle w:val="3"/>
        <w:keepNext/>
        <w:keepLines/>
        <w:widowControl w:val="0"/>
        <w:ind w:firstLine="560"/>
        <w:jc w:val="left"/>
        <w:rPr>
          <w:rFonts w:eastAsia="黑体"/>
          <w:b w:val="0"/>
          <w:bCs w:val="0"/>
          <w:sz w:val="28"/>
          <w:szCs w:val="28"/>
        </w:rPr>
      </w:pPr>
      <w:bookmarkStart w:id="891" w:name="_Toc79998864"/>
      <w:bookmarkStart w:id="892" w:name="_Toc300678542"/>
      <w:bookmarkStart w:id="893" w:name="_Toc80006134"/>
      <w:bookmarkStart w:id="894" w:name="_Toc79998420"/>
      <w:bookmarkStart w:id="895" w:name="_Toc9178561"/>
      <w:bookmarkStart w:id="896" w:name="_Toc80006244"/>
      <w:r>
        <w:rPr>
          <w:rFonts w:eastAsia="黑体"/>
          <w:b w:val="0"/>
          <w:bCs w:val="0"/>
          <w:sz w:val="28"/>
          <w:szCs w:val="28"/>
        </w:rPr>
        <w:t>10.</w:t>
      </w:r>
      <w:r>
        <w:rPr>
          <w:rFonts w:eastAsia="黑体"/>
          <w:b w:val="0"/>
          <w:bCs w:val="0"/>
          <w:sz w:val="28"/>
          <w:szCs w:val="28"/>
        </w:rPr>
        <w:t>进口材料和工程设备</w:t>
      </w:r>
      <w:bookmarkEnd w:id="891"/>
      <w:bookmarkEnd w:id="892"/>
      <w:bookmarkEnd w:id="893"/>
      <w:bookmarkEnd w:id="894"/>
      <w:bookmarkEnd w:id="895"/>
      <w:bookmarkEnd w:id="896"/>
    </w:p>
    <w:p w:rsidR="00614B09" w:rsidRDefault="00232A7A">
      <w:pPr>
        <w:spacing w:line="360" w:lineRule="auto"/>
        <w:ind w:firstLineChars="200" w:firstLine="420"/>
        <w:rPr>
          <w:szCs w:val="21"/>
        </w:rPr>
      </w:pPr>
      <w:r>
        <w:rPr>
          <w:szCs w:val="21"/>
        </w:rPr>
        <w:t xml:space="preserve">10.1 </w:t>
      </w:r>
      <w:r>
        <w:rPr>
          <w:szCs w:val="21"/>
        </w:rPr>
        <w:t>本工程需要进口的材料和工程设备如下：</w:t>
      </w:r>
      <w:r>
        <w:rPr>
          <w:szCs w:val="21"/>
          <w:u w:val="single"/>
        </w:rPr>
        <w:t xml:space="preserve">     </w:t>
      </w:r>
      <w:r>
        <w:rPr>
          <w:szCs w:val="21"/>
        </w:rPr>
        <w:t>。</w:t>
      </w:r>
    </w:p>
    <w:p w:rsidR="00614B09" w:rsidRDefault="00232A7A">
      <w:pPr>
        <w:spacing w:line="360" w:lineRule="auto"/>
        <w:ind w:firstLineChars="200" w:firstLine="420"/>
        <w:rPr>
          <w:szCs w:val="21"/>
        </w:rPr>
      </w:pPr>
      <w:r>
        <w:rPr>
          <w:szCs w:val="21"/>
        </w:rPr>
        <w:t xml:space="preserve">10.2 </w:t>
      </w:r>
      <w:r>
        <w:rPr>
          <w:szCs w:val="21"/>
        </w:rPr>
        <w:t>上述进口材料和工程设备采购、进口、报关、清关、商检、境内运输（包括保险）、保管的责任以及费用承担方式划分如下：</w:t>
      </w:r>
      <w:r>
        <w:rPr>
          <w:szCs w:val="21"/>
          <w:u w:val="single"/>
        </w:rPr>
        <w:t xml:space="preserve">     </w:t>
      </w:r>
      <w:r>
        <w:rPr>
          <w:szCs w:val="21"/>
        </w:rPr>
        <w:t>。</w:t>
      </w:r>
    </w:p>
    <w:p w:rsidR="00614B09" w:rsidRDefault="00232A7A">
      <w:pPr>
        <w:pStyle w:val="3"/>
        <w:keepNext/>
        <w:keepLines/>
        <w:widowControl w:val="0"/>
        <w:ind w:firstLine="560"/>
        <w:jc w:val="left"/>
        <w:rPr>
          <w:rFonts w:eastAsia="黑体"/>
          <w:b w:val="0"/>
          <w:bCs w:val="0"/>
          <w:sz w:val="28"/>
          <w:szCs w:val="28"/>
        </w:rPr>
      </w:pPr>
      <w:bookmarkStart w:id="897" w:name="_Toc9178562"/>
      <w:bookmarkStart w:id="898" w:name="_Toc300678543"/>
      <w:bookmarkStart w:id="899" w:name="_Toc79998421"/>
      <w:bookmarkStart w:id="900" w:name="_Toc80006245"/>
      <w:bookmarkStart w:id="901" w:name="_Toc79998865"/>
      <w:bookmarkStart w:id="902" w:name="_Toc80006135"/>
      <w:r>
        <w:rPr>
          <w:rFonts w:eastAsia="黑体"/>
          <w:b w:val="0"/>
          <w:bCs w:val="0"/>
          <w:sz w:val="28"/>
          <w:szCs w:val="28"/>
        </w:rPr>
        <w:t>11.</w:t>
      </w:r>
      <w:r>
        <w:rPr>
          <w:rFonts w:eastAsia="黑体"/>
          <w:b w:val="0"/>
          <w:bCs w:val="0"/>
          <w:sz w:val="28"/>
          <w:szCs w:val="28"/>
        </w:rPr>
        <w:t>进度报告和进度例会</w:t>
      </w:r>
      <w:bookmarkEnd w:id="897"/>
      <w:bookmarkEnd w:id="898"/>
      <w:bookmarkEnd w:id="899"/>
      <w:bookmarkEnd w:id="900"/>
      <w:bookmarkEnd w:id="901"/>
      <w:bookmarkEnd w:id="902"/>
    </w:p>
    <w:p w:rsidR="00614B09" w:rsidRDefault="00232A7A">
      <w:pPr>
        <w:pStyle w:val="4"/>
        <w:ind w:firstLine="480"/>
        <w:rPr>
          <w:rFonts w:ascii="Times New Roman" w:eastAsia="黑体" w:hAnsi="Times New Roman"/>
          <w:b w:val="0"/>
          <w:bCs w:val="0"/>
          <w:sz w:val="24"/>
        </w:rPr>
      </w:pPr>
      <w:bookmarkStart w:id="903" w:name="_Toc300678544"/>
      <w:r>
        <w:rPr>
          <w:rFonts w:ascii="Times New Roman" w:eastAsia="黑体" w:hAnsi="Times New Roman"/>
          <w:b w:val="0"/>
          <w:bCs w:val="0"/>
          <w:sz w:val="24"/>
        </w:rPr>
        <w:t xml:space="preserve">11.1 </w:t>
      </w:r>
      <w:r>
        <w:rPr>
          <w:rFonts w:ascii="Times New Roman" w:eastAsia="黑体" w:hAnsi="Times New Roman"/>
          <w:b w:val="0"/>
          <w:bCs w:val="0"/>
          <w:sz w:val="24"/>
        </w:rPr>
        <w:t>进度报告</w:t>
      </w:r>
      <w:bookmarkEnd w:id="903"/>
    </w:p>
    <w:p w:rsidR="00614B09" w:rsidRDefault="00232A7A">
      <w:pPr>
        <w:spacing w:line="360" w:lineRule="auto"/>
        <w:ind w:firstLineChars="200" w:firstLine="420"/>
        <w:jc w:val="left"/>
        <w:rPr>
          <w:szCs w:val="21"/>
        </w:rPr>
      </w:pPr>
      <w:r>
        <w:rPr>
          <w:szCs w:val="21"/>
        </w:rPr>
        <w:t xml:space="preserve">11.1.1 </w:t>
      </w:r>
      <w:r>
        <w:rPr>
          <w:szCs w:val="21"/>
        </w:rPr>
        <w:t>施工过程中，承包人应向监理人指定的代表呈递一份每日的日进度报表、每周的周进度报表和每月的月进度报表。除非监理人同意，日进度报表应在次日上午九点前递交，周进度报表应在次周的周一上午九时前递交，月进度报表应随合同条款约定的进度付款申请单一并递交。</w:t>
      </w:r>
    </w:p>
    <w:p w:rsidR="00614B09" w:rsidRDefault="00232A7A">
      <w:pPr>
        <w:spacing w:line="360" w:lineRule="auto"/>
        <w:ind w:firstLineChars="200" w:firstLine="420"/>
        <w:jc w:val="left"/>
        <w:rPr>
          <w:szCs w:val="21"/>
        </w:rPr>
      </w:pPr>
      <w:r>
        <w:rPr>
          <w:szCs w:val="21"/>
        </w:rPr>
        <w:t xml:space="preserve">11.1.2 </w:t>
      </w:r>
      <w:r>
        <w:rPr>
          <w:szCs w:val="21"/>
        </w:rPr>
        <w:t>日和周进度报表的内容应至少包括每日在现场工作的技术管理人员数量、各工种技术工人和非技术工人数量、后勤人员数量、参观现场的人员数量，包括分包人人员数量；还应包括所使用的各种主要机械设备和车辆的型号、数量和台班，工作的区段，以及工程进度情况、天气情况记录、停工、质量和安全事故等特别事项说明；此外，应附上每日进场材料、物品或设备的分类汇总表、用于次日或次周的工程进度计划等。</w:t>
      </w:r>
    </w:p>
    <w:p w:rsidR="00614B09" w:rsidRDefault="00232A7A">
      <w:pPr>
        <w:spacing w:line="360" w:lineRule="auto"/>
        <w:ind w:firstLineChars="200" w:firstLine="420"/>
        <w:jc w:val="left"/>
        <w:rPr>
          <w:szCs w:val="21"/>
        </w:rPr>
      </w:pPr>
      <w:r>
        <w:rPr>
          <w:szCs w:val="21"/>
        </w:rPr>
        <w:t xml:space="preserve">11.1.3 </w:t>
      </w:r>
      <w:r>
        <w:rPr>
          <w:szCs w:val="21"/>
        </w:rPr>
        <w:t>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实施和文明施工措施实施情况。</w:t>
      </w:r>
    </w:p>
    <w:p w:rsidR="00614B09" w:rsidRDefault="00232A7A">
      <w:pPr>
        <w:spacing w:line="360" w:lineRule="auto"/>
        <w:ind w:leftChars="-10" w:left="-21" w:firstLineChars="200" w:firstLine="420"/>
        <w:jc w:val="left"/>
        <w:rPr>
          <w:szCs w:val="21"/>
        </w:rPr>
      </w:pPr>
      <w:r>
        <w:rPr>
          <w:szCs w:val="21"/>
        </w:rPr>
        <w:t xml:space="preserve">11.1.4 </w:t>
      </w:r>
      <w:r>
        <w:rPr>
          <w:szCs w:val="21"/>
        </w:rPr>
        <w:t>月进度报告还应附有一组充分显示工程形象进度的定点摄影照片。照片应当在经监理人批准的不同位置定期拍摄，每张照片都应标上相应的拍摄日期和简要文字说明，且应用经发包人和监理人批准的标准或格式装裱后呈交。</w:t>
      </w:r>
    </w:p>
    <w:p w:rsidR="00614B09" w:rsidRDefault="00232A7A">
      <w:pPr>
        <w:spacing w:line="360" w:lineRule="auto"/>
        <w:ind w:firstLineChars="200" w:firstLine="420"/>
        <w:jc w:val="left"/>
        <w:rPr>
          <w:szCs w:val="21"/>
        </w:rPr>
      </w:pPr>
      <w:r>
        <w:rPr>
          <w:szCs w:val="21"/>
        </w:rPr>
        <w:t xml:space="preserve">11.1.5 </w:t>
      </w:r>
      <w:r>
        <w:rPr>
          <w:szCs w:val="21"/>
        </w:rPr>
        <w:t>各个进度报表的格式和内容应经过监理人的审批。进度报表应如实填写，由承包人委托代理人签名，并报监理人的指定代表签名确认后再行分发。</w:t>
      </w:r>
    </w:p>
    <w:p w:rsidR="00614B09" w:rsidRDefault="00232A7A">
      <w:pPr>
        <w:spacing w:line="360" w:lineRule="auto"/>
        <w:ind w:firstLineChars="200" w:firstLine="420"/>
        <w:jc w:val="left"/>
        <w:rPr>
          <w:szCs w:val="21"/>
        </w:rPr>
      </w:pPr>
      <w:r>
        <w:rPr>
          <w:szCs w:val="21"/>
        </w:rPr>
        <w:t xml:space="preserve">11.1.6 </w:t>
      </w:r>
      <w:r>
        <w:rPr>
          <w:szCs w:val="21"/>
        </w:rPr>
        <w:t>如果监理人认为必要，进度报告和进度照片应同时以存储在磁盘或光盘中的数据文件的形式递交给发包人和监理人。数据文件采用的应用软件及其版本应经过监理人的审批。</w:t>
      </w:r>
    </w:p>
    <w:p w:rsidR="00614B09" w:rsidRDefault="00232A7A">
      <w:pPr>
        <w:spacing w:line="360" w:lineRule="auto"/>
        <w:ind w:firstLineChars="200" w:firstLine="420"/>
        <w:jc w:val="left"/>
        <w:rPr>
          <w:szCs w:val="21"/>
        </w:rPr>
      </w:pPr>
      <w:r>
        <w:rPr>
          <w:szCs w:val="21"/>
        </w:rPr>
        <w:t xml:space="preserve">11.1.7 </w:t>
      </w:r>
      <w:r>
        <w:rPr>
          <w:szCs w:val="21"/>
        </w:rPr>
        <w:t>有关进度报告的其他要求：</w:t>
      </w:r>
      <w:r>
        <w:rPr>
          <w:szCs w:val="21"/>
          <w:u w:val="single"/>
        </w:rPr>
        <w:t xml:space="preserve">     </w:t>
      </w:r>
      <w:r>
        <w:rPr>
          <w:szCs w:val="21"/>
        </w:rPr>
        <w:t>。</w:t>
      </w:r>
    </w:p>
    <w:p w:rsidR="00614B09" w:rsidRDefault="00232A7A">
      <w:pPr>
        <w:pStyle w:val="4"/>
        <w:ind w:firstLine="480"/>
        <w:rPr>
          <w:rFonts w:ascii="Times New Roman" w:eastAsia="黑体" w:hAnsi="Times New Roman"/>
          <w:b w:val="0"/>
          <w:bCs w:val="0"/>
          <w:sz w:val="24"/>
        </w:rPr>
      </w:pPr>
      <w:bookmarkStart w:id="904" w:name="_Toc300678545"/>
      <w:r>
        <w:rPr>
          <w:rFonts w:ascii="Times New Roman" w:eastAsia="黑体" w:hAnsi="Times New Roman"/>
          <w:b w:val="0"/>
          <w:bCs w:val="0"/>
          <w:sz w:val="24"/>
        </w:rPr>
        <w:t xml:space="preserve">11.2 </w:t>
      </w:r>
      <w:r>
        <w:rPr>
          <w:rFonts w:ascii="Times New Roman" w:eastAsia="黑体" w:hAnsi="Times New Roman"/>
          <w:b w:val="0"/>
          <w:bCs w:val="0"/>
          <w:sz w:val="24"/>
        </w:rPr>
        <w:t>进度例会</w:t>
      </w:r>
      <w:bookmarkEnd w:id="904"/>
    </w:p>
    <w:p w:rsidR="00614B09" w:rsidRDefault="00232A7A">
      <w:pPr>
        <w:spacing w:line="360" w:lineRule="auto"/>
        <w:ind w:firstLineChars="200" w:firstLine="420"/>
        <w:jc w:val="left"/>
        <w:rPr>
          <w:szCs w:val="21"/>
        </w:rPr>
      </w:pPr>
      <w:r>
        <w:rPr>
          <w:szCs w:val="21"/>
        </w:rPr>
        <w:t xml:space="preserve">11.2.1 </w:t>
      </w:r>
      <w:r>
        <w:rPr>
          <w:szCs w:val="21"/>
        </w:rPr>
        <w:t>监理人将主持召开有发包人、承包人、独立承包人和主要分包人等与本工程建设有关各</w:t>
      </w:r>
      <w:r>
        <w:rPr>
          <w:szCs w:val="21"/>
        </w:rPr>
        <w:lastRenderedPageBreak/>
        <w:t>方出席的每周一次的进度例会。必要时，监理人可随时召集所有上述各方或其中部分单位参加的会议。承包人应保证能代表其当场作出决定的高级管理人员出席会议。</w:t>
      </w:r>
    </w:p>
    <w:p w:rsidR="00614B09" w:rsidRDefault="00232A7A">
      <w:pPr>
        <w:spacing w:line="360" w:lineRule="auto"/>
        <w:ind w:firstLineChars="200" w:firstLine="420"/>
        <w:jc w:val="left"/>
        <w:rPr>
          <w:szCs w:val="21"/>
        </w:rPr>
      </w:pPr>
      <w:r>
        <w:rPr>
          <w:szCs w:val="21"/>
        </w:rPr>
        <w:t xml:space="preserve">11.2.2 </w:t>
      </w:r>
      <w:r>
        <w:rPr>
          <w:szCs w:val="21"/>
        </w:rPr>
        <w:t>进度例会的内容将涉及合同管理、进度协调和工程管理的各个方面，由监理人准备的会议议题将随会议通知在会议召开前至少</w:t>
      </w:r>
      <w:r>
        <w:rPr>
          <w:szCs w:val="21"/>
        </w:rPr>
        <w:t>24</w:t>
      </w:r>
      <w:r>
        <w:rPr>
          <w:szCs w:val="21"/>
        </w:rPr>
        <w:t>小时发给各参会方。</w:t>
      </w:r>
    </w:p>
    <w:p w:rsidR="00614B09" w:rsidRDefault="00232A7A">
      <w:pPr>
        <w:spacing w:line="360" w:lineRule="auto"/>
        <w:ind w:firstLineChars="200" w:firstLine="420"/>
        <w:jc w:val="left"/>
        <w:rPr>
          <w:szCs w:val="21"/>
        </w:rPr>
      </w:pPr>
      <w:r>
        <w:rPr>
          <w:szCs w:val="21"/>
        </w:rPr>
        <w:t xml:space="preserve">11.2.3 </w:t>
      </w:r>
      <w:r>
        <w:rPr>
          <w:szCs w:val="21"/>
        </w:rPr>
        <w:t>监理人应当做好会议记录，并在会议结束时由与会各方签字确认。监理人应根据会议记录整理出会议纪要，并在相应会议后</w:t>
      </w:r>
      <w:r>
        <w:rPr>
          <w:szCs w:val="21"/>
        </w:rPr>
        <w:t>24</w:t>
      </w:r>
      <w:r>
        <w:rPr>
          <w:szCs w:val="21"/>
        </w:rPr>
        <w:t>小时内分发给出席会议的各方。会议纪要应当如实反映会议记录的内容，包括任何决定、存在的问题、责任方、有关工作的时间目标等等。各方在收到会议纪要后</w:t>
      </w:r>
      <w:r>
        <w:rPr>
          <w:szCs w:val="21"/>
        </w:rPr>
        <w:t>24</w:t>
      </w:r>
      <w:r>
        <w:rPr>
          <w:szCs w:val="21"/>
        </w:rPr>
        <w:t>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w:t>
      </w:r>
    </w:p>
    <w:p w:rsidR="00614B09" w:rsidRDefault="00232A7A">
      <w:pPr>
        <w:spacing w:line="360" w:lineRule="auto"/>
        <w:ind w:firstLineChars="200" w:firstLine="420"/>
        <w:jc w:val="left"/>
        <w:rPr>
          <w:szCs w:val="21"/>
        </w:rPr>
      </w:pPr>
      <w:r>
        <w:rPr>
          <w:szCs w:val="21"/>
        </w:rPr>
        <w:t xml:space="preserve">11.2.4 </w:t>
      </w:r>
      <w:r>
        <w:rPr>
          <w:szCs w:val="21"/>
        </w:rPr>
        <w:t>有关进度例会的其他要求：</w:t>
      </w:r>
      <w:r>
        <w:rPr>
          <w:szCs w:val="21"/>
          <w:u w:val="single"/>
        </w:rPr>
        <w:t xml:space="preserve">     </w:t>
      </w:r>
      <w:r>
        <w:rPr>
          <w:szCs w:val="21"/>
        </w:rPr>
        <w:t>。</w:t>
      </w:r>
    </w:p>
    <w:p w:rsidR="00614B09" w:rsidRDefault="00232A7A">
      <w:pPr>
        <w:pStyle w:val="3"/>
        <w:keepNext/>
        <w:keepLines/>
        <w:widowControl w:val="0"/>
        <w:ind w:firstLine="560"/>
        <w:jc w:val="left"/>
        <w:rPr>
          <w:rFonts w:eastAsia="黑体"/>
          <w:b w:val="0"/>
          <w:bCs w:val="0"/>
          <w:sz w:val="28"/>
          <w:szCs w:val="28"/>
        </w:rPr>
      </w:pPr>
      <w:bookmarkStart w:id="905" w:name="_Toc80006136"/>
      <w:bookmarkStart w:id="906" w:name="_Toc300678546"/>
      <w:bookmarkStart w:id="907" w:name="_Toc79998866"/>
      <w:bookmarkStart w:id="908" w:name="_Toc80006246"/>
      <w:bookmarkStart w:id="909" w:name="_Toc9178563"/>
      <w:bookmarkStart w:id="910" w:name="_Toc79998422"/>
      <w:r>
        <w:rPr>
          <w:rFonts w:eastAsia="黑体"/>
          <w:b w:val="0"/>
          <w:bCs w:val="0"/>
          <w:sz w:val="28"/>
          <w:szCs w:val="28"/>
        </w:rPr>
        <w:t>12.</w:t>
      </w:r>
      <w:r>
        <w:rPr>
          <w:rFonts w:eastAsia="黑体"/>
          <w:b w:val="0"/>
          <w:bCs w:val="0"/>
          <w:sz w:val="28"/>
          <w:szCs w:val="28"/>
        </w:rPr>
        <w:t>试验和检验</w:t>
      </w:r>
      <w:bookmarkEnd w:id="905"/>
      <w:bookmarkEnd w:id="906"/>
      <w:bookmarkEnd w:id="907"/>
      <w:bookmarkEnd w:id="908"/>
      <w:bookmarkEnd w:id="909"/>
      <w:bookmarkEnd w:id="910"/>
    </w:p>
    <w:p w:rsidR="00614B09" w:rsidRDefault="00232A7A">
      <w:pPr>
        <w:spacing w:line="360" w:lineRule="auto"/>
        <w:ind w:firstLineChars="200" w:firstLine="420"/>
        <w:jc w:val="left"/>
        <w:rPr>
          <w:szCs w:val="21"/>
        </w:rPr>
      </w:pPr>
      <w:r>
        <w:rPr>
          <w:szCs w:val="21"/>
        </w:rPr>
        <w:t xml:space="preserve">12.1 </w:t>
      </w:r>
      <w:r>
        <w:rPr>
          <w:szCs w:val="21"/>
        </w:rPr>
        <w:t>承包人应当按照工程施工验收规范和标准的规定和合同条款的约定，对用于永久工程的主要材料、半成品、成品、建筑构配件、工程设备等进行试验和检验。</w:t>
      </w:r>
    </w:p>
    <w:p w:rsidR="00614B09" w:rsidRDefault="00232A7A">
      <w:pPr>
        <w:spacing w:line="360" w:lineRule="auto"/>
        <w:ind w:firstLineChars="200" w:firstLine="420"/>
        <w:jc w:val="left"/>
        <w:rPr>
          <w:szCs w:val="21"/>
        </w:rPr>
      </w:pPr>
      <w:r>
        <w:rPr>
          <w:szCs w:val="21"/>
        </w:rPr>
        <w:t xml:space="preserve">12.2 </w:t>
      </w:r>
      <w:r>
        <w:rPr>
          <w:szCs w:val="21"/>
        </w:rPr>
        <w:t>本工程需要承包人进行试验和检验的材料、工程设备和工艺如下：</w:t>
      </w:r>
      <w:r>
        <w:rPr>
          <w:szCs w:val="21"/>
          <w:u w:val="single"/>
        </w:rPr>
        <w:t xml:space="preserve">     </w:t>
      </w:r>
      <w:r>
        <w:rPr>
          <w:szCs w:val="21"/>
        </w:rPr>
        <w:t>。</w:t>
      </w:r>
    </w:p>
    <w:p w:rsidR="00614B09" w:rsidRDefault="00232A7A">
      <w:pPr>
        <w:spacing w:line="360" w:lineRule="auto"/>
        <w:ind w:firstLineChars="200" w:firstLine="420"/>
        <w:jc w:val="left"/>
        <w:rPr>
          <w:szCs w:val="21"/>
        </w:rPr>
      </w:pPr>
      <w:r>
        <w:rPr>
          <w:szCs w:val="21"/>
        </w:rPr>
        <w:t>监理人可以根据工程需要，指示承包人进行其他现场材料和工艺的试验和检验。</w:t>
      </w:r>
    </w:p>
    <w:p w:rsidR="00614B09" w:rsidRDefault="00232A7A">
      <w:pPr>
        <w:spacing w:line="360" w:lineRule="auto"/>
        <w:ind w:firstLineChars="200" w:firstLine="420"/>
        <w:jc w:val="left"/>
        <w:rPr>
          <w:szCs w:val="21"/>
        </w:rPr>
      </w:pPr>
      <w:r>
        <w:rPr>
          <w:szCs w:val="21"/>
        </w:rPr>
        <w:t xml:space="preserve">12.3 </w:t>
      </w:r>
      <w:r>
        <w:rPr>
          <w:spacing w:val="4"/>
          <w:szCs w:val="21"/>
        </w:rPr>
        <w:t>本工程需要由监理人和承包人共同进行试验和检验的材料、工程设备和工艺如下：</w:t>
      </w:r>
      <w:r>
        <w:rPr>
          <w:szCs w:val="21"/>
          <w:u w:val="single"/>
        </w:rPr>
        <w:t xml:space="preserve">     </w:t>
      </w:r>
      <w:r>
        <w:rPr>
          <w:szCs w:val="21"/>
        </w:rPr>
        <w:t>。</w:t>
      </w:r>
    </w:p>
    <w:p w:rsidR="00614B09" w:rsidRDefault="00232A7A">
      <w:pPr>
        <w:spacing w:line="360" w:lineRule="auto"/>
        <w:ind w:firstLineChars="200" w:firstLine="420"/>
        <w:jc w:val="left"/>
        <w:rPr>
          <w:szCs w:val="21"/>
        </w:rPr>
      </w:pPr>
      <w:r>
        <w:rPr>
          <w:szCs w:val="21"/>
        </w:rPr>
        <w:t xml:space="preserve">12.4 </w:t>
      </w:r>
      <w:r>
        <w:rPr>
          <w:szCs w:val="21"/>
        </w:rPr>
        <w:t>本条上述约定需要进行检验的材料、工程设备和工艺在经过检验并获得监理人批准以前，不得用于任何永久工程。</w:t>
      </w:r>
    </w:p>
    <w:p w:rsidR="00614B09" w:rsidRDefault="00232A7A">
      <w:pPr>
        <w:spacing w:line="360" w:lineRule="auto"/>
        <w:ind w:firstLineChars="200" w:firstLine="420"/>
        <w:jc w:val="left"/>
        <w:rPr>
          <w:szCs w:val="21"/>
        </w:rPr>
      </w:pPr>
      <w:r>
        <w:rPr>
          <w:szCs w:val="21"/>
        </w:rPr>
        <w:t xml:space="preserve">12.5 </w:t>
      </w:r>
      <w:r>
        <w:rPr>
          <w:szCs w:val="21"/>
        </w:rPr>
        <w:t>承包人应为任何材料、工程设备和工艺的检查、检测和检验提供劳务、电力、燃料、备用品、设备和仪器以及必要的协助。监理人及其任何授权人员应能够在任何时候进入现场及正在为工程制造、装配、准备材料和（或）工程设备的车间和场所进行任何必要的检查。无论这些车间和场所是否属于承包人，承包人都应提供一切便利，并协助其取得相应的权力和（或）许可。</w:t>
      </w:r>
    </w:p>
    <w:p w:rsidR="00614B09" w:rsidRDefault="00232A7A">
      <w:pPr>
        <w:spacing w:line="360" w:lineRule="auto"/>
        <w:ind w:firstLineChars="200" w:firstLine="420"/>
        <w:jc w:val="left"/>
        <w:rPr>
          <w:szCs w:val="21"/>
        </w:rPr>
      </w:pPr>
      <w:r>
        <w:rPr>
          <w:szCs w:val="21"/>
        </w:rPr>
        <w:t xml:space="preserve">12.6 </w:t>
      </w:r>
      <w:r>
        <w:rPr>
          <w:szCs w:val="21"/>
        </w:rPr>
        <w:t>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如果此类拒收和重新检验致使发包人产生了额外费用，则此类费用应由承包人支付给发包人，或从发包人应支付给承包人的款项中扣除。</w:t>
      </w:r>
    </w:p>
    <w:p w:rsidR="00614B09" w:rsidRDefault="00232A7A">
      <w:pPr>
        <w:spacing w:line="360" w:lineRule="auto"/>
        <w:ind w:firstLineChars="200" w:firstLine="420"/>
        <w:jc w:val="left"/>
        <w:rPr>
          <w:szCs w:val="21"/>
        </w:rPr>
      </w:pPr>
      <w:r>
        <w:rPr>
          <w:szCs w:val="21"/>
        </w:rPr>
        <w:t xml:space="preserve">12.7 </w:t>
      </w:r>
      <w:r>
        <w:rPr>
          <w:szCs w:val="21"/>
        </w:rPr>
        <w:t>承包人应在监理人的监督下，对涉及结构安全的试块、试件以及有关材料进行现场取样，并送质量检测单位进行检测。</w:t>
      </w:r>
    </w:p>
    <w:p w:rsidR="00614B09" w:rsidRDefault="00232A7A">
      <w:pPr>
        <w:spacing w:line="360" w:lineRule="auto"/>
        <w:ind w:firstLineChars="200" w:firstLine="420"/>
        <w:jc w:val="left"/>
        <w:rPr>
          <w:szCs w:val="21"/>
        </w:rPr>
      </w:pPr>
      <w:r>
        <w:rPr>
          <w:szCs w:val="21"/>
        </w:rPr>
        <w:t xml:space="preserve">12.8  </w:t>
      </w:r>
      <w:r>
        <w:rPr>
          <w:szCs w:val="21"/>
        </w:rPr>
        <w:t>除合同另有约定外，承包人应负担本合同项下的所有材料、工程设备和工艺检验的费用。</w:t>
      </w:r>
    </w:p>
    <w:p w:rsidR="00614B09" w:rsidRDefault="00232A7A">
      <w:pPr>
        <w:pStyle w:val="3"/>
        <w:keepNext/>
        <w:keepLines/>
        <w:widowControl w:val="0"/>
        <w:ind w:firstLine="560"/>
        <w:jc w:val="left"/>
        <w:rPr>
          <w:rFonts w:eastAsia="黑体"/>
          <w:b w:val="0"/>
          <w:bCs w:val="0"/>
          <w:sz w:val="28"/>
          <w:szCs w:val="28"/>
        </w:rPr>
      </w:pPr>
      <w:bookmarkStart w:id="911" w:name="_Toc9178564"/>
      <w:bookmarkStart w:id="912" w:name="_Toc80006247"/>
      <w:bookmarkStart w:id="913" w:name="_Toc79998423"/>
      <w:bookmarkStart w:id="914" w:name="_Toc300678547"/>
      <w:bookmarkStart w:id="915" w:name="_Toc79998867"/>
      <w:bookmarkStart w:id="916" w:name="_Toc80006137"/>
      <w:r>
        <w:rPr>
          <w:rFonts w:eastAsia="黑体"/>
          <w:b w:val="0"/>
          <w:bCs w:val="0"/>
          <w:sz w:val="28"/>
          <w:szCs w:val="28"/>
        </w:rPr>
        <w:lastRenderedPageBreak/>
        <w:t>13.</w:t>
      </w:r>
      <w:r>
        <w:rPr>
          <w:rFonts w:eastAsia="黑体"/>
          <w:b w:val="0"/>
          <w:bCs w:val="0"/>
          <w:sz w:val="28"/>
          <w:szCs w:val="28"/>
        </w:rPr>
        <w:t>计日工</w:t>
      </w:r>
      <w:bookmarkEnd w:id="911"/>
      <w:bookmarkEnd w:id="912"/>
      <w:bookmarkEnd w:id="913"/>
      <w:bookmarkEnd w:id="914"/>
      <w:bookmarkEnd w:id="915"/>
      <w:bookmarkEnd w:id="916"/>
    </w:p>
    <w:p w:rsidR="00614B09" w:rsidRDefault="00232A7A">
      <w:pPr>
        <w:spacing w:line="360" w:lineRule="auto"/>
        <w:ind w:firstLineChars="200" w:firstLine="420"/>
        <w:jc w:val="left"/>
        <w:rPr>
          <w:szCs w:val="21"/>
        </w:rPr>
      </w:pPr>
      <w:r>
        <w:rPr>
          <w:szCs w:val="21"/>
        </w:rPr>
        <w:t xml:space="preserve">13.1 </w:t>
      </w:r>
      <w:r>
        <w:rPr>
          <w:szCs w:val="21"/>
        </w:rPr>
        <w:t>合同条款约定的计日工，一般适用于合同约定之外的或者因变更而产生的、工程量清单中没有设立相应项目或者即便有相应项目但因工作条件发生变化而无法适用的额外工作，尤其是那些时间不允许事先商定价格的额外工作。计日工在发包人认为必要时，由监理人按合同条款约定通知承包人实施。</w:t>
      </w:r>
    </w:p>
    <w:p w:rsidR="00614B09" w:rsidRDefault="00232A7A">
      <w:pPr>
        <w:spacing w:line="360" w:lineRule="auto"/>
        <w:ind w:firstLineChars="200" w:firstLine="420"/>
        <w:jc w:val="left"/>
        <w:rPr>
          <w:szCs w:val="21"/>
        </w:rPr>
      </w:pPr>
      <w:r>
        <w:rPr>
          <w:szCs w:val="21"/>
        </w:rPr>
        <w:t xml:space="preserve">13.2 </w:t>
      </w:r>
      <w:r>
        <w:rPr>
          <w:szCs w:val="21"/>
        </w:rPr>
        <w:t>在工程实际开工后</w:t>
      </w:r>
      <w:r>
        <w:rPr>
          <w:szCs w:val="21"/>
        </w:rPr>
        <w:t>14</w:t>
      </w:r>
      <w:r>
        <w:rPr>
          <w:szCs w:val="21"/>
        </w:rPr>
        <w:t>天内，承包人应当按合同条款约定的计日工报表内容，准备一份计日工日报表的格式，报送监理人审批，监理人应当在收到之日后</w:t>
      </w:r>
      <w:r>
        <w:rPr>
          <w:szCs w:val="21"/>
        </w:rPr>
        <w:t>7</w:t>
      </w:r>
      <w:r>
        <w:rPr>
          <w:szCs w:val="21"/>
        </w:rPr>
        <w:t>天内给予批复或提出修改意见。</w:t>
      </w:r>
    </w:p>
    <w:p w:rsidR="00614B09" w:rsidRDefault="00232A7A">
      <w:pPr>
        <w:spacing w:line="360" w:lineRule="auto"/>
        <w:ind w:firstLineChars="200" w:firstLine="420"/>
        <w:jc w:val="left"/>
        <w:rPr>
          <w:szCs w:val="21"/>
        </w:rPr>
      </w:pPr>
      <w:r>
        <w:rPr>
          <w:szCs w:val="21"/>
        </w:rPr>
        <w:t xml:space="preserve">13.3 </w:t>
      </w:r>
      <w:r>
        <w:rPr>
          <w:szCs w:val="21"/>
        </w:rPr>
        <w:t>按计日工实施相关变更的过程中，承包人应当按经监理人批准的计日工日报表格式，每天提交计日工报表和有关凭证，报送监理人审批，监理人应当在收到相关报表和凭证后</w:t>
      </w:r>
      <w:r>
        <w:rPr>
          <w:szCs w:val="21"/>
        </w:rPr>
        <w:t>24</w:t>
      </w:r>
      <w:r>
        <w:rPr>
          <w:szCs w:val="21"/>
        </w:rPr>
        <w:t>小时内给予批复。</w:t>
      </w:r>
    </w:p>
    <w:p w:rsidR="00614B09" w:rsidRDefault="00232A7A">
      <w:pPr>
        <w:spacing w:line="360" w:lineRule="auto"/>
        <w:ind w:firstLineChars="200" w:firstLine="420"/>
        <w:jc w:val="left"/>
        <w:rPr>
          <w:szCs w:val="21"/>
        </w:rPr>
      </w:pPr>
      <w:r>
        <w:rPr>
          <w:szCs w:val="21"/>
        </w:rPr>
        <w:t xml:space="preserve">13.4 </w:t>
      </w:r>
      <w:r>
        <w:rPr>
          <w:szCs w:val="21"/>
        </w:rPr>
        <w:t>计日工劳务按工日（</w:t>
      </w:r>
      <w:r>
        <w:rPr>
          <w:szCs w:val="21"/>
        </w:rPr>
        <w:t>8</w:t>
      </w:r>
      <w:r>
        <w:rPr>
          <w:szCs w:val="21"/>
        </w:rPr>
        <w:t>小时）计量，单次</w:t>
      </w:r>
      <w:r>
        <w:rPr>
          <w:szCs w:val="21"/>
        </w:rPr>
        <w:t>4</w:t>
      </w:r>
      <w:r>
        <w:rPr>
          <w:szCs w:val="21"/>
        </w:rPr>
        <w:t>小时以内按</w:t>
      </w:r>
      <w:r>
        <w:rPr>
          <w:szCs w:val="21"/>
        </w:rPr>
        <w:t>0.5</w:t>
      </w:r>
      <w:r>
        <w:rPr>
          <w:szCs w:val="21"/>
        </w:rPr>
        <w:t>个工日，单次</w:t>
      </w:r>
      <w:r>
        <w:rPr>
          <w:szCs w:val="21"/>
        </w:rPr>
        <w:t>4</w:t>
      </w:r>
      <w:r>
        <w:rPr>
          <w:szCs w:val="21"/>
        </w:rPr>
        <w:t>小时至</w:t>
      </w:r>
      <w:r>
        <w:rPr>
          <w:szCs w:val="21"/>
        </w:rPr>
        <w:t>8</w:t>
      </w:r>
      <w:r>
        <w:rPr>
          <w:szCs w:val="21"/>
        </w:rPr>
        <w:t>小时按</w:t>
      </w:r>
      <w:r>
        <w:rPr>
          <w:szCs w:val="21"/>
        </w:rPr>
        <w:t>1</w:t>
      </w:r>
      <w:r>
        <w:rPr>
          <w:szCs w:val="21"/>
        </w:rPr>
        <w:t>个工日，加班时间按照国家劳动法律法规的规定办理。实施计日工的劳务人员仅应包括直接从事计日工工作的工人和班组长（如果有），不应包括工长及其以上管理人员。</w:t>
      </w:r>
    </w:p>
    <w:p w:rsidR="00614B09" w:rsidRDefault="00232A7A">
      <w:pPr>
        <w:spacing w:line="360" w:lineRule="auto"/>
        <w:ind w:firstLineChars="200" w:firstLine="420"/>
        <w:jc w:val="left"/>
        <w:rPr>
          <w:szCs w:val="21"/>
        </w:rPr>
      </w:pPr>
      <w:r>
        <w:rPr>
          <w:szCs w:val="21"/>
        </w:rPr>
        <w:t xml:space="preserve">13.5 </w:t>
      </w:r>
      <w:r>
        <w:rPr>
          <w:szCs w:val="21"/>
        </w:rPr>
        <w:t>已标价工程量清单计日工材料表中未列出的材料，实际发生于计日工时，其价格按照经监理人事先审批的材料运到现场的价格和有关材料采购的发票票面价格（运到现场价）中的较低者结算，另计一个在计日工材料表中填写的包括承包人企业管理费、利润在内的一个固定百分比，规费和税金另计。</w:t>
      </w:r>
    </w:p>
    <w:p w:rsidR="00614B09" w:rsidRDefault="00232A7A">
      <w:pPr>
        <w:spacing w:line="360" w:lineRule="auto"/>
        <w:ind w:firstLineChars="200" w:firstLine="420"/>
        <w:jc w:val="left"/>
        <w:rPr>
          <w:szCs w:val="21"/>
        </w:rPr>
      </w:pPr>
      <w:r>
        <w:rPr>
          <w:szCs w:val="21"/>
        </w:rPr>
        <w:t xml:space="preserve">13.6 </w:t>
      </w:r>
      <w:r>
        <w:rPr>
          <w:szCs w:val="21"/>
        </w:rPr>
        <w:t>施工机械按台班计量（</w:t>
      </w:r>
      <w:r>
        <w:rPr>
          <w:szCs w:val="21"/>
        </w:rPr>
        <w:t>8</w:t>
      </w:r>
      <w:r>
        <w:rPr>
          <w:szCs w:val="21"/>
        </w:rPr>
        <w:t>小时），单次</w:t>
      </w:r>
      <w:r>
        <w:rPr>
          <w:szCs w:val="21"/>
        </w:rPr>
        <w:t>4</w:t>
      </w:r>
      <w:r>
        <w:rPr>
          <w:szCs w:val="21"/>
        </w:rPr>
        <w:t>小时以内按</w:t>
      </w:r>
      <w:r>
        <w:rPr>
          <w:szCs w:val="21"/>
        </w:rPr>
        <w:t>0.5</w:t>
      </w:r>
      <w:r>
        <w:rPr>
          <w:szCs w:val="21"/>
        </w:rPr>
        <w:t>个台班，单次</w:t>
      </w:r>
      <w:r>
        <w:rPr>
          <w:szCs w:val="21"/>
        </w:rPr>
        <w:t>4</w:t>
      </w:r>
      <w:r>
        <w:rPr>
          <w:szCs w:val="21"/>
        </w:rPr>
        <w:t>小时至</w:t>
      </w:r>
      <w:r>
        <w:rPr>
          <w:szCs w:val="21"/>
        </w:rPr>
        <w:t>8</w:t>
      </w:r>
      <w:r>
        <w:rPr>
          <w:szCs w:val="21"/>
        </w:rPr>
        <w:t>小时按</w:t>
      </w:r>
      <w:r>
        <w:rPr>
          <w:szCs w:val="21"/>
        </w:rPr>
        <w:t>1</w:t>
      </w:r>
      <w:r>
        <w:rPr>
          <w:szCs w:val="21"/>
        </w:rPr>
        <w:t>个台班，操作人员加班时间按照国家劳动法律法规的规定办理。计日工如果需要使用场外施工机械，台班费用和进出场费用按市场平均价格，由承包人事后报监理人审批。</w:t>
      </w:r>
    </w:p>
    <w:p w:rsidR="00614B09" w:rsidRDefault="00232A7A">
      <w:pPr>
        <w:spacing w:line="360" w:lineRule="auto"/>
        <w:ind w:firstLineChars="200" w:firstLine="420"/>
        <w:jc w:val="left"/>
        <w:rPr>
          <w:szCs w:val="21"/>
        </w:rPr>
      </w:pPr>
      <w:r>
        <w:rPr>
          <w:szCs w:val="21"/>
        </w:rPr>
        <w:t xml:space="preserve">13.7 </w:t>
      </w:r>
      <w:r>
        <w:rPr>
          <w:szCs w:val="21"/>
        </w:rPr>
        <w:t>关于计日工的其他约定：</w:t>
      </w:r>
      <w:r>
        <w:rPr>
          <w:szCs w:val="21"/>
          <w:u w:val="single"/>
        </w:rPr>
        <w:t xml:space="preserve">     </w:t>
      </w:r>
      <w:r>
        <w:rPr>
          <w:szCs w:val="21"/>
        </w:rPr>
        <w:t>。</w:t>
      </w:r>
    </w:p>
    <w:p w:rsidR="00614B09" w:rsidRDefault="00232A7A">
      <w:pPr>
        <w:pStyle w:val="3"/>
        <w:keepNext/>
        <w:keepLines/>
        <w:widowControl w:val="0"/>
        <w:ind w:firstLine="560"/>
        <w:jc w:val="left"/>
        <w:rPr>
          <w:rFonts w:eastAsia="黑体"/>
          <w:b w:val="0"/>
          <w:bCs w:val="0"/>
          <w:sz w:val="28"/>
          <w:szCs w:val="28"/>
        </w:rPr>
      </w:pPr>
      <w:bookmarkStart w:id="917" w:name="_Toc79998868"/>
      <w:bookmarkStart w:id="918" w:name="_Toc80006138"/>
      <w:bookmarkStart w:id="919" w:name="_Toc79998424"/>
      <w:bookmarkStart w:id="920" w:name="_Toc80006248"/>
      <w:bookmarkStart w:id="921" w:name="_Toc300678548"/>
      <w:bookmarkStart w:id="922" w:name="_Toc9178565"/>
      <w:r>
        <w:rPr>
          <w:rFonts w:eastAsia="黑体"/>
          <w:b w:val="0"/>
          <w:bCs w:val="0"/>
          <w:sz w:val="28"/>
          <w:szCs w:val="28"/>
        </w:rPr>
        <w:t>14.</w:t>
      </w:r>
      <w:r>
        <w:rPr>
          <w:rFonts w:eastAsia="黑体"/>
          <w:b w:val="0"/>
          <w:bCs w:val="0"/>
          <w:sz w:val="28"/>
          <w:szCs w:val="28"/>
        </w:rPr>
        <w:t>计量与支付</w:t>
      </w:r>
      <w:bookmarkEnd w:id="917"/>
      <w:bookmarkEnd w:id="918"/>
      <w:bookmarkEnd w:id="919"/>
      <w:bookmarkEnd w:id="920"/>
      <w:bookmarkEnd w:id="921"/>
      <w:bookmarkEnd w:id="922"/>
    </w:p>
    <w:p w:rsidR="00614B09" w:rsidRDefault="00232A7A">
      <w:pPr>
        <w:pStyle w:val="4"/>
        <w:ind w:firstLine="480"/>
        <w:rPr>
          <w:rFonts w:ascii="Times New Roman" w:eastAsia="黑体" w:hAnsi="Times New Roman"/>
          <w:b w:val="0"/>
          <w:bCs w:val="0"/>
          <w:sz w:val="24"/>
        </w:rPr>
      </w:pPr>
      <w:bookmarkStart w:id="923" w:name="_Toc300678549"/>
      <w:r>
        <w:rPr>
          <w:rFonts w:ascii="Times New Roman" w:eastAsia="黑体" w:hAnsi="Times New Roman"/>
          <w:b w:val="0"/>
          <w:bCs w:val="0"/>
          <w:sz w:val="24"/>
        </w:rPr>
        <w:t xml:space="preserve">14.1 </w:t>
      </w:r>
      <w:r>
        <w:rPr>
          <w:rFonts w:ascii="Times New Roman" w:eastAsia="黑体" w:hAnsi="Times New Roman"/>
          <w:b w:val="0"/>
          <w:bCs w:val="0"/>
          <w:sz w:val="24"/>
        </w:rPr>
        <w:t>付款申请单</w:t>
      </w:r>
      <w:bookmarkEnd w:id="923"/>
    </w:p>
    <w:p w:rsidR="00614B09" w:rsidRDefault="00232A7A">
      <w:pPr>
        <w:spacing w:line="360" w:lineRule="auto"/>
        <w:ind w:firstLineChars="200" w:firstLine="420"/>
        <w:jc w:val="left"/>
        <w:rPr>
          <w:szCs w:val="21"/>
        </w:rPr>
      </w:pPr>
      <w:r>
        <w:rPr>
          <w:szCs w:val="21"/>
        </w:rPr>
        <w:t xml:space="preserve">14.1.1 </w:t>
      </w:r>
      <w:r>
        <w:rPr>
          <w:szCs w:val="21"/>
        </w:rPr>
        <w:t>在工程实际开工后</w:t>
      </w:r>
      <w:r>
        <w:rPr>
          <w:szCs w:val="21"/>
        </w:rPr>
        <w:t>14</w:t>
      </w:r>
      <w:r>
        <w:rPr>
          <w:szCs w:val="21"/>
        </w:rPr>
        <w:t>天内，承包人应当按照合同条款的约定，准备一份已完工程量报表、进度付款申请单和计量文件的格式等报送监理人，监理人应当在收到承包人报送的格式后</w:t>
      </w:r>
      <w:r>
        <w:rPr>
          <w:szCs w:val="21"/>
        </w:rPr>
        <w:t>7</w:t>
      </w:r>
      <w:r>
        <w:rPr>
          <w:szCs w:val="21"/>
        </w:rPr>
        <w:t>天内给予批复或者提出修改意见。</w:t>
      </w:r>
    </w:p>
    <w:p w:rsidR="00614B09" w:rsidRDefault="00232A7A">
      <w:pPr>
        <w:spacing w:line="360" w:lineRule="auto"/>
        <w:ind w:firstLineChars="200" w:firstLine="420"/>
        <w:jc w:val="left"/>
        <w:rPr>
          <w:szCs w:val="21"/>
        </w:rPr>
      </w:pPr>
      <w:r>
        <w:rPr>
          <w:szCs w:val="21"/>
        </w:rPr>
        <w:t xml:space="preserve">14.1.2 </w:t>
      </w:r>
      <w:r>
        <w:rPr>
          <w:szCs w:val="21"/>
        </w:rPr>
        <w:t>根据合同条款，承包人应当在合同约定的每个付款周期末，对当期完成的各项工程量进行计量和计价，并按照约定，对当期应增加和扣减的各类款项进行梳理和汇总，按经监理人批准的格式和合同条款约定的份数和内容准备并向监理人递交进度付款申请单，并将进度付款申请单连同已完工程量报表、有关计量资料以及能够证明其进度付款申请单中所索要款项符合合同约定的各个支持性文件同时报送监理人审批。</w:t>
      </w:r>
    </w:p>
    <w:p w:rsidR="00614B09" w:rsidRDefault="00232A7A">
      <w:pPr>
        <w:spacing w:line="360" w:lineRule="auto"/>
        <w:ind w:firstLineChars="200" w:firstLine="420"/>
        <w:jc w:val="left"/>
        <w:rPr>
          <w:szCs w:val="21"/>
        </w:rPr>
      </w:pPr>
      <w:r>
        <w:rPr>
          <w:szCs w:val="21"/>
        </w:rPr>
        <w:t xml:space="preserve">14.1.3 </w:t>
      </w:r>
      <w:r>
        <w:rPr>
          <w:szCs w:val="21"/>
        </w:rPr>
        <w:t>竣工付款申请单的内容按合同条款的约定。采用单价合同形式的，竣工付款申请单应当附上按合同条款确定的结算工程量和最近一</w:t>
      </w:r>
      <w:r>
        <w:rPr>
          <w:rFonts w:hint="eastAsia"/>
          <w:szCs w:val="21"/>
        </w:rPr>
        <w:t>次</w:t>
      </w:r>
      <w:r>
        <w:rPr>
          <w:szCs w:val="21"/>
        </w:rPr>
        <w:t>进度付款和竣工付款之间完成的各项目的工程量计</w:t>
      </w:r>
      <w:r>
        <w:rPr>
          <w:szCs w:val="21"/>
        </w:rPr>
        <w:lastRenderedPageBreak/>
        <w:t>量文件。采用总价合同形式的，签约合同价所基于的工程量就是相应的竣工结算工程量，但是，变更应按合同约定进行计量和计价。</w:t>
      </w:r>
    </w:p>
    <w:p w:rsidR="00614B09" w:rsidRDefault="00232A7A">
      <w:pPr>
        <w:spacing w:line="360" w:lineRule="auto"/>
        <w:ind w:firstLineChars="200" w:firstLine="420"/>
        <w:jc w:val="left"/>
        <w:rPr>
          <w:szCs w:val="21"/>
        </w:rPr>
      </w:pPr>
      <w:r>
        <w:rPr>
          <w:szCs w:val="21"/>
        </w:rPr>
        <w:t xml:space="preserve">14.1.4 </w:t>
      </w:r>
      <w:r>
        <w:rPr>
          <w:szCs w:val="21"/>
        </w:rPr>
        <w:t>竣工结算总价（合同价格）应当按以下内容梳理：</w:t>
      </w:r>
    </w:p>
    <w:p w:rsidR="00614B09" w:rsidRDefault="00232A7A">
      <w:pPr>
        <w:spacing w:line="360" w:lineRule="auto"/>
        <w:ind w:firstLineChars="200" w:firstLine="420"/>
        <w:jc w:val="left"/>
        <w:rPr>
          <w:szCs w:val="21"/>
        </w:rPr>
      </w:pPr>
      <w:r>
        <w:rPr>
          <w:szCs w:val="21"/>
        </w:rPr>
        <w:t>（</w:t>
      </w:r>
      <w:r>
        <w:rPr>
          <w:szCs w:val="21"/>
        </w:rPr>
        <w:t>1</w:t>
      </w:r>
      <w:r>
        <w:rPr>
          <w:szCs w:val="21"/>
        </w:rPr>
        <w:t>）签约合同价；</w:t>
      </w:r>
    </w:p>
    <w:p w:rsidR="00614B09" w:rsidRDefault="00232A7A">
      <w:pPr>
        <w:spacing w:line="360" w:lineRule="auto"/>
        <w:ind w:firstLineChars="200" w:firstLine="420"/>
        <w:jc w:val="left"/>
        <w:rPr>
          <w:szCs w:val="21"/>
        </w:rPr>
      </w:pPr>
      <w:r>
        <w:rPr>
          <w:szCs w:val="21"/>
        </w:rPr>
        <w:t>（</w:t>
      </w:r>
      <w:r>
        <w:rPr>
          <w:szCs w:val="21"/>
        </w:rPr>
        <w:t>2</w:t>
      </w:r>
      <w:r>
        <w:rPr>
          <w:szCs w:val="21"/>
        </w:rPr>
        <w:t>）应当扣减的项目；</w:t>
      </w:r>
    </w:p>
    <w:p w:rsidR="00614B09" w:rsidRDefault="00232A7A">
      <w:pPr>
        <w:spacing w:line="360" w:lineRule="auto"/>
        <w:ind w:firstLineChars="200" w:firstLine="420"/>
        <w:jc w:val="left"/>
        <w:rPr>
          <w:szCs w:val="21"/>
        </w:rPr>
      </w:pPr>
      <w:r>
        <w:rPr>
          <w:szCs w:val="21"/>
        </w:rPr>
        <w:t>1</w:t>
      </w:r>
      <w:r>
        <w:rPr>
          <w:szCs w:val="21"/>
        </w:rPr>
        <w:t>）所有暂列金额；</w:t>
      </w:r>
    </w:p>
    <w:p w:rsidR="00614B09" w:rsidRDefault="00232A7A">
      <w:pPr>
        <w:spacing w:line="360" w:lineRule="auto"/>
        <w:ind w:firstLineChars="200" w:firstLine="420"/>
        <w:jc w:val="left"/>
        <w:rPr>
          <w:szCs w:val="21"/>
        </w:rPr>
      </w:pPr>
      <w:r>
        <w:rPr>
          <w:szCs w:val="21"/>
        </w:rPr>
        <w:t>2</w:t>
      </w:r>
      <w:r>
        <w:rPr>
          <w:szCs w:val="21"/>
        </w:rPr>
        <w:t>）所有暂估价；</w:t>
      </w:r>
    </w:p>
    <w:p w:rsidR="00614B09" w:rsidRDefault="00232A7A">
      <w:pPr>
        <w:spacing w:line="360" w:lineRule="auto"/>
        <w:ind w:firstLineChars="200" w:firstLine="420"/>
        <w:jc w:val="left"/>
        <w:rPr>
          <w:szCs w:val="21"/>
        </w:rPr>
      </w:pPr>
      <w:r>
        <w:rPr>
          <w:szCs w:val="21"/>
        </w:rPr>
        <w:t>3</w:t>
      </w:r>
      <w:r>
        <w:rPr>
          <w:szCs w:val="21"/>
        </w:rPr>
        <w:t>）根据合同条款应扣减的变更金额；</w:t>
      </w:r>
    </w:p>
    <w:p w:rsidR="00614B09" w:rsidRDefault="00232A7A">
      <w:pPr>
        <w:spacing w:line="360" w:lineRule="auto"/>
        <w:ind w:firstLineChars="200" w:firstLine="420"/>
        <w:jc w:val="left"/>
        <w:rPr>
          <w:szCs w:val="21"/>
        </w:rPr>
      </w:pPr>
      <w:r>
        <w:rPr>
          <w:szCs w:val="21"/>
        </w:rPr>
        <w:t>4</w:t>
      </w:r>
      <w:r>
        <w:rPr>
          <w:szCs w:val="21"/>
        </w:rPr>
        <w:t>）根据合同条款应扣减的价格调整（下调部分）；</w:t>
      </w:r>
    </w:p>
    <w:p w:rsidR="00614B09" w:rsidRDefault="00232A7A">
      <w:pPr>
        <w:spacing w:line="360" w:lineRule="auto"/>
        <w:ind w:firstLineChars="200" w:firstLine="420"/>
        <w:jc w:val="left"/>
        <w:rPr>
          <w:szCs w:val="21"/>
        </w:rPr>
      </w:pPr>
      <w:r>
        <w:rPr>
          <w:szCs w:val="21"/>
        </w:rPr>
        <w:t>5</w:t>
      </w:r>
      <w:r>
        <w:rPr>
          <w:szCs w:val="21"/>
        </w:rPr>
        <w:t>）根据合同条款应扣减的发包人索赔金额；</w:t>
      </w:r>
    </w:p>
    <w:p w:rsidR="00614B09" w:rsidRDefault="00232A7A">
      <w:pPr>
        <w:spacing w:line="360" w:lineRule="auto"/>
        <w:ind w:firstLineChars="200" w:firstLine="420"/>
        <w:jc w:val="left"/>
        <w:rPr>
          <w:szCs w:val="21"/>
        </w:rPr>
      </w:pPr>
      <w:r>
        <w:rPr>
          <w:szCs w:val="21"/>
        </w:rPr>
        <w:t>6</w:t>
      </w:r>
      <w:r>
        <w:rPr>
          <w:szCs w:val="21"/>
        </w:rPr>
        <w:t>）甩项工程的合同价值（如果有）；</w:t>
      </w:r>
    </w:p>
    <w:p w:rsidR="00614B09" w:rsidRDefault="00232A7A">
      <w:pPr>
        <w:spacing w:line="360" w:lineRule="auto"/>
        <w:ind w:firstLineChars="200" w:firstLine="420"/>
        <w:jc w:val="left"/>
        <w:rPr>
          <w:szCs w:val="21"/>
        </w:rPr>
      </w:pPr>
      <w:r>
        <w:rPr>
          <w:szCs w:val="21"/>
        </w:rPr>
        <w:t>7</w:t>
      </w:r>
      <w:r>
        <w:rPr>
          <w:szCs w:val="21"/>
        </w:rPr>
        <w:t>）根据合同约定发包人应扣减的其他金额。</w:t>
      </w:r>
    </w:p>
    <w:p w:rsidR="00614B09" w:rsidRDefault="00232A7A">
      <w:pPr>
        <w:spacing w:line="360" w:lineRule="auto"/>
        <w:ind w:firstLineChars="200" w:firstLine="420"/>
        <w:jc w:val="left"/>
        <w:rPr>
          <w:szCs w:val="21"/>
        </w:rPr>
      </w:pPr>
      <w:r>
        <w:rPr>
          <w:szCs w:val="21"/>
        </w:rPr>
        <w:t>（</w:t>
      </w:r>
      <w:r>
        <w:rPr>
          <w:szCs w:val="21"/>
        </w:rPr>
        <w:t>3</w:t>
      </w:r>
      <w:r>
        <w:rPr>
          <w:szCs w:val="21"/>
        </w:rPr>
        <w:t>）应当增加的项目；</w:t>
      </w:r>
    </w:p>
    <w:p w:rsidR="00614B09" w:rsidRDefault="00232A7A">
      <w:pPr>
        <w:spacing w:line="360" w:lineRule="auto"/>
        <w:ind w:firstLineChars="200" w:firstLine="420"/>
        <w:jc w:val="left"/>
        <w:rPr>
          <w:szCs w:val="21"/>
        </w:rPr>
      </w:pPr>
      <w:r>
        <w:rPr>
          <w:szCs w:val="21"/>
        </w:rPr>
        <w:t>1</w:t>
      </w:r>
      <w:r>
        <w:rPr>
          <w:szCs w:val="21"/>
        </w:rPr>
        <w:t>）实际发生的暂列金额（包括计日工）；</w:t>
      </w:r>
    </w:p>
    <w:p w:rsidR="00614B09" w:rsidRDefault="00232A7A">
      <w:pPr>
        <w:spacing w:line="360" w:lineRule="auto"/>
        <w:ind w:firstLineChars="200" w:firstLine="420"/>
        <w:jc w:val="left"/>
        <w:rPr>
          <w:szCs w:val="21"/>
        </w:rPr>
      </w:pPr>
      <w:r>
        <w:rPr>
          <w:szCs w:val="21"/>
        </w:rPr>
        <w:t>2</w:t>
      </w:r>
      <w:r>
        <w:rPr>
          <w:szCs w:val="21"/>
        </w:rPr>
        <w:t>）实际发生的暂估价；</w:t>
      </w:r>
    </w:p>
    <w:p w:rsidR="00614B09" w:rsidRDefault="00232A7A">
      <w:pPr>
        <w:spacing w:line="360" w:lineRule="auto"/>
        <w:ind w:firstLineChars="200" w:firstLine="420"/>
        <w:jc w:val="left"/>
        <w:rPr>
          <w:szCs w:val="21"/>
        </w:rPr>
      </w:pPr>
      <w:r>
        <w:rPr>
          <w:szCs w:val="21"/>
        </w:rPr>
        <w:t>3</w:t>
      </w:r>
      <w:r>
        <w:rPr>
          <w:szCs w:val="21"/>
        </w:rPr>
        <w:t>）根据合同条款应增加的变更金额；</w:t>
      </w:r>
    </w:p>
    <w:p w:rsidR="00614B09" w:rsidRDefault="00232A7A">
      <w:pPr>
        <w:spacing w:line="360" w:lineRule="auto"/>
        <w:ind w:firstLineChars="200" w:firstLine="420"/>
        <w:jc w:val="left"/>
        <w:rPr>
          <w:szCs w:val="21"/>
        </w:rPr>
      </w:pPr>
      <w:r>
        <w:rPr>
          <w:szCs w:val="21"/>
        </w:rPr>
        <w:t>4</w:t>
      </w:r>
      <w:r>
        <w:rPr>
          <w:szCs w:val="21"/>
        </w:rPr>
        <w:t>）根据合同条款应增加的价格调整（上调部分）；</w:t>
      </w:r>
    </w:p>
    <w:p w:rsidR="00614B09" w:rsidRDefault="00232A7A">
      <w:pPr>
        <w:spacing w:line="360" w:lineRule="auto"/>
        <w:ind w:firstLineChars="200" w:firstLine="420"/>
        <w:jc w:val="left"/>
        <w:rPr>
          <w:szCs w:val="21"/>
        </w:rPr>
      </w:pPr>
      <w:r>
        <w:rPr>
          <w:szCs w:val="21"/>
        </w:rPr>
        <w:t>5</w:t>
      </w:r>
      <w:r>
        <w:rPr>
          <w:szCs w:val="21"/>
        </w:rPr>
        <w:t>）根据合同条款应增加的承包人索赔金额；</w:t>
      </w:r>
    </w:p>
    <w:p w:rsidR="00614B09" w:rsidRDefault="00232A7A">
      <w:pPr>
        <w:spacing w:line="360" w:lineRule="auto"/>
        <w:ind w:firstLineChars="200" w:firstLine="420"/>
        <w:jc w:val="left"/>
        <w:rPr>
          <w:szCs w:val="21"/>
        </w:rPr>
      </w:pPr>
      <w:r>
        <w:rPr>
          <w:szCs w:val="21"/>
        </w:rPr>
        <w:t>6</w:t>
      </w:r>
      <w:r>
        <w:rPr>
          <w:szCs w:val="21"/>
        </w:rPr>
        <w:t>）根据合同约定承包人应当得到的其他金额。</w:t>
      </w:r>
    </w:p>
    <w:p w:rsidR="00614B09" w:rsidRDefault="00232A7A">
      <w:pPr>
        <w:spacing w:line="360" w:lineRule="auto"/>
        <w:ind w:firstLineChars="200" w:firstLine="420"/>
        <w:jc w:val="left"/>
        <w:rPr>
          <w:szCs w:val="21"/>
        </w:rPr>
      </w:pPr>
      <w:r>
        <w:rPr>
          <w:szCs w:val="21"/>
        </w:rPr>
        <w:t>（</w:t>
      </w:r>
      <w:r>
        <w:rPr>
          <w:szCs w:val="21"/>
        </w:rPr>
        <w:t>4</w:t>
      </w:r>
      <w:r>
        <w:rPr>
          <w:szCs w:val="21"/>
        </w:rPr>
        <w:t>）规费和税金差额部分。</w:t>
      </w:r>
    </w:p>
    <w:p w:rsidR="00614B09" w:rsidRDefault="00232A7A">
      <w:pPr>
        <w:spacing w:line="360" w:lineRule="auto"/>
        <w:ind w:firstLineChars="200" w:firstLine="420"/>
        <w:jc w:val="left"/>
        <w:rPr>
          <w:szCs w:val="21"/>
        </w:rPr>
      </w:pPr>
      <w:r>
        <w:rPr>
          <w:szCs w:val="21"/>
        </w:rPr>
        <w:t xml:space="preserve">14.1.5 </w:t>
      </w:r>
      <w:r>
        <w:rPr>
          <w:szCs w:val="21"/>
        </w:rPr>
        <w:t>最终结清申请单的应付金额应当按下列内容梳理：</w:t>
      </w:r>
    </w:p>
    <w:p w:rsidR="00614B09" w:rsidRDefault="00232A7A">
      <w:pPr>
        <w:spacing w:line="360" w:lineRule="auto"/>
        <w:ind w:firstLineChars="200" w:firstLine="420"/>
        <w:jc w:val="left"/>
        <w:rPr>
          <w:szCs w:val="21"/>
        </w:rPr>
      </w:pPr>
      <w:r>
        <w:rPr>
          <w:szCs w:val="21"/>
        </w:rPr>
        <w:t>（</w:t>
      </w:r>
      <w:r>
        <w:rPr>
          <w:szCs w:val="21"/>
        </w:rPr>
        <w:t>1</w:t>
      </w:r>
      <w:r>
        <w:rPr>
          <w:szCs w:val="21"/>
        </w:rPr>
        <w:t>）按合同约定扣留的质量保证金；</w:t>
      </w:r>
    </w:p>
    <w:p w:rsidR="00614B09" w:rsidRDefault="00232A7A">
      <w:pPr>
        <w:spacing w:line="360" w:lineRule="auto"/>
        <w:ind w:firstLineChars="200" w:firstLine="420"/>
        <w:jc w:val="left"/>
        <w:rPr>
          <w:szCs w:val="21"/>
        </w:rPr>
      </w:pPr>
      <w:r>
        <w:rPr>
          <w:szCs w:val="21"/>
        </w:rPr>
        <w:t>（</w:t>
      </w:r>
      <w:r>
        <w:rPr>
          <w:szCs w:val="21"/>
        </w:rPr>
        <w:t>2</w:t>
      </w:r>
      <w:r>
        <w:rPr>
          <w:szCs w:val="21"/>
        </w:rPr>
        <w:t>）应当扣除的金额：</w:t>
      </w:r>
    </w:p>
    <w:p w:rsidR="00614B09" w:rsidRDefault="00232A7A">
      <w:pPr>
        <w:spacing w:line="360" w:lineRule="auto"/>
        <w:ind w:firstLineChars="200" w:firstLine="420"/>
        <w:jc w:val="left"/>
        <w:rPr>
          <w:szCs w:val="21"/>
        </w:rPr>
      </w:pPr>
      <w:r>
        <w:rPr>
          <w:szCs w:val="21"/>
        </w:rPr>
        <w:t>1</w:t>
      </w:r>
      <w:r>
        <w:rPr>
          <w:szCs w:val="21"/>
        </w:rPr>
        <w:t>）按合同条款约定扣留的质量保证金；</w:t>
      </w:r>
    </w:p>
    <w:p w:rsidR="00614B09" w:rsidRDefault="00232A7A">
      <w:pPr>
        <w:spacing w:line="360" w:lineRule="auto"/>
        <w:ind w:firstLineChars="200" w:firstLine="420"/>
        <w:jc w:val="left"/>
        <w:rPr>
          <w:szCs w:val="21"/>
        </w:rPr>
      </w:pPr>
      <w:r>
        <w:rPr>
          <w:szCs w:val="21"/>
        </w:rPr>
        <w:t>2</w:t>
      </w:r>
      <w:r>
        <w:rPr>
          <w:szCs w:val="21"/>
        </w:rPr>
        <w:t>）按合同条款约定扣除的质量保证金；</w:t>
      </w:r>
    </w:p>
    <w:p w:rsidR="00614B09" w:rsidRDefault="00232A7A">
      <w:pPr>
        <w:spacing w:line="360" w:lineRule="auto"/>
        <w:ind w:firstLineChars="200" w:firstLine="420"/>
        <w:jc w:val="left"/>
        <w:rPr>
          <w:szCs w:val="21"/>
        </w:rPr>
      </w:pPr>
      <w:r>
        <w:rPr>
          <w:szCs w:val="21"/>
        </w:rPr>
        <w:t>3</w:t>
      </w:r>
      <w:r>
        <w:rPr>
          <w:szCs w:val="21"/>
        </w:rPr>
        <w:t>）根据合同条款应扣减的缺陷责任期内发生的发包人索赔金额；</w:t>
      </w:r>
    </w:p>
    <w:p w:rsidR="00614B09" w:rsidRDefault="00232A7A">
      <w:pPr>
        <w:spacing w:line="360" w:lineRule="auto"/>
        <w:ind w:firstLineChars="200" w:firstLine="420"/>
        <w:jc w:val="left"/>
        <w:rPr>
          <w:szCs w:val="21"/>
        </w:rPr>
      </w:pPr>
      <w:r>
        <w:rPr>
          <w:szCs w:val="21"/>
        </w:rPr>
        <w:t>4</w:t>
      </w:r>
      <w:r>
        <w:rPr>
          <w:szCs w:val="21"/>
        </w:rPr>
        <w:t>）根据合同约定应扣减的其他金额。</w:t>
      </w:r>
    </w:p>
    <w:p w:rsidR="00614B09" w:rsidRDefault="00232A7A">
      <w:pPr>
        <w:spacing w:line="360" w:lineRule="auto"/>
        <w:ind w:firstLineChars="200" w:firstLine="420"/>
        <w:jc w:val="left"/>
        <w:rPr>
          <w:szCs w:val="21"/>
        </w:rPr>
      </w:pPr>
      <w:r>
        <w:rPr>
          <w:szCs w:val="21"/>
        </w:rPr>
        <w:t>（</w:t>
      </w:r>
      <w:r>
        <w:rPr>
          <w:szCs w:val="21"/>
        </w:rPr>
        <w:t>3</w:t>
      </w:r>
      <w:r>
        <w:rPr>
          <w:szCs w:val="21"/>
        </w:rPr>
        <w:t>）应当增加的金额：</w:t>
      </w:r>
    </w:p>
    <w:p w:rsidR="00614B09" w:rsidRDefault="00232A7A">
      <w:pPr>
        <w:spacing w:line="360" w:lineRule="auto"/>
        <w:ind w:firstLineChars="200" w:firstLine="420"/>
        <w:jc w:val="left"/>
        <w:rPr>
          <w:szCs w:val="21"/>
        </w:rPr>
      </w:pPr>
      <w:r>
        <w:rPr>
          <w:szCs w:val="21"/>
        </w:rPr>
        <w:t>1</w:t>
      </w:r>
      <w:r>
        <w:rPr>
          <w:szCs w:val="21"/>
        </w:rPr>
        <w:t>）已完且符合合同约定的甩项工程的价值；</w:t>
      </w:r>
    </w:p>
    <w:p w:rsidR="00614B09" w:rsidRDefault="00232A7A">
      <w:pPr>
        <w:spacing w:line="360" w:lineRule="auto"/>
        <w:ind w:firstLineChars="200" w:firstLine="420"/>
        <w:jc w:val="left"/>
        <w:rPr>
          <w:szCs w:val="21"/>
        </w:rPr>
      </w:pPr>
      <w:r>
        <w:rPr>
          <w:szCs w:val="21"/>
        </w:rPr>
        <w:t>2</w:t>
      </w:r>
      <w:r>
        <w:rPr>
          <w:szCs w:val="21"/>
        </w:rPr>
        <w:t>）按合同条款约定由承包人修复的发包人原因造成的缺陷的价值；</w:t>
      </w:r>
    </w:p>
    <w:p w:rsidR="00614B09" w:rsidRDefault="00232A7A">
      <w:pPr>
        <w:spacing w:line="400" w:lineRule="exact"/>
        <w:ind w:firstLineChars="200" w:firstLine="420"/>
        <w:jc w:val="left"/>
        <w:rPr>
          <w:szCs w:val="21"/>
        </w:rPr>
      </w:pPr>
      <w:r>
        <w:rPr>
          <w:szCs w:val="21"/>
        </w:rPr>
        <w:t>3</w:t>
      </w:r>
      <w:r>
        <w:rPr>
          <w:szCs w:val="21"/>
        </w:rPr>
        <w:t>）根据合同条款应增加的缺陷责任期内发生的承包人索赔金额；</w:t>
      </w:r>
    </w:p>
    <w:p w:rsidR="00614B09" w:rsidRDefault="00232A7A">
      <w:pPr>
        <w:spacing w:line="400" w:lineRule="exact"/>
        <w:ind w:firstLineChars="200" w:firstLine="420"/>
        <w:jc w:val="left"/>
        <w:rPr>
          <w:szCs w:val="21"/>
        </w:rPr>
      </w:pPr>
      <w:r>
        <w:rPr>
          <w:szCs w:val="21"/>
        </w:rPr>
        <w:t>4</w:t>
      </w:r>
      <w:r>
        <w:rPr>
          <w:szCs w:val="21"/>
        </w:rPr>
        <w:t>）根据合同约定承包人应当得到的其他金额。</w:t>
      </w:r>
    </w:p>
    <w:p w:rsidR="00614B09" w:rsidRDefault="00232A7A">
      <w:pPr>
        <w:spacing w:line="400" w:lineRule="exact"/>
        <w:ind w:firstLineChars="200" w:firstLine="420"/>
        <w:jc w:val="left"/>
        <w:rPr>
          <w:szCs w:val="21"/>
        </w:rPr>
      </w:pPr>
      <w:r>
        <w:rPr>
          <w:szCs w:val="21"/>
        </w:rPr>
        <w:t>最终结清应当由发包人和承包人按照</w:t>
      </w:r>
      <w:r>
        <w:rPr>
          <w:szCs w:val="21"/>
        </w:rPr>
        <w:t>“</w:t>
      </w:r>
      <w:r>
        <w:rPr>
          <w:szCs w:val="21"/>
        </w:rPr>
        <w:t>多退少补</w:t>
      </w:r>
      <w:r>
        <w:rPr>
          <w:szCs w:val="21"/>
        </w:rPr>
        <w:t>”</w:t>
      </w:r>
      <w:r>
        <w:rPr>
          <w:szCs w:val="21"/>
        </w:rPr>
        <w:t>的原则办理。</w:t>
      </w:r>
    </w:p>
    <w:p w:rsidR="00614B09" w:rsidRDefault="00232A7A">
      <w:pPr>
        <w:spacing w:line="400" w:lineRule="exact"/>
        <w:ind w:firstLineChars="200" w:firstLine="420"/>
        <w:jc w:val="left"/>
        <w:rPr>
          <w:szCs w:val="21"/>
        </w:rPr>
      </w:pPr>
      <w:r>
        <w:rPr>
          <w:szCs w:val="21"/>
        </w:rPr>
        <w:t xml:space="preserve">14.1.6 </w:t>
      </w:r>
      <w:r>
        <w:rPr>
          <w:szCs w:val="21"/>
        </w:rPr>
        <w:t>竣工付款申请单和最终结清申请单应当比照进度付款申请单的格式准备，并提供相关证</w:t>
      </w:r>
      <w:r>
        <w:rPr>
          <w:szCs w:val="21"/>
        </w:rPr>
        <w:lastRenderedPageBreak/>
        <w:t>明材料。</w:t>
      </w:r>
    </w:p>
    <w:p w:rsidR="00614B09" w:rsidRDefault="00232A7A">
      <w:pPr>
        <w:pStyle w:val="4"/>
        <w:spacing w:line="400" w:lineRule="exact"/>
        <w:ind w:firstLine="480"/>
        <w:rPr>
          <w:rFonts w:ascii="Times New Roman" w:eastAsia="黑体" w:hAnsi="Times New Roman"/>
          <w:b w:val="0"/>
          <w:bCs w:val="0"/>
          <w:sz w:val="24"/>
        </w:rPr>
      </w:pPr>
      <w:bookmarkStart w:id="924" w:name="_Toc300678550"/>
      <w:r>
        <w:rPr>
          <w:rFonts w:ascii="Times New Roman" w:eastAsia="黑体" w:hAnsi="Times New Roman"/>
          <w:b w:val="0"/>
          <w:bCs w:val="0"/>
          <w:sz w:val="24"/>
        </w:rPr>
        <w:t xml:space="preserve">14.2 </w:t>
      </w:r>
      <w:r>
        <w:rPr>
          <w:rFonts w:ascii="Times New Roman" w:eastAsia="黑体" w:hAnsi="Times New Roman"/>
          <w:b w:val="0"/>
          <w:bCs w:val="0"/>
          <w:sz w:val="24"/>
        </w:rPr>
        <w:t>其他约定</w:t>
      </w:r>
      <w:bookmarkEnd w:id="924"/>
    </w:p>
    <w:p w:rsidR="00614B09" w:rsidRDefault="00232A7A">
      <w:pPr>
        <w:spacing w:line="400" w:lineRule="exact"/>
        <w:ind w:firstLineChars="200" w:firstLine="420"/>
        <w:jc w:val="left"/>
        <w:rPr>
          <w:szCs w:val="21"/>
        </w:rPr>
      </w:pPr>
      <w:r>
        <w:rPr>
          <w:szCs w:val="21"/>
        </w:rPr>
        <w:t>其他约定内容：</w:t>
      </w:r>
      <w:r>
        <w:rPr>
          <w:szCs w:val="21"/>
          <w:u w:val="single"/>
        </w:rPr>
        <w:t xml:space="preserve">     </w:t>
      </w:r>
      <w:r>
        <w:rPr>
          <w:szCs w:val="21"/>
        </w:rPr>
        <w:t>。</w:t>
      </w:r>
    </w:p>
    <w:p w:rsidR="00614B09" w:rsidRDefault="00232A7A">
      <w:pPr>
        <w:pStyle w:val="3"/>
        <w:keepNext/>
        <w:keepLines/>
        <w:widowControl w:val="0"/>
        <w:spacing w:line="400" w:lineRule="exact"/>
        <w:ind w:firstLine="560"/>
        <w:jc w:val="left"/>
        <w:rPr>
          <w:rFonts w:eastAsia="黑体"/>
          <w:b w:val="0"/>
          <w:bCs w:val="0"/>
          <w:sz w:val="28"/>
          <w:szCs w:val="28"/>
        </w:rPr>
      </w:pPr>
      <w:bookmarkStart w:id="925" w:name="_Toc300678551"/>
      <w:bookmarkStart w:id="926" w:name="_Toc80006249"/>
      <w:bookmarkStart w:id="927" w:name="_Toc79998425"/>
      <w:bookmarkStart w:id="928" w:name="_Toc9178566"/>
      <w:bookmarkStart w:id="929" w:name="_Toc79998869"/>
      <w:bookmarkStart w:id="930" w:name="_Toc80006139"/>
      <w:r>
        <w:rPr>
          <w:rFonts w:eastAsia="黑体"/>
          <w:b w:val="0"/>
          <w:bCs w:val="0"/>
          <w:sz w:val="28"/>
          <w:szCs w:val="28"/>
        </w:rPr>
        <w:t>15.</w:t>
      </w:r>
      <w:r>
        <w:rPr>
          <w:rFonts w:eastAsia="黑体"/>
          <w:b w:val="0"/>
          <w:bCs w:val="0"/>
          <w:sz w:val="28"/>
          <w:szCs w:val="28"/>
        </w:rPr>
        <w:t>竣工验收和工程移交</w:t>
      </w:r>
      <w:bookmarkEnd w:id="925"/>
      <w:bookmarkEnd w:id="926"/>
      <w:bookmarkEnd w:id="927"/>
      <w:bookmarkEnd w:id="928"/>
      <w:bookmarkEnd w:id="929"/>
      <w:bookmarkEnd w:id="930"/>
    </w:p>
    <w:p w:rsidR="00614B09" w:rsidRDefault="00232A7A">
      <w:pPr>
        <w:pStyle w:val="4"/>
        <w:spacing w:line="400" w:lineRule="exact"/>
        <w:ind w:firstLine="480"/>
        <w:rPr>
          <w:rFonts w:ascii="Times New Roman" w:eastAsia="黑体" w:hAnsi="Times New Roman"/>
          <w:b w:val="0"/>
          <w:bCs w:val="0"/>
          <w:sz w:val="24"/>
        </w:rPr>
      </w:pPr>
      <w:bookmarkStart w:id="931" w:name="_Toc300678552"/>
      <w:r>
        <w:rPr>
          <w:rFonts w:ascii="Times New Roman" w:eastAsia="黑体" w:hAnsi="Times New Roman"/>
          <w:b w:val="0"/>
          <w:bCs w:val="0"/>
          <w:sz w:val="24"/>
        </w:rPr>
        <w:t xml:space="preserve">15.1 </w:t>
      </w:r>
      <w:r>
        <w:rPr>
          <w:rFonts w:ascii="Times New Roman" w:eastAsia="黑体" w:hAnsi="Times New Roman"/>
          <w:b w:val="0"/>
          <w:bCs w:val="0"/>
          <w:sz w:val="24"/>
        </w:rPr>
        <w:t>竣工验收前的清理</w:t>
      </w:r>
      <w:bookmarkEnd w:id="931"/>
    </w:p>
    <w:p w:rsidR="00614B09" w:rsidRDefault="00232A7A">
      <w:pPr>
        <w:spacing w:line="400" w:lineRule="exact"/>
        <w:ind w:firstLineChars="200" w:firstLine="420"/>
        <w:jc w:val="left"/>
        <w:rPr>
          <w:szCs w:val="21"/>
        </w:rPr>
      </w:pPr>
      <w:r>
        <w:rPr>
          <w:szCs w:val="21"/>
        </w:rPr>
        <w:t xml:space="preserve">15.1.1 </w:t>
      </w:r>
      <w:r>
        <w:rPr>
          <w:szCs w:val="21"/>
        </w:rPr>
        <w:t>在向监理人提交竣工验收申请报告前，承包人应当完成竣工验收前的清理工作，包括但不限于：</w:t>
      </w:r>
    </w:p>
    <w:p w:rsidR="00614B09" w:rsidRDefault="00232A7A">
      <w:pPr>
        <w:spacing w:line="400" w:lineRule="exact"/>
        <w:ind w:firstLineChars="200" w:firstLine="420"/>
        <w:jc w:val="left"/>
        <w:rPr>
          <w:szCs w:val="21"/>
        </w:rPr>
      </w:pPr>
      <w:r>
        <w:rPr>
          <w:szCs w:val="21"/>
        </w:rPr>
        <w:t>（</w:t>
      </w:r>
      <w:r>
        <w:rPr>
          <w:szCs w:val="21"/>
        </w:rPr>
        <w:t>1</w:t>
      </w:r>
      <w:r>
        <w:rPr>
          <w:szCs w:val="21"/>
        </w:rPr>
        <w:t>）从永久工程内清除所有剩余材料、杂物、垃圾等等；</w:t>
      </w:r>
    </w:p>
    <w:p w:rsidR="00614B09" w:rsidRDefault="00232A7A">
      <w:pPr>
        <w:spacing w:line="400" w:lineRule="exact"/>
        <w:ind w:firstLineChars="200" w:firstLine="420"/>
        <w:jc w:val="left"/>
        <w:rPr>
          <w:szCs w:val="21"/>
        </w:rPr>
      </w:pPr>
      <w:r>
        <w:rPr>
          <w:szCs w:val="21"/>
        </w:rPr>
        <w:t>（</w:t>
      </w:r>
      <w:r>
        <w:rPr>
          <w:szCs w:val="21"/>
        </w:rPr>
        <w:t>2</w:t>
      </w:r>
      <w:r>
        <w:rPr>
          <w:szCs w:val="21"/>
        </w:rPr>
        <w:t>）清洗工程的所有地面、墙面、楼面、路面等表面；</w:t>
      </w:r>
    </w:p>
    <w:p w:rsidR="00614B09" w:rsidRDefault="00232A7A">
      <w:pPr>
        <w:spacing w:line="400" w:lineRule="exact"/>
        <w:ind w:firstLineChars="200" w:firstLine="420"/>
        <w:jc w:val="left"/>
        <w:rPr>
          <w:szCs w:val="21"/>
        </w:rPr>
      </w:pPr>
      <w:r>
        <w:rPr>
          <w:szCs w:val="21"/>
        </w:rPr>
        <w:t>（</w:t>
      </w:r>
      <w:r>
        <w:rPr>
          <w:szCs w:val="21"/>
        </w:rPr>
        <w:t>3</w:t>
      </w:r>
      <w:r>
        <w:rPr>
          <w:szCs w:val="21"/>
        </w:rPr>
        <w:t>）清洗和擦洗所有玻璃、磁砖、石材和所有金属面；</w:t>
      </w:r>
    </w:p>
    <w:p w:rsidR="00614B09" w:rsidRDefault="00232A7A">
      <w:pPr>
        <w:spacing w:line="400" w:lineRule="exact"/>
        <w:ind w:firstLineChars="200" w:firstLine="420"/>
        <w:jc w:val="left"/>
        <w:rPr>
          <w:szCs w:val="21"/>
        </w:rPr>
      </w:pPr>
      <w:r>
        <w:rPr>
          <w:szCs w:val="21"/>
        </w:rPr>
        <w:t>（</w:t>
      </w:r>
      <w:r>
        <w:rPr>
          <w:szCs w:val="21"/>
        </w:rPr>
        <w:t>4</w:t>
      </w:r>
      <w:r>
        <w:rPr>
          <w:szCs w:val="21"/>
        </w:rPr>
        <w:t>）修缮所有损坏、清除所有污迹、替换所有需更换的材料；</w:t>
      </w:r>
    </w:p>
    <w:p w:rsidR="00614B09" w:rsidRDefault="00232A7A">
      <w:pPr>
        <w:spacing w:line="400" w:lineRule="exact"/>
        <w:ind w:firstLineChars="200" w:firstLine="420"/>
        <w:jc w:val="left"/>
        <w:rPr>
          <w:szCs w:val="21"/>
        </w:rPr>
      </w:pPr>
      <w:r>
        <w:rPr>
          <w:szCs w:val="21"/>
        </w:rPr>
        <w:t>（</w:t>
      </w:r>
      <w:r>
        <w:rPr>
          <w:szCs w:val="21"/>
        </w:rPr>
        <w:t>5</w:t>
      </w:r>
      <w:r>
        <w:rPr>
          <w:szCs w:val="21"/>
        </w:rPr>
        <w:t>）所有表面完成约定的装修和装饰；</w:t>
      </w:r>
    </w:p>
    <w:p w:rsidR="00614B09" w:rsidRDefault="00232A7A">
      <w:pPr>
        <w:spacing w:line="400" w:lineRule="exact"/>
        <w:ind w:firstLineChars="200" w:firstLine="420"/>
        <w:jc w:val="left"/>
        <w:rPr>
          <w:szCs w:val="21"/>
        </w:rPr>
      </w:pPr>
      <w:r>
        <w:rPr>
          <w:szCs w:val="21"/>
        </w:rPr>
        <w:t>（</w:t>
      </w:r>
      <w:r>
        <w:rPr>
          <w:szCs w:val="21"/>
        </w:rPr>
        <w:t>6</w:t>
      </w:r>
      <w:r>
        <w:rPr>
          <w:szCs w:val="21"/>
        </w:rPr>
        <w:t>）检查和调试所有的门、窗、抽屉等以确保他们开启的顺畅；</w:t>
      </w:r>
    </w:p>
    <w:p w:rsidR="00614B09" w:rsidRDefault="00232A7A">
      <w:pPr>
        <w:spacing w:line="400" w:lineRule="exact"/>
        <w:ind w:firstLineChars="200" w:firstLine="420"/>
        <w:jc w:val="left"/>
        <w:rPr>
          <w:szCs w:val="21"/>
        </w:rPr>
      </w:pPr>
      <w:r>
        <w:rPr>
          <w:szCs w:val="21"/>
        </w:rPr>
        <w:t>（</w:t>
      </w:r>
      <w:r>
        <w:rPr>
          <w:szCs w:val="21"/>
        </w:rPr>
        <w:t>7</w:t>
      </w:r>
      <w:r>
        <w:rPr>
          <w:szCs w:val="21"/>
        </w:rPr>
        <w:t>）检查和调试所有的五金件并上油；</w:t>
      </w:r>
    </w:p>
    <w:p w:rsidR="00614B09" w:rsidRDefault="00232A7A">
      <w:pPr>
        <w:spacing w:line="400" w:lineRule="exact"/>
        <w:ind w:firstLineChars="200" w:firstLine="420"/>
        <w:jc w:val="left"/>
        <w:rPr>
          <w:szCs w:val="21"/>
        </w:rPr>
      </w:pPr>
      <w:r>
        <w:rPr>
          <w:szCs w:val="21"/>
        </w:rPr>
        <w:t>（</w:t>
      </w:r>
      <w:r>
        <w:rPr>
          <w:szCs w:val="21"/>
        </w:rPr>
        <w:t>8</w:t>
      </w:r>
      <w:r>
        <w:rPr>
          <w:szCs w:val="21"/>
        </w:rPr>
        <w:t>）检查、测试和确保所有服务系统、设施和设备达到良好的运行状态和效果；</w:t>
      </w:r>
    </w:p>
    <w:p w:rsidR="00614B09" w:rsidRDefault="00232A7A">
      <w:pPr>
        <w:spacing w:line="400" w:lineRule="exact"/>
        <w:ind w:firstLineChars="200" w:firstLine="420"/>
        <w:jc w:val="left"/>
        <w:rPr>
          <w:szCs w:val="21"/>
        </w:rPr>
      </w:pPr>
      <w:r>
        <w:rPr>
          <w:szCs w:val="21"/>
        </w:rPr>
        <w:t>（</w:t>
      </w:r>
      <w:r>
        <w:rPr>
          <w:szCs w:val="21"/>
        </w:rPr>
        <w:t>9</w:t>
      </w:r>
      <w:r>
        <w:rPr>
          <w:szCs w:val="21"/>
        </w:rPr>
        <w:t>）所有钥匙（如果有）贴上标签并固定到钥匙排上随时可以交给监理人。</w:t>
      </w:r>
    </w:p>
    <w:p w:rsidR="00614B09" w:rsidRDefault="00232A7A">
      <w:pPr>
        <w:spacing w:line="400" w:lineRule="exact"/>
        <w:ind w:firstLineChars="200" w:firstLine="420"/>
        <w:jc w:val="left"/>
        <w:rPr>
          <w:szCs w:val="21"/>
        </w:rPr>
      </w:pPr>
      <w:r>
        <w:rPr>
          <w:szCs w:val="21"/>
        </w:rPr>
        <w:t xml:space="preserve">15.1.2 </w:t>
      </w:r>
      <w:r>
        <w:rPr>
          <w:szCs w:val="21"/>
        </w:rPr>
        <w:t>清理工作所需费用由承包人承担。</w:t>
      </w:r>
    </w:p>
    <w:p w:rsidR="00614B09" w:rsidRDefault="00232A7A">
      <w:pPr>
        <w:pStyle w:val="4"/>
        <w:spacing w:line="400" w:lineRule="exact"/>
        <w:ind w:firstLine="480"/>
        <w:rPr>
          <w:rFonts w:ascii="Times New Roman" w:eastAsia="黑体" w:hAnsi="Times New Roman"/>
          <w:b w:val="0"/>
          <w:bCs w:val="0"/>
          <w:sz w:val="24"/>
        </w:rPr>
      </w:pPr>
      <w:bookmarkStart w:id="932" w:name="_Toc300678553"/>
      <w:r>
        <w:rPr>
          <w:rFonts w:ascii="Times New Roman" w:eastAsia="黑体" w:hAnsi="Times New Roman"/>
          <w:b w:val="0"/>
          <w:bCs w:val="0"/>
          <w:sz w:val="24"/>
        </w:rPr>
        <w:t xml:space="preserve">15.2 </w:t>
      </w:r>
      <w:r>
        <w:rPr>
          <w:rFonts w:ascii="Times New Roman" w:eastAsia="黑体" w:hAnsi="Times New Roman"/>
          <w:b w:val="0"/>
          <w:bCs w:val="0"/>
          <w:sz w:val="24"/>
        </w:rPr>
        <w:t>竣工验收申请报告</w:t>
      </w:r>
      <w:bookmarkEnd w:id="932"/>
    </w:p>
    <w:p w:rsidR="00614B09" w:rsidRDefault="00232A7A">
      <w:pPr>
        <w:spacing w:line="400" w:lineRule="exact"/>
        <w:ind w:firstLineChars="200" w:firstLine="420"/>
        <w:jc w:val="left"/>
        <w:rPr>
          <w:szCs w:val="21"/>
        </w:rPr>
      </w:pPr>
      <w:r>
        <w:rPr>
          <w:szCs w:val="21"/>
        </w:rPr>
        <w:t xml:space="preserve">15.2.1 </w:t>
      </w:r>
      <w:r>
        <w:rPr>
          <w:szCs w:val="21"/>
        </w:rPr>
        <w:t>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附件，是竣工验收申请报告的组成部分。</w:t>
      </w:r>
    </w:p>
    <w:p w:rsidR="00614B09" w:rsidRDefault="00232A7A">
      <w:pPr>
        <w:spacing w:line="400" w:lineRule="exact"/>
        <w:ind w:firstLineChars="200" w:firstLine="420"/>
        <w:jc w:val="left"/>
        <w:rPr>
          <w:szCs w:val="21"/>
        </w:rPr>
      </w:pPr>
      <w:r>
        <w:rPr>
          <w:szCs w:val="21"/>
        </w:rPr>
        <w:t xml:space="preserve">15.2.2 </w:t>
      </w:r>
      <w:r>
        <w:rPr>
          <w:szCs w:val="21"/>
        </w:rPr>
        <w:t>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监理人的审批。</w:t>
      </w:r>
    </w:p>
    <w:p w:rsidR="00614B09" w:rsidRDefault="00232A7A">
      <w:pPr>
        <w:spacing w:line="400" w:lineRule="exact"/>
        <w:ind w:firstLineChars="200" w:firstLine="420"/>
        <w:jc w:val="left"/>
        <w:rPr>
          <w:szCs w:val="21"/>
        </w:rPr>
      </w:pPr>
      <w:r>
        <w:rPr>
          <w:szCs w:val="21"/>
        </w:rPr>
        <w:t xml:space="preserve">15.2.3 </w:t>
      </w:r>
      <w:r>
        <w:rPr>
          <w:szCs w:val="21"/>
        </w:rPr>
        <w:t>竣工验收申请报告应当按合同条款附上下列内容：</w:t>
      </w:r>
    </w:p>
    <w:p w:rsidR="00614B09" w:rsidRDefault="00232A7A">
      <w:pPr>
        <w:spacing w:line="400" w:lineRule="exact"/>
        <w:ind w:firstLineChars="200" w:firstLine="460"/>
        <w:jc w:val="left"/>
        <w:rPr>
          <w:spacing w:val="10"/>
          <w:szCs w:val="21"/>
        </w:rPr>
      </w:pPr>
      <w:r>
        <w:rPr>
          <w:spacing w:val="10"/>
          <w:szCs w:val="21"/>
        </w:rPr>
        <w:t>（</w:t>
      </w:r>
      <w:r>
        <w:rPr>
          <w:spacing w:val="10"/>
          <w:szCs w:val="21"/>
        </w:rPr>
        <w:t>1</w:t>
      </w:r>
      <w:r>
        <w:rPr>
          <w:spacing w:val="10"/>
          <w:szCs w:val="21"/>
        </w:rPr>
        <w:t>）承包人的自行检查和评定记录文件，即除监理人同意列入缺陷责任期内完成的尾</w:t>
      </w:r>
      <w:r>
        <w:rPr>
          <w:spacing w:val="10"/>
          <w:szCs w:val="21"/>
        </w:rPr>
        <w:t xml:space="preserve"> </w:t>
      </w:r>
      <w:r>
        <w:rPr>
          <w:spacing w:val="10"/>
          <w:szCs w:val="21"/>
        </w:rPr>
        <w:t>工（甩项）工程和缺陷修补工作外，合同范围内的全部单位工程以及有关工作，包</w:t>
      </w:r>
      <w:r>
        <w:rPr>
          <w:spacing w:val="10"/>
          <w:szCs w:val="21"/>
        </w:rPr>
        <w:t xml:space="preserve"> </w:t>
      </w:r>
      <w:r>
        <w:rPr>
          <w:spacing w:val="10"/>
          <w:szCs w:val="21"/>
        </w:rPr>
        <w:t>括合同要求的试验、试运行以及检验和验收均已完成，并符合合同要求；</w:t>
      </w:r>
    </w:p>
    <w:p w:rsidR="00614B09" w:rsidRDefault="00232A7A">
      <w:pPr>
        <w:spacing w:line="400" w:lineRule="exact"/>
        <w:ind w:firstLineChars="200" w:firstLine="420"/>
        <w:jc w:val="left"/>
        <w:rPr>
          <w:szCs w:val="21"/>
        </w:rPr>
      </w:pPr>
      <w:r>
        <w:rPr>
          <w:szCs w:val="21"/>
        </w:rPr>
        <w:t>（</w:t>
      </w:r>
      <w:r>
        <w:rPr>
          <w:szCs w:val="21"/>
        </w:rPr>
        <w:t>2</w:t>
      </w:r>
      <w:r>
        <w:rPr>
          <w:szCs w:val="21"/>
        </w:rPr>
        <w:t>）按合同条款约定的内容和份数整理的符合要求的竣工资料；</w:t>
      </w:r>
    </w:p>
    <w:p w:rsidR="00614B09" w:rsidRDefault="00232A7A">
      <w:pPr>
        <w:spacing w:line="400" w:lineRule="exact"/>
        <w:ind w:firstLineChars="200" w:firstLine="420"/>
        <w:jc w:val="left"/>
        <w:rPr>
          <w:szCs w:val="21"/>
        </w:rPr>
      </w:pPr>
      <w:r>
        <w:rPr>
          <w:szCs w:val="21"/>
        </w:rPr>
        <w:t>（</w:t>
      </w:r>
      <w:r>
        <w:rPr>
          <w:szCs w:val="21"/>
        </w:rPr>
        <w:t>3</w:t>
      </w:r>
      <w:r>
        <w:rPr>
          <w:szCs w:val="21"/>
        </w:rPr>
        <w:t>）按监理人的要求编制了在缺陷责任期内完成的尾工（甩项）工程和缺陷修补工作清单以及相应施工计划；</w:t>
      </w:r>
    </w:p>
    <w:p w:rsidR="00614B09" w:rsidRDefault="00232A7A">
      <w:pPr>
        <w:spacing w:line="400" w:lineRule="exact"/>
        <w:ind w:firstLineChars="200" w:firstLine="420"/>
        <w:jc w:val="left"/>
        <w:rPr>
          <w:szCs w:val="21"/>
        </w:rPr>
      </w:pPr>
      <w:r>
        <w:rPr>
          <w:szCs w:val="21"/>
        </w:rPr>
        <w:t>（</w:t>
      </w:r>
      <w:r>
        <w:rPr>
          <w:szCs w:val="21"/>
        </w:rPr>
        <w:t>4</w:t>
      </w:r>
      <w:r>
        <w:rPr>
          <w:szCs w:val="21"/>
        </w:rPr>
        <w:t>）监理人要求在竣工验收前应完成的其他工作的证明材料；</w:t>
      </w:r>
    </w:p>
    <w:p w:rsidR="00614B09" w:rsidRDefault="00232A7A">
      <w:pPr>
        <w:spacing w:line="400" w:lineRule="exact"/>
        <w:ind w:firstLineChars="200" w:firstLine="420"/>
        <w:jc w:val="left"/>
        <w:rPr>
          <w:szCs w:val="21"/>
        </w:rPr>
      </w:pPr>
      <w:r>
        <w:rPr>
          <w:szCs w:val="21"/>
        </w:rPr>
        <w:lastRenderedPageBreak/>
        <w:t>（</w:t>
      </w:r>
      <w:r>
        <w:rPr>
          <w:szCs w:val="21"/>
        </w:rPr>
        <w:t>5</w:t>
      </w:r>
      <w:r>
        <w:rPr>
          <w:szCs w:val="21"/>
        </w:rPr>
        <w:t>）监理人要求提交的竣工验收资料清单；</w:t>
      </w:r>
    </w:p>
    <w:p w:rsidR="00614B09" w:rsidRDefault="00232A7A">
      <w:pPr>
        <w:spacing w:line="400" w:lineRule="exact"/>
        <w:ind w:firstLineChars="200" w:firstLine="420"/>
        <w:jc w:val="left"/>
        <w:rPr>
          <w:szCs w:val="21"/>
        </w:rPr>
      </w:pPr>
      <w:r>
        <w:rPr>
          <w:szCs w:val="21"/>
        </w:rPr>
        <w:t>（</w:t>
      </w:r>
      <w:r>
        <w:rPr>
          <w:szCs w:val="21"/>
        </w:rPr>
        <w:t>6</w:t>
      </w:r>
      <w:r>
        <w:rPr>
          <w:szCs w:val="21"/>
        </w:rPr>
        <w:t>）合同条款约定的单位工程竣工验收成果和结论文件（如果有）；</w:t>
      </w:r>
    </w:p>
    <w:p w:rsidR="00614B09" w:rsidRDefault="00232A7A">
      <w:pPr>
        <w:spacing w:line="400" w:lineRule="exact"/>
        <w:ind w:firstLineChars="200" w:firstLine="420"/>
        <w:jc w:val="left"/>
        <w:rPr>
          <w:szCs w:val="21"/>
        </w:rPr>
      </w:pPr>
      <w:r>
        <w:rPr>
          <w:szCs w:val="21"/>
        </w:rPr>
        <w:t>（</w:t>
      </w:r>
      <w:r>
        <w:rPr>
          <w:szCs w:val="21"/>
        </w:rPr>
        <w:t>7</w:t>
      </w:r>
      <w:r>
        <w:rPr>
          <w:szCs w:val="21"/>
        </w:rPr>
        <w:t>）合同附件约定的质量保修书（此前已经提交的不再提交）；</w:t>
      </w:r>
    </w:p>
    <w:p w:rsidR="00614B09" w:rsidRDefault="00232A7A">
      <w:pPr>
        <w:spacing w:line="400" w:lineRule="exact"/>
        <w:ind w:firstLineChars="200" w:firstLine="420"/>
        <w:jc w:val="left"/>
        <w:rPr>
          <w:szCs w:val="21"/>
        </w:rPr>
      </w:pPr>
      <w:r>
        <w:rPr>
          <w:szCs w:val="21"/>
        </w:rPr>
        <w:t>（</w:t>
      </w:r>
      <w:r>
        <w:rPr>
          <w:szCs w:val="21"/>
        </w:rPr>
        <w:t>8</w:t>
      </w:r>
      <w:r>
        <w:rPr>
          <w:szCs w:val="21"/>
        </w:rPr>
        <w:t>）其他：</w:t>
      </w:r>
      <w:r>
        <w:rPr>
          <w:szCs w:val="21"/>
          <w:u w:val="single"/>
        </w:rPr>
        <w:t xml:space="preserve">              </w:t>
      </w:r>
      <w:r>
        <w:rPr>
          <w:szCs w:val="21"/>
        </w:rPr>
        <w:t>。</w:t>
      </w:r>
    </w:p>
    <w:p w:rsidR="00614B09" w:rsidRDefault="00232A7A">
      <w:pPr>
        <w:pStyle w:val="4"/>
        <w:spacing w:line="400" w:lineRule="exact"/>
        <w:ind w:firstLine="480"/>
        <w:rPr>
          <w:rFonts w:ascii="Times New Roman" w:eastAsia="黑体" w:hAnsi="Times New Roman"/>
          <w:b w:val="0"/>
          <w:bCs w:val="0"/>
          <w:sz w:val="24"/>
        </w:rPr>
      </w:pPr>
      <w:bookmarkStart w:id="933" w:name="_Toc300678554"/>
      <w:r>
        <w:rPr>
          <w:rFonts w:ascii="Times New Roman" w:eastAsia="黑体" w:hAnsi="Times New Roman"/>
          <w:b w:val="0"/>
          <w:bCs w:val="0"/>
          <w:sz w:val="24"/>
        </w:rPr>
        <w:t xml:space="preserve">15.3 </w:t>
      </w:r>
      <w:r>
        <w:rPr>
          <w:rFonts w:ascii="Times New Roman" w:eastAsia="黑体" w:hAnsi="Times New Roman"/>
          <w:b w:val="0"/>
          <w:bCs w:val="0"/>
          <w:sz w:val="24"/>
        </w:rPr>
        <w:t>竣工清场</w:t>
      </w:r>
      <w:bookmarkEnd w:id="933"/>
    </w:p>
    <w:p w:rsidR="00614B09" w:rsidRDefault="00232A7A">
      <w:pPr>
        <w:spacing w:line="400" w:lineRule="exact"/>
        <w:ind w:firstLineChars="200" w:firstLine="420"/>
        <w:jc w:val="left"/>
        <w:rPr>
          <w:szCs w:val="21"/>
        </w:rPr>
      </w:pPr>
      <w:r>
        <w:rPr>
          <w:szCs w:val="21"/>
        </w:rPr>
        <w:t xml:space="preserve">15.3.1 </w:t>
      </w:r>
      <w:r>
        <w:rPr>
          <w:szCs w:val="21"/>
        </w:rPr>
        <w:t>监理人颁发（出具）工程接收证书后，承包人应在</w:t>
      </w:r>
      <w:r>
        <w:rPr>
          <w:szCs w:val="21"/>
        </w:rPr>
        <w:t>56</w:t>
      </w:r>
      <w:r>
        <w:rPr>
          <w:szCs w:val="21"/>
        </w:rPr>
        <w:t>天内按以下要求对施工场地（现场）进行清理：</w:t>
      </w:r>
    </w:p>
    <w:p w:rsidR="00614B09" w:rsidRDefault="00232A7A">
      <w:pPr>
        <w:spacing w:line="400" w:lineRule="exact"/>
        <w:ind w:firstLineChars="200" w:firstLine="420"/>
        <w:jc w:val="left"/>
        <w:rPr>
          <w:szCs w:val="21"/>
        </w:rPr>
      </w:pPr>
      <w:r>
        <w:rPr>
          <w:szCs w:val="21"/>
        </w:rPr>
        <w:t>（</w:t>
      </w:r>
      <w:r>
        <w:rPr>
          <w:szCs w:val="21"/>
        </w:rPr>
        <w:t>1</w:t>
      </w:r>
      <w:r>
        <w:rPr>
          <w:szCs w:val="21"/>
        </w:rPr>
        <w:t>）从施工场地（现场）清除所有杂物和垃圾等等；</w:t>
      </w:r>
    </w:p>
    <w:p w:rsidR="00614B09" w:rsidRDefault="00232A7A">
      <w:pPr>
        <w:spacing w:line="400" w:lineRule="exact"/>
        <w:ind w:firstLineChars="200" w:firstLine="420"/>
        <w:jc w:val="left"/>
        <w:rPr>
          <w:szCs w:val="21"/>
        </w:rPr>
      </w:pPr>
      <w:r>
        <w:rPr>
          <w:szCs w:val="21"/>
        </w:rPr>
        <w:t>（</w:t>
      </w:r>
      <w:r>
        <w:rPr>
          <w:szCs w:val="21"/>
        </w:rPr>
        <w:t>2</w:t>
      </w:r>
      <w:r>
        <w:rPr>
          <w:szCs w:val="21"/>
        </w:rPr>
        <w:t>）从施工场地现场拆除所有的临时工程和临时设施并恢复地面原状，但经监理人批准的护坡桩、锚杆、塔吊基础和无法拆除的埋入式模板等无法拆除的临时设施除外；</w:t>
      </w:r>
    </w:p>
    <w:p w:rsidR="00614B09" w:rsidRDefault="00232A7A">
      <w:pPr>
        <w:spacing w:line="400" w:lineRule="exact"/>
        <w:ind w:firstLineChars="200" w:firstLine="420"/>
        <w:jc w:val="left"/>
        <w:rPr>
          <w:szCs w:val="21"/>
        </w:rPr>
      </w:pPr>
      <w:r>
        <w:rPr>
          <w:szCs w:val="21"/>
        </w:rPr>
        <w:t>（</w:t>
      </w:r>
      <w:r>
        <w:rPr>
          <w:szCs w:val="21"/>
        </w:rPr>
        <w:t>3</w:t>
      </w:r>
      <w:r>
        <w:rPr>
          <w:szCs w:val="21"/>
        </w:rPr>
        <w:t>）撤离所有承包人施工设备和剩余材料（经监理人同意需在缺陷责任期内继续使用的除外）；</w:t>
      </w:r>
    </w:p>
    <w:p w:rsidR="00614B09" w:rsidRDefault="00232A7A">
      <w:pPr>
        <w:spacing w:line="400" w:lineRule="exact"/>
        <w:ind w:firstLineChars="200" w:firstLine="420"/>
        <w:jc w:val="left"/>
        <w:rPr>
          <w:szCs w:val="21"/>
        </w:rPr>
      </w:pPr>
      <w:r>
        <w:rPr>
          <w:szCs w:val="21"/>
        </w:rPr>
        <w:t>（</w:t>
      </w:r>
      <w:r>
        <w:rPr>
          <w:szCs w:val="21"/>
        </w:rPr>
        <w:t>4</w:t>
      </w:r>
      <w:r>
        <w:rPr>
          <w:szCs w:val="21"/>
        </w:rPr>
        <w:t>）监理人指示的其他清场工作。</w:t>
      </w:r>
    </w:p>
    <w:p w:rsidR="00614B09" w:rsidRDefault="00232A7A">
      <w:pPr>
        <w:pStyle w:val="3"/>
        <w:keepNext/>
        <w:keepLines/>
        <w:widowControl w:val="0"/>
        <w:spacing w:line="400" w:lineRule="exact"/>
        <w:ind w:firstLine="560"/>
        <w:jc w:val="left"/>
        <w:rPr>
          <w:rFonts w:eastAsia="黑体"/>
          <w:b w:val="0"/>
          <w:bCs w:val="0"/>
          <w:sz w:val="28"/>
          <w:szCs w:val="28"/>
        </w:rPr>
      </w:pPr>
      <w:bookmarkStart w:id="934" w:name="_Toc80006140"/>
      <w:bookmarkStart w:id="935" w:name="_Toc80006250"/>
      <w:bookmarkStart w:id="936" w:name="_Toc79998870"/>
      <w:bookmarkStart w:id="937" w:name="_Toc79998426"/>
      <w:bookmarkStart w:id="938" w:name="_Toc9178567"/>
      <w:bookmarkStart w:id="939" w:name="_Toc300678555"/>
      <w:r>
        <w:rPr>
          <w:rFonts w:eastAsia="黑体"/>
          <w:b w:val="0"/>
          <w:bCs w:val="0"/>
          <w:sz w:val="28"/>
          <w:szCs w:val="28"/>
        </w:rPr>
        <w:t>16.</w:t>
      </w:r>
      <w:r>
        <w:rPr>
          <w:rFonts w:eastAsia="黑体" w:hint="eastAsia"/>
          <w:b w:val="0"/>
          <w:bCs w:val="0"/>
          <w:sz w:val="28"/>
          <w:szCs w:val="28"/>
        </w:rPr>
        <w:t>其他</w:t>
      </w:r>
      <w:bookmarkEnd w:id="934"/>
      <w:bookmarkEnd w:id="935"/>
      <w:bookmarkEnd w:id="936"/>
      <w:bookmarkEnd w:id="937"/>
      <w:bookmarkEnd w:id="938"/>
    </w:p>
    <w:p w:rsidR="00614B09" w:rsidRDefault="00614B09">
      <w:pPr>
        <w:spacing w:line="360" w:lineRule="auto"/>
        <w:ind w:firstLineChars="200" w:firstLine="420"/>
        <w:jc w:val="left"/>
        <w:rPr>
          <w:szCs w:val="21"/>
        </w:rPr>
      </w:pPr>
      <w:bookmarkStart w:id="940" w:name="_Toc300678556"/>
      <w:bookmarkEnd w:id="939"/>
    </w:p>
    <w:p w:rsidR="00614B09" w:rsidRDefault="00614B09">
      <w:pPr>
        <w:spacing w:line="360" w:lineRule="auto"/>
        <w:ind w:firstLineChars="200" w:firstLine="420"/>
        <w:jc w:val="left"/>
        <w:rPr>
          <w:szCs w:val="21"/>
        </w:rPr>
      </w:pPr>
    </w:p>
    <w:p w:rsidR="00614B09" w:rsidRDefault="00232A7A">
      <w:pPr>
        <w:pStyle w:val="20"/>
        <w:spacing w:before="0" w:after="0" w:line="360" w:lineRule="auto"/>
        <w:ind w:firstLine="600"/>
        <w:jc w:val="center"/>
        <w:rPr>
          <w:rFonts w:ascii="Times New Roman" w:eastAsia="黑体" w:hAnsi="Times New Roman"/>
          <w:b w:val="0"/>
          <w:bCs w:val="0"/>
          <w:sz w:val="30"/>
        </w:rPr>
      </w:pPr>
      <w:bookmarkStart w:id="941" w:name="_Toc80006141"/>
      <w:bookmarkStart w:id="942" w:name="_Toc80006251"/>
      <w:r>
        <w:rPr>
          <w:rFonts w:ascii="Times New Roman" w:eastAsia="黑体" w:hAnsi="Times New Roman"/>
          <w:b w:val="0"/>
          <w:bCs w:val="0"/>
          <w:sz w:val="30"/>
        </w:rPr>
        <w:t>第二节</w:t>
      </w:r>
      <w:r>
        <w:rPr>
          <w:rFonts w:ascii="Times New Roman" w:eastAsia="黑体" w:hAnsi="Times New Roman"/>
          <w:b w:val="0"/>
          <w:bCs w:val="0"/>
          <w:sz w:val="30"/>
        </w:rPr>
        <w:t xml:space="preserve">  </w:t>
      </w:r>
      <w:r>
        <w:rPr>
          <w:rFonts w:ascii="Times New Roman" w:eastAsia="黑体" w:hAnsi="Times New Roman"/>
          <w:b w:val="0"/>
          <w:bCs w:val="0"/>
          <w:sz w:val="30"/>
        </w:rPr>
        <w:t>特殊技术标准和要求</w:t>
      </w:r>
      <w:bookmarkEnd w:id="940"/>
      <w:bookmarkEnd w:id="941"/>
      <w:bookmarkEnd w:id="942"/>
    </w:p>
    <w:p w:rsidR="00614B09" w:rsidRDefault="00232A7A">
      <w:pPr>
        <w:pStyle w:val="3"/>
        <w:keepNext/>
        <w:keepLines/>
        <w:widowControl w:val="0"/>
        <w:ind w:firstLine="560"/>
        <w:jc w:val="left"/>
        <w:rPr>
          <w:rFonts w:eastAsia="黑体"/>
          <w:b w:val="0"/>
          <w:bCs w:val="0"/>
          <w:sz w:val="28"/>
          <w:szCs w:val="28"/>
        </w:rPr>
      </w:pPr>
      <w:bookmarkStart w:id="943" w:name="_Toc9178569"/>
      <w:bookmarkStart w:id="944" w:name="_Toc300678557"/>
      <w:bookmarkStart w:id="945" w:name="_Toc80006142"/>
      <w:bookmarkStart w:id="946" w:name="_Toc80006252"/>
      <w:r>
        <w:rPr>
          <w:rFonts w:eastAsia="黑体"/>
          <w:b w:val="0"/>
          <w:bCs w:val="0"/>
          <w:sz w:val="28"/>
          <w:szCs w:val="28"/>
        </w:rPr>
        <w:t>1.</w:t>
      </w:r>
      <w:r>
        <w:rPr>
          <w:rFonts w:eastAsia="黑体"/>
          <w:b w:val="0"/>
          <w:bCs w:val="0"/>
          <w:sz w:val="28"/>
          <w:szCs w:val="28"/>
        </w:rPr>
        <w:t>材料和工程设备技术要求</w:t>
      </w:r>
      <w:bookmarkEnd w:id="943"/>
      <w:bookmarkEnd w:id="944"/>
      <w:bookmarkEnd w:id="945"/>
      <w:bookmarkEnd w:id="946"/>
    </w:p>
    <w:p w:rsidR="00614B09" w:rsidRDefault="00232A7A">
      <w:pPr>
        <w:spacing w:line="360" w:lineRule="auto"/>
        <w:ind w:firstLineChars="200" w:firstLine="420"/>
        <w:jc w:val="left"/>
        <w:rPr>
          <w:szCs w:val="21"/>
        </w:rPr>
      </w:pPr>
      <w:r>
        <w:rPr>
          <w:szCs w:val="21"/>
        </w:rPr>
        <w:t xml:space="preserve">1.1 </w:t>
      </w:r>
      <w:r>
        <w:rPr>
          <w:szCs w:val="21"/>
        </w:rPr>
        <w:t>承包人自行施工范围内的部分材料和工程设备技术要求如下：</w:t>
      </w:r>
      <w:r>
        <w:rPr>
          <w:szCs w:val="21"/>
          <w:u w:val="single"/>
        </w:rPr>
        <w:t xml:space="preserve">     </w:t>
      </w:r>
      <w:r>
        <w:rPr>
          <w:szCs w:val="21"/>
        </w:rPr>
        <w:t>。</w:t>
      </w:r>
    </w:p>
    <w:p w:rsidR="00614B09" w:rsidRDefault="00232A7A">
      <w:pPr>
        <w:spacing w:line="360" w:lineRule="auto"/>
        <w:ind w:firstLineChars="200" w:firstLine="420"/>
        <w:jc w:val="left"/>
        <w:rPr>
          <w:szCs w:val="21"/>
        </w:rPr>
      </w:pPr>
      <w:r>
        <w:rPr>
          <w:szCs w:val="21"/>
        </w:rPr>
        <w:t>上述材料和工程设备技术要求中如果出现了参考品牌或规格型号，其目的是为了方便承包人直观和准确地把握相应材料和工程设备的技术标准，不具指定或唯一的意思表示，承包人应当参考所列品牌的材料和工程设备，采购相当于或高于所列品牌技术标准的材料和工程设备。</w:t>
      </w:r>
    </w:p>
    <w:p w:rsidR="00614B09" w:rsidRDefault="00232A7A">
      <w:pPr>
        <w:spacing w:line="360" w:lineRule="auto"/>
        <w:ind w:firstLineChars="200" w:firstLine="420"/>
        <w:jc w:val="left"/>
        <w:rPr>
          <w:szCs w:val="21"/>
        </w:rPr>
      </w:pPr>
      <w:r>
        <w:rPr>
          <w:szCs w:val="21"/>
        </w:rPr>
        <w:t xml:space="preserve">1.2 </w:t>
      </w:r>
      <w:r>
        <w:rPr>
          <w:szCs w:val="21"/>
        </w:rPr>
        <w:t>承包人自行施工范围内的材料和工程设备选型允许的偏离如下：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2146"/>
        <w:gridCol w:w="1766"/>
        <w:gridCol w:w="1766"/>
        <w:gridCol w:w="1470"/>
      </w:tblGrid>
      <w:tr w:rsidR="00614B09">
        <w:trPr>
          <w:trHeight w:val="584"/>
          <w:jc w:val="center"/>
        </w:trPr>
        <w:tc>
          <w:tcPr>
            <w:tcW w:w="1275" w:type="dxa"/>
            <w:vAlign w:val="center"/>
          </w:tcPr>
          <w:p w:rsidR="00614B09" w:rsidRDefault="00232A7A">
            <w:pPr>
              <w:ind w:firstLine="361"/>
              <w:jc w:val="center"/>
              <w:rPr>
                <w:rFonts w:ascii="Calibri" w:hAnsi="Calibri" w:cs="Calibri"/>
                <w:sz w:val="18"/>
                <w:szCs w:val="21"/>
              </w:rPr>
            </w:pPr>
            <w:r>
              <w:rPr>
                <w:rFonts w:ascii="Calibri" w:hAnsi="Calibri" w:cs="Calibri"/>
                <w:sz w:val="18"/>
                <w:szCs w:val="21"/>
              </w:rPr>
              <w:t>序号</w:t>
            </w:r>
          </w:p>
        </w:tc>
        <w:tc>
          <w:tcPr>
            <w:tcW w:w="2146" w:type="dxa"/>
            <w:vAlign w:val="center"/>
          </w:tcPr>
          <w:p w:rsidR="00614B09" w:rsidRDefault="00232A7A">
            <w:pPr>
              <w:ind w:firstLine="361"/>
              <w:jc w:val="center"/>
              <w:rPr>
                <w:rFonts w:ascii="Calibri" w:hAnsi="Calibri" w:cs="Calibri"/>
                <w:sz w:val="18"/>
                <w:szCs w:val="21"/>
              </w:rPr>
            </w:pPr>
            <w:r>
              <w:rPr>
                <w:rFonts w:ascii="Calibri" w:hAnsi="Calibri" w:cs="Calibri"/>
                <w:sz w:val="18"/>
                <w:szCs w:val="21"/>
              </w:rPr>
              <w:t>材料和工程设备</w:t>
            </w:r>
          </w:p>
          <w:p w:rsidR="00614B09" w:rsidRDefault="00232A7A">
            <w:pPr>
              <w:ind w:firstLine="361"/>
              <w:jc w:val="center"/>
              <w:rPr>
                <w:rFonts w:ascii="Calibri" w:hAnsi="Calibri" w:cs="Calibri"/>
                <w:sz w:val="18"/>
                <w:szCs w:val="21"/>
              </w:rPr>
            </w:pPr>
            <w:r>
              <w:rPr>
                <w:rFonts w:ascii="Calibri" w:hAnsi="Calibri" w:cs="Calibri"/>
                <w:sz w:val="18"/>
                <w:szCs w:val="21"/>
              </w:rPr>
              <w:t>名称</w:t>
            </w:r>
          </w:p>
        </w:tc>
        <w:tc>
          <w:tcPr>
            <w:tcW w:w="1766" w:type="dxa"/>
            <w:vAlign w:val="center"/>
          </w:tcPr>
          <w:p w:rsidR="00614B09" w:rsidRDefault="00232A7A">
            <w:pPr>
              <w:ind w:firstLine="361"/>
              <w:jc w:val="center"/>
              <w:rPr>
                <w:rFonts w:ascii="Calibri" w:hAnsi="Calibri" w:cs="Calibri"/>
                <w:sz w:val="18"/>
                <w:szCs w:val="21"/>
              </w:rPr>
            </w:pPr>
            <w:r>
              <w:rPr>
                <w:rFonts w:ascii="Calibri" w:hAnsi="Calibri" w:cs="Calibri"/>
                <w:sz w:val="18"/>
                <w:szCs w:val="21"/>
              </w:rPr>
              <w:t>技术指标</w:t>
            </w:r>
          </w:p>
        </w:tc>
        <w:tc>
          <w:tcPr>
            <w:tcW w:w="1766" w:type="dxa"/>
            <w:vAlign w:val="center"/>
          </w:tcPr>
          <w:p w:rsidR="00614B09" w:rsidRDefault="00232A7A">
            <w:pPr>
              <w:ind w:firstLine="361"/>
              <w:jc w:val="center"/>
              <w:rPr>
                <w:rFonts w:ascii="Calibri" w:hAnsi="Calibri" w:cs="Calibri"/>
                <w:sz w:val="18"/>
                <w:szCs w:val="21"/>
              </w:rPr>
            </w:pPr>
            <w:r>
              <w:rPr>
                <w:rFonts w:ascii="Calibri" w:hAnsi="Calibri" w:cs="Calibri"/>
                <w:sz w:val="18"/>
                <w:szCs w:val="21"/>
              </w:rPr>
              <w:t>允许偏离范围</w:t>
            </w:r>
          </w:p>
        </w:tc>
        <w:tc>
          <w:tcPr>
            <w:tcW w:w="1470" w:type="dxa"/>
            <w:vAlign w:val="center"/>
          </w:tcPr>
          <w:p w:rsidR="00614B09" w:rsidRDefault="00232A7A">
            <w:pPr>
              <w:ind w:firstLine="361"/>
              <w:jc w:val="center"/>
              <w:rPr>
                <w:rFonts w:ascii="Calibri" w:hAnsi="Calibri" w:cs="Calibri"/>
                <w:sz w:val="18"/>
                <w:szCs w:val="21"/>
              </w:rPr>
            </w:pPr>
            <w:r>
              <w:rPr>
                <w:rFonts w:ascii="Calibri" w:hAnsi="Calibri" w:cs="Calibri"/>
                <w:sz w:val="18"/>
                <w:szCs w:val="21"/>
              </w:rPr>
              <w:t>备</w:t>
            </w:r>
            <w:r>
              <w:rPr>
                <w:rFonts w:ascii="Calibri" w:hAnsi="Calibri" w:cs="Calibri"/>
                <w:sz w:val="18"/>
                <w:szCs w:val="21"/>
              </w:rPr>
              <w:t xml:space="preserve">    </w:t>
            </w:r>
            <w:r>
              <w:rPr>
                <w:rFonts w:ascii="Calibri" w:hAnsi="Calibri" w:cs="Calibri"/>
                <w:sz w:val="18"/>
                <w:szCs w:val="21"/>
              </w:rPr>
              <w:t>注</w:t>
            </w:r>
          </w:p>
        </w:tc>
      </w:tr>
      <w:tr w:rsidR="00614B09">
        <w:trPr>
          <w:trHeight w:val="374"/>
          <w:jc w:val="center"/>
        </w:trPr>
        <w:tc>
          <w:tcPr>
            <w:tcW w:w="1275" w:type="dxa"/>
            <w:vAlign w:val="center"/>
          </w:tcPr>
          <w:p w:rsidR="00614B09" w:rsidRDefault="00232A7A">
            <w:pPr>
              <w:spacing w:line="360" w:lineRule="auto"/>
              <w:ind w:firstLine="361"/>
              <w:jc w:val="center"/>
              <w:rPr>
                <w:rFonts w:ascii="Calibri" w:hAnsi="Calibri" w:cs="Calibri"/>
                <w:sz w:val="18"/>
                <w:szCs w:val="21"/>
              </w:rPr>
            </w:pPr>
            <w:r>
              <w:rPr>
                <w:rFonts w:ascii="Calibri" w:hAnsi="Calibri" w:cs="Calibri"/>
                <w:sz w:val="18"/>
                <w:szCs w:val="21"/>
              </w:rPr>
              <w:t>1</w:t>
            </w:r>
          </w:p>
        </w:tc>
        <w:tc>
          <w:tcPr>
            <w:tcW w:w="2146" w:type="dxa"/>
            <w:vAlign w:val="center"/>
          </w:tcPr>
          <w:p w:rsidR="00614B09" w:rsidRDefault="00614B09">
            <w:pPr>
              <w:spacing w:line="360" w:lineRule="auto"/>
              <w:ind w:firstLine="361"/>
              <w:jc w:val="center"/>
              <w:rPr>
                <w:rFonts w:ascii="Calibri" w:hAnsi="Calibri" w:cs="Calibri"/>
                <w:sz w:val="18"/>
                <w:szCs w:val="21"/>
              </w:rPr>
            </w:pPr>
          </w:p>
        </w:tc>
        <w:tc>
          <w:tcPr>
            <w:tcW w:w="1766" w:type="dxa"/>
            <w:vAlign w:val="center"/>
          </w:tcPr>
          <w:p w:rsidR="00614B09" w:rsidRDefault="00614B09">
            <w:pPr>
              <w:spacing w:line="360" w:lineRule="auto"/>
              <w:ind w:firstLine="361"/>
              <w:jc w:val="center"/>
              <w:rPr>
                <w:rFonts w:ascii="Calibri" w:hAnsi="Calibri" w:cs="Calibri"/>
                <w:sz w:val="18"/>
                <w:szCs w:val="21"/>
              </w:rPr>
            </w:pPr>
          </w:p>
        </w:tc>
        <w:tc>
          <w:tcPr>
            <w:tcW w:w="1766" w:type="dxa"/>
            <w:vAlign w:val="center"/>
          </w:tcPr>
          <w:p w:rsidR="00614B09" w:rsidRDefault="00614B09">
            <w:pPr>
              <w:spacing w:line="360" w:lineRule="auto"/>
              <w:ind w:firstLine="361"/>
              <w:jc w:val="center"/>
              <w:rPr>
                <w:rFonts w:ascii="Calibri" w:hAnsi="Calibri" w:cs="Calibri"/>
                <w:sz w:val="18"/>
                <w:szCs w:val="21"/>
              </w:rPr>
            </w:pPr>
          </w:p>
        </w:tc>
        <w:tc>
          <w:tcPr>
            <w:tcW w:w="1470" w:type="dxa"/>
            <w:vAlign w:val="center"/>
          </w:tcPr>
          <w:p w:rsidR="00614B09" w:rsidRDefault="00614B09">
            <w:pPr>
              <w:spacing w:line="360" w:lineRule="auto"/>
              <w:ind w:firstLine="361"/>
              <w:jc w:val="center"/>
              <w:rPr>
                <w:rFonts w:ascii="Calibri" w:hAnsi="Calibri" w:cs="Calibri"/>
                <w:sz w:val="18"/>
                <w:szCs w:val="21"/>
              </w:rPr>
            </w:pPr>
          </w:p>
        </w:tc>
      </w:tr>
      <w:tr w:rsidR="00614B09">
        <w:trPr>
          <w:trHeight w:val="374"/>
          <w:jc w:val="center"/>
        </w:trPr>
        <w:tc>
          <w:tcPr>
            <w:tcW w:w="1275" w:type="dxa"/>
            <w:vAlign w:val="center"/>
          </w:tcPr>
          <w:p w:rsidR="00614B09" w:rsidRDefault="00232A7A">
            <w:pPr>
              <w:spacing w:line="360" w:lineRule="auto"/>
              <w:ind w:firstLine="361"/>
              <w:jc w:val="center"/>
              <w:rPr>
                <w:rFonts w:ascii="Calibri" w:hAnsi="Calibri" w:cs="Calibri"/>
                <w:sz w:val="18"/>
                <w:szCs w:val="21"/>
              </w:rPr>
            </w:pPr>
            <w:r>
              <w:rPr>
                <w:rFonts w:ascii="Calibri" w:hAnsi="Calibri" w:cs="Calibri"/>
                <w:sz w:val="18"/>
                <w:szCs w:val="21"/>
              </w:rPr>
              <w:t>2</w:t>
            </w:r>
          </w:p>
        </w:tc>
        <w:tc>
          <w:tcPr>
            <w:tcW w:w="2146" w:type="dxa"/>
            <w:vAlign w:val="center"/>
          </w:tcPr>
          <w:p w:rsidR="00614B09" w:rsidRDefault="00614B09">
            <w:pPr>
              <w:spacing w:line="360" w:lineRule="auto"/>
              <w:ind w:firstLine="361"/>
              <w:jc w:val="center"/>
              <w:rPr>
                <w:rFonts w:ascii="Calibri" w:hAnsi="Calibri" w:cs="Calibri"/>
                <w:sz w:val="18"/>
                <w:szCs w:val="21"/>
              </w:rPr>
            </w:pPr>
          </w:p>
        </w:tc>
        <w:tc>
          <w:tcPr>
            <w:tcW w:w="1766" w:type="dxa"/>
            <w:vAlign w:val="center"/>
          </w:tcPr>
          <w:p w:rsidR="00614B09" w:rsidRDefault="00614B09">
            <w:pPr>
              <w:spacing w:line="360" w:lineRule="auto"/>
              <w:ind w:firstLine="361"/>
              <w:jc w:val="center"/>
              <w:rPr>
                <w:rFonts w:ascii="Calibri" w:hAnsi="Calibri" w:cs="Calibri"/>
                <w:sz w:val="18"/>
                <w:szCs w:val="21"/>
              </w:rPr>
            </w:pPr>
          </w:p>
        </w:tc>
        <w:tc>
          <w:tcPr>
            <w:tcW w:w="1766" w:type="dxa"/>
            <w:vAlign w:val="center"/>
          </w:tcPr>
          <w:p w:rsidR="00614B09" w:rsidRDefault="00614B09">
            <w:pPr>
              <w:spacing w:line="360" w:lineRule="auto"/>
              <w:ind w:firstLine="361"/>
              <w:jc w:val="center"/>
              <w:rPr>
                <w:rFonts w:ascii="Calibri" w:hAnsi="Calibri" w:cs="Calibri"/>
                <w:sz w:val="18"/>
                <w:szCs w:val="21"/>
              </w:rPr>
            </w:pPr>
          </w:p>
        </w:tc>
        <w:tc>
          <w:tcPr>
            <w:tcW w:w="1470" w:type="dxa"/>
            <w:vAlign w:val="center"/>
          </w:tcPr>
          <w:p w:rsidR="00614B09" w:rsidRDefault="00614B09">
            <w:pPr>
              <w:spacing w:line="360" w:lineRule="auto"/>
              <w:ind w:firstLine="361"/>
              <w:jc w:val="center"/>
              <w:rPr>
                <w:rFonts w:ascii="Calibri" w:hAnsi="Calibri" w:cs="Calibri"/>
                <w:sz w:val="18"/>
                <w:szCs w:val="21"/>
              </w:rPr>
            </w:pPr>
          </w:p>
        </w:tc>
      </w:tr>
      <w:tr w:rsidR="00614B09">
        <w:trPr>
          <w:trHeight w:val="374"/>
          <w:jc w:val="center"/>
        </w:trPr>
        <w:tc>
          <w:tcPr>
            <w:tcW w:w="1275" w:type="dxa"/>
            <w:vAlign w:val="center"/>
          </w:tcPr>
          <w:p w:rsidR="00614B09" w:rsidRDefault="00232A7A">
            <w:pPr>
              <w:spacing w:line="360" w:lineRule="auto"/>
              <w:ind w:firstLine="361"/>
              <w:jc w:val="center"/>
              <w:rPr>
                <w:rFonts w:ascii="Calibri" w:hAnsi="Calibri" w:cs="Calibri"/>
                <w:sz w:val="18"/>
                <w:szCs w:val="21"/>
              </w:rPr>
            </w:pPr>
            <w:r>
              <w:rPr>
                <w:rFonts w:ascii="Calibri" w:hAnsi="Calibri" w:cs="Calibri"/>
                <w:sz w:val="18"/>
                <w:szCs w:val="21"/>
              </w:rPr>
              <w:t>……</w:t>
            </w:r>
          </w:p>
        </w:tc>
        <w:tc>
          <w:tcPr>
            <w:tcW w:w="2146" w:type="dxa"/>
            <w:vAlign w:val="center"/>
          </w:tcPr>
          <w:p w:rsidR="00614B09" w:rsidRDefault="00614B09">
            <w:pPr>
              <w:spacing w:line="360" w:lineRule="auto"/>
              <w:ind w:firstLine="361"/>
              <w:jc w:val="center"/>
              <w:rPr>
                <w:rFonts w:ascii="Calibri" w:hAnsi="Calibri" w:cs="Calibri"/>
                <w:sz w:val="18"/>
                <w:szCs w:val="21"/>
              </w:rPr>
            </w:pPr>
          </w:p>
        </w:tc>
        <w:tc>
          <w:tcPr>
            <w:tcW w:w="1766" w:type="dxa"/>
            <w:vAlign w:val="center"/>
          </w:tcPr>
          <w:p w:rsidR="00614B09" w:rsidRDefault="00614B09">
            <w:pPr>
              <w:spacing w:line="360" w:lineRule="auto"/>
              <w:ind w:firstLine="361"/>
              <w:jc w:val="center"/>
              <w:rPr>
                <w:rFonts w:ascii="Calibri" w:hAnsi="Calibri" w:cs="Calibri"/>
                <w:sz w:val="18"/>
                <w:szCs w:val="21"/>
              </w:rPr>
            </w:pPr>
          </w:p>
        </w:tc>
        <w:tc>
          <w:tcPr>
            <w:tcW w:w="1766" w:type="dxa"/>
            <w:vAlign w:val="center"/>
          </w:tcPr>
          <w:p w:rsidR="00614B09" w:rsidRDefault="00614B09">
            <w:pPr>
              <w:spacing w:line="360" w:lineRule="auto"/>
              <w:ind w:firstLine="361"/>
              <w:jc w:val="center"/>
              <w:rPr>
                <w:rFonts w:ascii="Calibri" w:hAnsi="Calibri" w:cs="Calibri"/>
                <w:sz w:val="18"/>
                <w:szCs w:val="21"/>
              </w:rPr>
            </w:pPr>
          </w:p>
        </w:tc>
        <w:tc>
          <w:tcPr>
            <w:tcW w:w="1470" w:type="dxa"/>
            <w:vAlign w:val="center"/>
          </w:tcPr>
          <w:p w:rsidR="00614B09" w:rsidRDefault="00614B09">
            <w:pPr>
              <w:spacing w:line="360" w:lineRule="auto"/>
              <w:ind w:firstLine="361"/>
              <w:jc w:val="center"/>
              <w:rPr>
                <w:rFonts w:ascii="Calibri" w:hAnsi="Calibri" w:cs="Calibri"/>
                <w:sz w:val="18"/>
                <w:szCs w:val="21"/>
              </w:rPr>
            </w:pPr>
          </w:p>
        </w:tc>
      </w:tr>
      <w:tr w:rsidR="00614B09">
        <w:trPr>
          <w:trHeight w:val="374"/>
          <w:jc w:val="center"/>
        </w:trPr>
        <w:tc>
          <w:tcPr>
            <w:tcW w:w="1275" w:type="dxa"/>
            <w:vAlign w:val="center"/>
          </w:tcPr>
          <w:p w:rsidR="00614B09" w:rsidRDefault="00614B09">
            <w:pPr>
              <w:spacing w:line="360" w:lineRule="auto"/>
              <w:ind w:firstLine="361"/>
              <w:jc w:val="center"/>
              <w:rPr>
                <w:rFonts w:ascii="Calibri" w:hAnsi="Calibri" w:cs="Calibri"/>
                <w:sz w:val="18"/>
                <w:szCs w:val="21"/>
              </w:rPr>
            </w:pPr>
          </w:p>
        </w:tc>
        <w:tc>
          <w:tcPr>
            <w:tcW w:w="2146" w:type="dxa"/>
            <w:vAlign w:val="center"/>
          </w:tcPr>
          <w:p w:rsidR="00614B09" w:rsidRDefault="00614B09">
            <w:pPr>
              <w:spacing w:line="360" w:lineRule="auto"/>
              <w:ind w:firstLine="361"/>
              <w:jc w:val="center"/>
              <w:rPr>
                <w:rFonts w:ascii="Calibri" w:hAnsi="Calibri" w:cs="Calibri"/>
                <w:sz w:val="18"/>
                <w:szCs w:val="21"/>
              </w:rPr>
            </w:pPr>
          </w:p>
        </w:tc>
        <w:tc>
          <w:tcPr>
            <w:tcW w:w="1766" w:type="dxa"/>
            <w:vAlign w:val="center"/>
          </w:tcPr>
          <w:p w:rsidR="00614B09" w:rsidRDefault="00614B09">
            <w:pPr>
              <w:spacing w:line="360" w:lineRule="auto"/>
              <w:ind w:firstLine="361"/>
              <w:jc w:val="center"/>
              <w:rPr>
                <w:rFonts w:ascii="Calibri" w:hAnsi="Calibri" w:cs="Calibri"/>
                <w:sz w:val="18"/>
                <w:szCs w:val="21"/>
              </w:rPr>
            </w:pPr>
          </w:p>
        </w:tc>
        <w:tc>
          <w:tcPr>
            <w:tcW w:w="1766" w:type="dxa"/>
            <w:vAlign w:val="center"/>
          </w:tcPr>
          <w:p w:rsidR="00614B09" w:rsidRDefault="00614B09">
            <w:pPr>
              <w:spacing w:line="360" w:lineRule="auto"/>
              <w:ind w:firstLine="361"/>
              <w:jc w:val="center"/>
              <w:rPr>
                <w:rFonts w:ascii="Calibri" w:hAnsi="Calibri" w:cs="Calibri"/>
                <w:sz w:val="18"/>
                <w:szCs w:val="21"/>
              </w:rPr>
            </w:pPr>
          </w:p>
        </w:tc>
        <w:tc>
          <w:tcPr>
            <w:tcW w:w="1470" w:type="dxa"/>
            <w:vAlign w:val="center"/>
          </w:tcPr>
          <w:p w:rsidR="00614B09" w:rsidRDefault="00614B09">
            <w:pPr>
              <w:spacing w:line="360" w:lineRule="auto"/>
              <w:ind w:firstLine="361"/>
              <w:jc w:val="center"/>
              <w:rPr>
                <w:rFonts w:ascii="Calibri" w:hAnsi="Calibri" w:cs="Calibri"/>
                <w:sz w:val="18"/>
                <w:szCs w:val="21"/>
              </w:rPr>
            </w:pPr>
          </w:p>
        </w:tc>
      </w:tr>
    </w:tbl>
    <w:p w:rsidR="00614B09" w:rsidRDefault="00232A7A">
      <w:pPr>
        <w:spacing w:line="360" w:lineRule="auto"/>
        <w:ind w:firstLineChars="200" w:firstLine="420"/>
        <w:jc w:val="left"/>
        <w:rPr>
          <w:szCs w:val="21"/>
        </w:rPr>
      </w:pPr>
      <w:r>
        <w:rPr>
          <w:szCs w:val="21"/>
        </w:rPr>
        <w:t xml:space="preserve">1.3 </w:t>
      </w:r>
      <w:r>
        <w:rPr>
          <w:szCs w:val="21"/>
        </w:rPr>
        <w:t>本工程施工现场所用混凝土或砂浆的供应方式为</w:t>
      </w:r>
      <w:r>
        <w:rPr>
          <w:szCs w:val="21"/>
          <w:u w:val="single"/>
        </w:rPr>
        <w:t xml:space="preserve">     </w:t>
      </w:r>
      <w:r>
        <w:rPr>
          <w:szCs w:val="21"/>
        </w:rPr>
        <w:t>。</w:t>
      </w:r>
    </w:p>
    <w:p w:rsidR="00614B09" w:rsidRDefault="00232A7A">
      <w:pPr>
        <w:pStyle w:val="3"/>
        <w:keepNext/>
        <w:keepLines/>
        <w:widowControl w:val="0"/>
        <w:ind w:firstLine="560"/>
        <w:jc w:val="left"/>
        <w:rPr>
          <w:rFonts w:eastAsia="黑体"/>
          <w:b w:val="0"/>
          <w:bCs w:val="0"/>
          <w:sz w:val="28"/>
          <w:szCs w:val="28"/>
        </w:rPr>
      </w:pPr>
      <w:bookmarkStart w:id="947" w:name="_Toc80006143"/>
      <w:bookmarkStart w:id="948" w:name="_Toc9178570"/>
      <w:bookmarkStart w:id="949" w:name="_Toc300678558"/>
      <w:bookmarkStart w:id="950" w:name="_Toc80006253"/>
      <w:r>
        <w:rPr>
          <w:rFonts w:eastAsia="黑体"/>
          <w:b w:val="0"/>
          <w:bCs w:val="0"/>
          <w:sz w:val="28"/>
          <w:szCs w:val="28"/>
        </w:rPr>
        <w:t>2.</w:t>
      </w:r>
      <w:r>
        <w:rPr>
          <w:rFonts w:eastAsia="黑体"/>
          <w:b w:val="0"/>
          <w:bCs w:val="0"/>
          <w:sz w:val="28"/>
          <w:szCs w:val="28"/>
        </w:rPr>
        <w:t>特殊技术要求</w:t>
      </w:r>
      <w:bookmarkEnd w:id="947"/>
      <w:bookmarkEnd w:id="948"/>
      <w:bookmarkEnd w:id="949"/>
      <w:bookmarkEnd w:id="950"/>
    </w:p>
    <w:p w:rsidR="00614B09" w:rsidRDefault="00232A7A">
      <w:pPr>
        <w:spacing w:line="360" w:lineRule="auto"/>
        <w:ind w:firstLineChars="200" w:firstLine="420"/>
        <w:jc w:val="left"/>
        <w:rPr>
          <w:szCs w:val="21"/>
        </w:rPr>
      </w:pPr>
      <w:r>
        <w:rPr>
          <w:szCs w:val="21"/>
        </w:rPr>
        <w:t xml:space="preserve">2.1 </w:t>
      </w:r>
      <w:r>
        <w:rPr>
          <w:szCs w:val="21"/>
        </w:rPr>
        <w:t>除合同约定的技术要求外，本工程的特殊技术要求如下：</w:t>
      </w:r>
      <w:r>
        <w:rPr>
          <w:szCs w:val="21"/>
          <w:u w:val="single"/>
        </w:rPr>
        <w:t xml:space="preserve">     </w:t>
      </w:r>
      <w:r>
        <w:rPr>
          <w:szCs w:val="21"/>
        </w:rPr>
        <w:t>。</w:t>
      </w:r>
    </w:p>
    <w:p w:rsidR="00614B09" w:rsidRDefault="00232A7A">
      <w:pPr>
        <w:pStyle w:val="3"/>
        <w:keepNext/>
        <w:keepLines/>
        <w:widowControl w:val="0"/>
        <w:ind w:firstLine="560"/>
        <w:jc w:val="left"/>
        <w:rPr>
          <w:rFonts w:eastAsia="黑体"/>
          <w:b w:val="0"/>
          <w:bCs w:val="0"/>
          <w:sz w:val="28"/>
          <w:szCs w:val="28"/>
        </w:rPr>
      </w:pPr>
      <w:bookmarkStart w:id="951" w:name="_Toc9178571"/>
      <w:bookmarkStart w:id="952" w:name="_Toc300678559"/>
      <w:bookmarkStart w:id="953" w:name="_Toc80006144"/>
      <w:bookmarkStart w:id="954" w:name="_Toc80006254"/>
      <w:r>
        <w:rPr>
          <w:rFonts w:eastAsia="黑体"/>
          <w:b w:val="0"/>
          <w:bCs w:val="0"/>
          <w:sz w:val="28"/>
          <w:szCs w:val="28"/>
        </w:rPr>
        <w:t>3.</w:t>
      </w:r>
      <w:r>
        <w:rPr>
          <w:rFonts w:eastAsia="黑体"/>
          <w:b w:val="0"/>
          <w:bCs w:val="0"/>
          <w:sz w:val="28"/>
          <w:szCs w:val="28"/>
        </w:rPr>
        <w:t>新技术、新工艺和新材料</w:t>
      </w:r>
      <w:bookmarkEnd w:id="951"/>
      <w:bookmarkEnd w:id="952"/>
      <w:bookmarkEnd w:id="953"/>
      <w:bookmarkEnd w:id="954"/>
    </w:p>
    <w:p w:rsidR="00614B09" w:rsidRDefault="00232A7A">
      <w:pPr>
        <w:spacing w:line="360" w:lineRule="auto"/>
        <w:ind w:firstLineChars="200" w:firstLine="420"/>
        <w:jc w:val="left"/>
        <w:rPr>
          <w:szCs w:val="21"/>
        </w:rPr>
      </w:pPr>
      <w:r>
        <w:rPr>
          <w:szCs w:val="21"/>
        </w:rPr>
        <w:t xml:space="preserve">3.1 </w:t>
      </w:r>
      <w:r>
        <w:rPr>
          <w:szCs w:val="21"/>
        </w:rPr>
        <w:t>本工程涉及的新技术、新工艺和新材料及相应使用和操作说明如下：</w:t>
      </w:r>
      <w:r>
        <w:rPr>
          <w:szCs w:val="21"/>
          <w:u w:val="single"/>
        </w:rPr>
        <w:t xml:space="preserve">     </w:t>
      </w:r>
      <w:r>
        <w:rPr>
          <w:szCs w:val="21"/>
        </w:rPr>
        <w:t>。</w:t>
      </w:r>
    </w:p>
    <w:p w:rsidR="00614B09" w:rsidRDefault="00232A7A">
      <w:pPr>
        <w:pStyle w:val="3"/>
        <w:keepNext/>
        <w:keepLines/>
        <w:widowControl w:val="0"/>
        <w:ind w:firstLine="560"/>
        <w:jc w:val="left"/>
        <w:rPr>
          <w:rFonts w:eastAsia="黑体"/>
          <w:b w:val="0"/>
          <w:bCs w:val="0"/>
          <w:sz w:val="28"/>
          <w:szCs w:val="28"/>
        </w:rPr>
      </w:pPr>
      <w:bookmarkStart w:id="955" w:name="_Toc80006146"/>
      <w:bookmarkStart w:id="956" w:name="_Toc80006256"/>
      <w:r>
        <w:rPr>
          <w:rFonts w:eastAsia="黑体" w:hint="eastAsia"/>
          <w:b w:val="0"/>
          <w:bCs w:val="0"/>
          <w:sz w:val="28"/>
          <w:szCs w:val="28"/>
        </w:rPr>
        <w:t>4.</w:t>
      </w:r>
      <w:r>
        <w:rPr>
          <w:rFonts w:eastAsia="黑体" w:hint="eastAsia"/>
          <w:b w:val="0"/>
          <w:bCs w:val="0"/>
          <w:sz w:val="28"/>
          <w:szCs w:val="28"/>
        </w:rPr>
        <w:t>其他要求</w:t>
      </w:r>
      <w:bookmarkEnd w:id="955"/>
      <w:bookmarkEnd w:id="956"/>
    </w:p>
    <w:p w:rsidR="00614B09" w:rsidRDefault="00614B09">
      <w:pPr>
        <w:spacing w:line="400" w:lineRule="exact"/>
        <w:ind w:firstLine="422"/>
        <w:sectPr w:rsidR="00614B09">
          <w:pgSz w:w="11907" w:h="16840"/>
          <w:pgMar w:top="1440" w:right="1440" w:bottom="1440" w:left="1440" w:header="851" w:footer="850" w:gutter="0"/>
          <w:cols w:space="720"/>
          <w:docGrid w:linePitch="326"/>
        </w:sectPr>
      </w:pPr>
    </w:p>
    <w:p w:rsidR="00614B09" w:rsidRDefault="00232A7A">
      <w:pPr>
        <w:pStyle w:val="20"/>
        <w:ind w:firstLine="600"/>
        <w:jc w:val="center"/>
        <w:rPr>
          <w:rFonts w:ascii="Times New Roman" w:eastAsia="黑体" w:hAnsi="Times New Roman"/>
          <w:b w:val="0"/>
          <w:bCs w:val="0"/>
          <w:sz w:val="30"/>
        </w:rPr>
      </w:pPr>
      <w:bookmarkStart w:id="957" w:name="_Toc300678561"/>
      <w:bookmarkStart w:id="958" w:name="_Toc80006147"/>
      <w:bookmarkStart w:id="959" w:name="_Toc80006257"/>
      <w:r>
        <w:rPr>
          <w:rFonts w:ascii="Times New Roman" w:eastAsia="黑体" w:hAnsi="Times New Roman"/>
          <w:b w:val="0"/>
          <w:bCs w:val="0"/>
          <w:sz w:val="30"/>
        </w:rPr>
        <w:lastRenderedPageBreak/>
        <w:t>第三节</w:t>
      </w:r>
      <w:r>
        <w:rPr>
          <w:rFonts w:ascii="Times New Roman" w:eastAsia="黑体" w:hAnsi="Times New Roman"/>
          <w:b w:val="0"/>
          <w:bCs w:val="0"/>
          <w:sz w:val="30"/>
        </w:rPr>
        <w:t xml:space="preserve">  </w:t>
      </w:r>
      <w:r>
        <w:rPr>
          <w:rFonts w:ascii="Times New Roman" w:eastAsia="黑体" w:hAnsi="Times New Roman"/>
          <w:b w:val="0"/>
          <w:bCs w:val="0"/>
          <w:sz w:val="30"/>
        </w:rPr>
        <w:t>适用的国家、行业以及地方规范、标准和规程</w:t>
      </w:r>
      <w:bookmarkEnd w:id="957"/>
      <w:bookmarkEnd w:id="958"/>
      <w:bookmarkEnd w:id="959"/>
    </w:p>
    <w:p w:rsidR="00614B09" w:rsidRDefault="00232A7A">
      <w:pPr>
        <w:spacing w:line="360" w:lineRule="auto"/>
        <w:ind w:firstLine="361"/>
        <w:jc w:val="left"/>
        <w:rPr>
          <w:sz w:val="18"/>
          <w:szCs w:val="18"/>
        </w:rPr>
      </w:pPr>
      <w:r>
        <w:rPr>
          <w:sz w:val="18"/>
          <w:szCs w:val="18"/>
        </w:rPr>
        <w:t xml:space="preserve"> </w:t>
      </w:r>
      <w:r>
        <w:rPr>
          <w:sz w:val="18"/>
          <w:szCs w:val="18"/>
        </w:rPr>
        <w:t>说明：本节内容只需列出规范、标准、规程等的名称、编号等内容。由招标人根据国家、行业和地方现行标准、规范和规程等，以及项目具体情况摘录。</w:t>
      </w:r>
    </w:p>
    <w:p w:rsidR="00614B09" w:rsidRDefault="00614B09">
      <w:pPr>
        <w:spacing w:line="360" w:lineRule="auto"/>
        <w:ind w:firstLine="422"/>
        <w:jc w:val="left"/>
        <w:rPr>
          <w:rFonts w:eastAsia="黑体"/>
        </w:rPr>
      </w:pPr>
    </w:p>
    <w:p w:rsidR="00614B09" w:rsidRDefault="00614B09">
      <w:pPr>
        <w:spacing w:line="360" w:lineRule="auto"/>
        <w:ind w:firstLine="422"/>
        <w:jc w:val="left"/>
        <w:rPr>
          <w:rFonts w:eastAsia="黑体"/>
        </w:rPr>
      </w:pPr>
    </w:p>
    <w:p w:rsidR="00614B09" w:rsidRDefault="00614B09">
      <w:pPr>
        <w:spacing w:line="360" w:lineRule="auto"/>
        <w:ind w:firstLine="422"/>
        <w:jc w:val="left"/>
        <w:rPr>
          <w:rFonts w:eastAsia="黑体"/>
        </w:rPr>
      </w:pPr>
    </w:p>
    <w:p w:rsidR="00614B09" w:rsidRDefault="00614B09">
      <w:pPr>
        <w:spacing w:line="360" w:lineRule="auto"/>
        <w:ind w:firstLine="422"/>
        <w:jc w:val="left"/>
        <w:rPr>
          <w:rFonts w:eastAsia="黑体"/>
        </w:rPr>
      </w:pPr>
    </w:p>
    <w:p w:rsidR="00614B09" w:rsidRDefault="00614B09">
      <w:pPr>
        <w:spacing w:line="360" w:lineRule="auto"/>
        <w:ind w:firstLine="422"/>
        <w:jc w:val="left"/>
        <w:rPr>
          <w:rFonts w:eastAsia="黑体"/>
        </w:rPr>
      </w:pPr>
    </w:p>
    <w:p w:rsidR="00614B09" w:rsidRDefault="00614B09">
      <w:pPr>
        <w:spacing w:line="360" w:lineRule="auto"/>
        <w:ind w:firstLine="422"/>
        <w:jc w:val="left"/>
        <w:rPr>
          <w:rFonts w:eastAsia="黑体"/>
        </w:rPr>
      </w:pPr>
    </w:p>
    <w:p w:rsidR="00614B09" w:rsidRDefault="00614B09">
      <w:pPr>
        <w:spacing w:line="360" w:lineRule="auto"/>
        <w:ind w:firstLine="422"/>
        <w:jc w:val="left"/>
        <w:rPr>
          <w:rFonts w:eastAsia="黑体"/>
        </w:rPr>
      </w:pPr>
    </w:p>
    <w:p w:rsidR="00614B09" w:rsidRDefault="00614B09">
      <w:pPr>
        <w:spacing w:line="360" w:lineRule="auto"/>
        <w:ind w:firstLine="422"/>
        <w:jc w:val="left"/>
        <w:rPr>
          <w:rFonts w:eastAsia="黑体"/>
        </w:rPr>
      </w:pPr>
    </w:p>
    <w:p w:rsidR="00614B09" w:rsidRDefault="00614B09">
      <w:pPr>
        <w:spacing w:line="360" w:lineRule="auto"/>
        <w:ind w:firstLine="422"/>
        <w:jc w:val="left"/>
        <w:rPr>
          <w:rFonts w:eastAsia="黑体"/>
        </w:rPr>
      </w:pPr>
      <w:bookmarkStart w:id="960" w:name="_Toc300678562"/>
    </w:p>
    <w:p w:rsidR="00614B09" w:rsidRDefault="00614B09">
      <w:pPr>
        <w:spacing w:line="360" w:lineRule="auto"/>
        <w:ind w:firstLine="422"/>
        <w:jc w:val="left"/>
        <w:rPr>
          <w:rFonts w:eastAsia="黑体"/>
        </w:rPr>
      </w:pPr>
    </w:p>
    <w:p w:rsidR="00614B09" w:rsidRDefault="00614B09">
      <w:pPr>
        <w:spacing w:line="360" w:lineRule="auto"/>
        <w:ind w:firstLine="422"/>
        <w:jc w:val="left"/>
        <w:rPr>
          <w:rFonts w:eastAsia="黑体"/>
        </w:rPr>
      </w:pPr>
    </w:p>
    <w:p w:rsidR="00614B09" w:rsidRDefault="00614B09">
      <w:pPr>
        <w:spacing w:line="360" w:lineRule="auto"/>
        <w:ind w:firstLine="422"/>
        <w:jc w:val="left"/>
        <w:rPr>
          <w:rFonts w:eastAsia="黑体"/>
        </w:rPr>
      </w:pPr>
    </w:p>
    <w:p w:rsidR="00614B09" w:rsidRDefault="00614B09">
      <w:pPr>
        <w:spacing w:line="360" w:lineRule="auto"/>
        <w:ind w:firstLine="422"/>
        <w:jc w:val="left"/>
        <w:rPr>
          <w:rFonts w:eastAsia="黑体"/>
        </w:rPr>
      </w:pPr>
    </w:p>
    <w:p w:rsidR="00614B09" w:rsidRDefault="00614B09">
      <w:pPr>
        <w:spacing w:line="360" w:lineRule="auto"/>
        <w:ind w:firstLine="422"/>
        <w:jc w:val="left"/>
        <w:rPr>
          <w:rFonts w:eastAsia="黑体"/>
        </w:rPr>
      </w:pPr>
    </w:p>
    <w:p w:rsidR="00614B09" w:rsidRDefault="00232A7A">
      <w:pPr>
        <w:pStyle w:val="4"/>
        <w:ind w:firstLine="480"/>
        <w:rPr>
          <w:rFonts w:ascii="Times New Roman" w:eastAsia="黑体" w:hAnsi="Times New Roman"/>
          <w:b w:val="0"/>
          <w:bCs w:val="0"/>
          <w:sz w:val="24"/>
        </w:rPr>
      </w:pPr>
      <w:r>
        <w:rPr>
          <w:rFonts w:ascii="Times New Roman" w:eastAsia="黑体" w:hAnsi="Times New Roman"/>
          <w:b w:val="0"/>
          <w:bCs w:val="0"/>
          <w:sz w:val="24"/>
        </w:rPr>
        <w:t>附件</w:t>
      </w:r>
      <w:r>
        <w:rPr>
          <w:rFonts w:ascii="Times New Roman" w:eastAsia="黑体" w:hAnsi="Times New Roman" w:hint="eastAsia"/>
          <w:b w:val="0"/>
          <w:bCs w:val="0"/>
          <w:sz w:val="24"/>
        </w:rPr>
        <w:t>7-1</w:t>
      </w:r>
      <w:r>
        <w:rPr>
          <w:rFonts w:ascii="Times New Roman" w:eastAsia="黑体" w:hAnsi="Times New Roman"/>
          <w:b w:val="0"/>
          <w:bCs w:val="0"/>
          <w:sz w:val="24"/>
        </w:rPr>
        <w:t>：施工现场现状平面图</w:t>
      </w:r>
      <w:bookmarkEnd w:id="960"/>
    </w:p>
    <w:p w:rsidR="00614B09" w:rsidRDefault="00232A7A">
      <w:pPr>
        <w:spacing w:line="360" w:lineRule="auto"/>
        <w:ind w:firstLine="361"/>
        <w:jc w:val="left"/>
        <w:rPr>
          <w:sz w:val="18"/>
          <w:szCs w:val="18"/>
        </w:rPr>
      </w:pPr>
      <w:r>
        <w:rPr>
          <w:sz w:val="18"/>
          <w:szCs w:val="18"/>
        </w:rPr>
        <w:t>说明：该图由招标人准备，并作为招标文件本章的组成内容提供给投标人。图中应当标示本章第一节第</w:t>
      </w:r>
      <w:r>
        <w:rPr>
          <w:sz w:val="18"/>
          <w:szCs w:val="18"/>
        </w:rPr>
        <w:t>1.2.1</w:t>
      </w:r>
      <w:r>
        <w:rPr>
          <w:sz w:val="18"/>
          <w:szCs w:val="18"/>
        </w:rPr>
        <w:t>项规定的内容，并做必要的文字说明。</w:t>
      </w:r>
    </w:p>
    <w:p w:rsidR="00614B09" w:rsidRDefault="00232A7A">
      <w:pPr>
        <w:spacing w:line="360" w:lineRule="auto"/>
        <w:ind w:firstLine="422"/>
        <w:jc w:val="left"/>
        <w:rPr>
          <w:sz w:val="18"/>
          <w:szCs w:val="18"/>
        </w:rPr>
      </w:pPr>
      <w:r>
        <w:rPr>
          <w:szCs w:val="21"/>
        </w:rPr>
        <w:br w:type="page"/>
      </w:r>
    </w:p>
    <w:p w:rsidR="00614B09" w:rsidRDefault="00614B09">
      <w:pPr>
        <w:spacing w:line="360" w:lineRule="auto"/>
        <w:ind w:firstLine="361"/>
        <w:jc w:val="left"/>
        <w:rPr>
          <w:sz w:val="18"/>
          <w:szCs w:val="18"/>
        </w:rPr>
      </w:pPr>
      <w:bookmarkStart w:id="961" w:name="_Toc300678563"/>
    </w:p>
    <w:p w:rsidR="00614B09" w:rsidRDefault="00614B09">
      <w:pPr>
        <w:spacing w:line="360" w:lineRule="auto"/>
        <w:ind w:firstLine="361"/>
        <w:jc w:val="left"/>
        <w:rPr>
          <w:sz w:val="18"/>
          <w:szCs w:val="18"/>
        </w:rPr>
      </w:pPr>
    </w:p>
    <w:p w:rsidR="00614B09" w:rsidRDefault="00614B09">
      <w:pPr>
        <w:spacing w:line="360" w:lineRule="auto"/>
        <w:ind w:firstLine="361"/>
        <w:jc w:val="left"/>
        <w:rPr>
          <w:sz w:val="18"/>
          <w:szCs w:val="18"/>
        </w:rPr>
      </w:pPr>
    </w:p>
    <w:p w:rsidR="00614B09" w:rsidRDefault="00614B09">
      <w:pPr>
        <w:spacing w:line="360" w:lineRule="auto"/>
        <w:ind w:firstLine="361"/>
        <w:jc w:val="left"/>
        <w:rPr>
          <w:sz w:val="18"/>
          <w:szCs w:val="18"/>
        </w:rPr>
      </w:pPr>
    </w:p>
    <w:p w:rsidR="00614B09" w:rsidRDefault="00614B09">
      <w:pPr>
        <w:spacing w:line="360" w:lineRule="auto"/>
        <w:ind w:firstLine="361"/>
        <w:jc w:val="left"/>
        <w:rPr>
          <w:sz w:val="18"/>
          <w:szCs w:val="18"/>
        </w:rPr>
      </w:pPr>
    </w:p>
    <w:p w:rsidR="00614B09" w:rsidRDefault="00614B09">
      <w:pPr>
        <w:spacing w:line="360" w:lineRule="auto"/>
        <w:ind w:firstLine="361"/>
        <w:jc w:val="left"/>
        <w:rPr>
          <w:sz w:val="18"/>
          <w:szCs w:val="18"/>
        </w:rPr>
      </w:pPr>
    </w:p>
    <w:p w:rsidR="00614B09" w:rsidRDefault="00614B09">
      <w:pPr>
        <w:spacing w:line="360" w:lineRule="auto"/>
        <w:ind w:firstLine="361"/>
        <w:jc w:val="left"/>
        <w:rPr>
          <w:sz w:val="18"/>
          <w:szCs w:val="18"/>
        </w:rPr>
      </w:pPr>
    </w:p>
    <w:p w:rsidR="00614B09" w:rsidRDefault="00614B09">
      <w:pPr>
        <w:spacing w:line="360" w:lineRule="auto"/>
        <w:ind w:firstLine="361"/>
        <w:jc w:val="left"/>
        <w:rPr>
          <w:sz w:val="18"/>
          <w:szCs w:val="18"/>
        </w:rPr>
      </w:pPr>
    </w:p>
    <w:p w:rsidR="00614B09" w:rsidRDefault="00614B09">
      <w:pPr>
        <w:spacing w:line="360" w:lineRule="auto"/>
        <w:ind w:firstLine="361"/>
        <w:jc w:val="left"/>
        <w:rPr>
          <w:sz w:val="18"/>
          <w:szCs w:val="18"/>
        </w:rPr>
      </w:pPr>
    </w:p>
    <w:p w:rsidR="00614B09" w:rsidRDefault="00614B09">
      <w:pPr>
        <w:spacing w:line="360" w:lineRule="auto"/>
        <w:ind w:firstLine="361"/>
        <w:jc w:val="left"/>
        <w:rPr>
          <w:sz w:val="18"/>
          <w:szCs w:val="18"/>
        </w:rPr>
      </w:pPr>
    </w:p>
    <w:p w:rsidR="00614B09" w:rsidRDefault="00232A7A">
      <w:pPr>
        <w:pStyle w:val="1"/>
        <w:ind w:firstLine="880"/>
        <w:jc w:val="center"/>
        <w:rPr>
          <w:rFonts w:ascii="Times New Roman" w:eastAsia="黑体" w:hAnsi="Times New Roman"/>
          <w:b w:val="0"/>
          <w:bCs w:val="0"/>
          <w:sz w:val="44"/>
          <w:szCs w:val="44"/>
        </w:rPr>
      </w:pPr>
      <w:bookmarkStart w:id="962" w:name="_Toc80006258"/>
      <w:bookmarkStart w:id="963" w:name="_Toc80006148"/>
      <w:r>
        <w:rPr>
          <w:rFonts w:ascii="Times New Roman" w:eastAsia="黑体" w:hAnsi="Times New Roman"/>
          <w:b w:val="0"/>
          <w:bCs w:val="0"/>
          <w:sz w:val="44"/>
          <w:szCs w:val="44"/>
        </w:rPr>
        <w:t>第</w:t>
      </w:r>
      <w:r>
        <w:rPr>
          <w:rFonts w:ascii="Times New Roman" w:eastAsia="黑体" w:hAnsi="Times New Roman"/>
          <w:b w:val="0"/>
          <w:bCs w:val="0"/>
          <w:sz w:val="44"/>
          <w:szCs w:val="44"/>
        </w:rPr>
        <w:t xml:space="preserve">  </w:t>
      </w:r>
      <w:r>
        <w:rPr>
          <w:rFonts w:ascii="Times New Roman" w:eastAsia="黑体" w:hAnsi="Times New Roman"/>
          <w:b w:val="0"/>
          <w:bCs w:val="0"/>
          <w:sz w:val="44"/>
          <w:szCs w:val="44"/>
        </w:rPr>
        <w:t>四</w:t>
      </w:r>
      <w:r>
        <w:rPr>
          <w:rFonts w:ascii="Times New Roman" w:eastAsia="黑体" w:hAnsi="Times New Roman"/>
          <w:b w:val="0"/>
          <w:bCs w:val="0"/>
          <w:sz w:val="44"/>
          <w:szCs w:val="44"/>
        </w:rPr>
        <w:t xml:space="preserve">  </w:t>
      </w:r>
      <w:r>
        <w:rPr>
          <w:rFonts w:ascii="Times New Roman" w:eastAsia="黑体" w:hAnsi="Times New Roman"/>
          <w:b w:val="0"/>
          <w:bCs w:val="0"/>
          <w:sz w:val="44"/>
          <w:szCs w:val="44"/>
        </w:rPr>
        <w:t>卷</w:t>
      </w:r>
      <w:bookmarkEnd w:id="961"/>
      <w:bookmarkEnd w:id="962"/>
      <w:bookmarkEnd w:id="963"/>
    </w:p>
    <w:p w:rsidR="00614B09" w:rsidRDefault="00232A7A">
      <w:pPr>
        <w:spacing w:line="360" w:lineRule="auto"/>
        <w:ind w:firstLine="883"/>
        <w:jc w:val="left"/>
        <w:rPr>
          <w:sz w:val="18"/>
          <w:szCs w:val="18"/>
        </w:rPr>
      </w:pPr>
      <w:r>
        <w:rPr>
          <w:rFonts w:eastAsia="黑体"/>
          <w:bCs/>
          <w:sz w:val="44"/>
          <w:szCs w:val="44"/>
        </w:rPr>
        <w:br w:type="page"/>
      </w:r>
    </w:p>
    <w:p w:rsidR="00614B09" w:rsidRDefault="00614B09">
      <w:pPr>
        <w:spacing w:line="360" w:lineRule="auto"/>
        <w:ind w:firstLine="361"/>
        <w:jc w:val="left"/>
        <w:rPr>
          <w:sz w:val="18"/>
          <w:szCs w:val="18"/>
        </w:rPr>
      </w:pPr>
    </w:p>
    <w:p w:rsidR="00614B09" w:rsidRDefault="00614B09">
      <w:pPr>
        <w:spacing w:line="360" w:lineRule="auto"/>
        <w:ind w:firstLine="361"/>
        <w:jc w:val="left"/>
        <w:rPr>
          <w:sz w:val="18"/>
          <w:szCs w:val="18"/>
        </w:rPr>
      </w:pPr>
    </w:p>
    <w:p w:rsidR="00614B09" w:rsidRDefault="00614B09">
      <w:pPr>
        <w:spacing w:line="360" w:lineRule="auto"/>
        <w:ind w:firstLine="361"/>
        <w:jc w:val="left"/>
        <w:rPr>
          <w:sz w:val="18"/>
          <w:szCs w:val="18"/>
        </w:rPr>
      </w:pPr>
    </w:p>
    <w:p w:rsidR="00614B09" w:rsidRDefault="00614B09">
      <w:pPr>
        <w:spacing w:line="360" w:lineRule="auto"/>
        <w:ind w:firstLine="361"/>
        <w:jc w:val="left"/>
        <w:rPr>
          <w:sz w:val="18"/>
          <w:szCs w:val="18"/>
        </w:rPr>
      </w:pPr>
    </w:p>
    <w:p w:rsidR="00614B09" w:rsidRDefault="00614B09">
      <w:pPr>
        <w:spacing w:line="360" w:lineRule="auto"/>
        <w:ind w:firstLine="361"/>
        <w:jc w:val="left"/>
        <w:rPr>
          <w:sz w:val="18"/>
          <w:szCs w:val="18"/>
        </w:rPr>
      </w:pPr>
    </w:p>
    <w:p w:rsidR="00614B09" w:rsidRDefault="00614B09">
      <w:pPr>
        <w:spacing w:line="360" w:lineRule="auto"/>
        <w:ind w:firstLine="361"/>
        <w:jc w:val="left"/>
        <w:rPr>
          <w:sz w:val="18"/>
          <w:szCs w:val="18"/>
        </w:rPr>
      </w:pPr>
    </w:p>
    <w:p w:rsidR="00614B09" w:rsidRDefault="00614B09">
      <w:pPr>
        <w:spacing w:line="360" w:lineRule="auto"/>
        <w:ind w:firstLine="361"/>
        <w:jc w:val="left"/>
        <w:rPr>
          <w:sz w:val="18"/>
          <w:szCs w:val="18"/>
        </w:rPr>
      </w:pPr>
    </w:p>
    <w:p w:rsidR="00614B09" w:rsidRDefault="00614B09">
      <w:pPr>
        <w:spacing w:line="360" w:lineRule="auto"/>
        <w:ind w:firstLine="361"/>
        <w:jc w:val="left"/>
        <w:rPr>
          <w:sz w:val="18"/>
          <w:szCs w:val="18"/>
        </w:rPr>
      </w:pPr>
    </w:p>
    <w:p w:rsidR="00614B09" w:rsidRDefault="00614B09">
      <w:pPr>
        <w:spacing w:line="360" w:lineRule="auto"/>
        <w:ind w:firstLine="361"/>
        <w:jc w:val="left"/>
        <w:rPr>
          <w:sz w:val="18"/>
          <w:szCs w:val="18"/>
        </w:rPr>
      </w:pPr>
    </w:p>
    <w:p w:rsidR="00614B09" w:rsidRDefault="00614B09">
      <w:pPr>
        <w:spacing w:line="360" w:lineRule="auto"/>
        <w:ind w:firstLine="361"/>
        <w:jc w:val="left"/>
        <w:rPr>
          <w:sz w:val="18"/>
          <w:szCs w:val="18"/>
        </w:rPr>
      </w:pPr>
    </w:p>
    <w:p w:rsidR="00614B09" w:rsidRDefault="00614B09">
      <w:pPr>
        <w:spacing w:line="360" w:lineRule="auto"/>
        <w:ind w:firstLine="361"/>
        <w:jc w:val="left"/>
        <w:rPr>
          <w:sz w:val="18"/>
          <w:szCs w:val="18"/>
        </w:rPr>
      </w:pPr>
    </w:p>
    <w:p w:rsidR="00614B09" w:rsidRDefault="00232A7A">
      <w:pPr>
        <w:pStyle w:val="1"/>
        <w:spacing w:before="0" w:after="0"/>
        <w:ind w:firstLine="640"/>
        <w:jc w:val="center"/>
        <w:rPr>
          <w:rFonts w:ascii="Times New Roman" w:eastAsia="黑体" w:hAnsi="Times New Roman"/>
          <w:b w:val="0"/>
          <w:bCs w:val="0"/>
        </w:rPr>
      </w:pPr>
      <w:bookmarkStart w:id="964" w:name="_Toc80006259"/>
      <w:bookmarkStart w:id="965" w:name="_Toc300678564"/>
      <w:bookmarkStart w:id="966" w:name="_Toc80006149"/>
      <w:r>
        <w:rPr>
          <w:rFonts w:ascii="Times New Roman" w:eastAsia="黑体" w:hAnsi="Times New Roman"/>
          <w:b w:val="0"/>
          <w:bCs w:val="0"/>
        </w:rPr>
        <w:t>第八章</w:t>
      </w:r>
      <w:r>
        <w:rPr>
          <w:rFonts w:ascii="Times New Roman" w:eastAsia="黑体" w:hAnsi="Times New Roman"/>
          <w:b w:val="0"/>
          <w:bCs w:val="0"/>
        </w:rPr>
        <w:t xml:space="preserve">  </w:t>
      </w:r>
      <w:r>
        <w:rPr>
          <w:rFonts w:ascii="Times New Roman" w:eastAsia="黑体" w:hAnsi="Times New Roman"/>
          <w:b w:val="0"/>
          <w:bCs w:val="0"/>
        </w:rPr>
        <w:t>投标文件格式</w:t>
      </w:r>
      <w:bookmarkEnd w:id="964"/>
      <w:bookmarkEnd w:id="965"/>
      <w:bookmarkEnd w:id="966"/>
    </w:p>
    <w:p w:rsidR="00614B09" w:rsidRDefault="00614B09">
      <w:pPr>
        <w:ind w:firstLine="422"/>
      </w:pPr>
    </w:p>
    <w:p w:rsidR="00614B09" w:rsidRDefault="00614B09">
      <w:pPr>
        <w:ind w:firstLine="422"/>
      </w:pPr>
    </w:p>
    <w:p w:rsidR="00614B09" w:rsidRDefault="00232A7A">
      <w:pPr>
        <w:ind w:firstLine="361"/>
        <w:jc w:val="left"/>
        <w:rPr>
          <w:sz w:val="18"/>
          <w:szCs w:val="18"/>
        </w:rPr>
      </w:pPr>
      <w:r>
        <w:rPr>
          <w:sz w:val="18"/>
          <w:szCs w:val="18"/>
        </w:rPr>
        <w:br w:type="page"/>
      </w:r>
    </w:p>
    <w:p w:rsidR="00614B09" w:rsidRDefault="00614B09">
      <w:pPr>
        <w:ind w:firstLine="361"/>
        <w:jc w:val="left"/>
        <w:rPr>
          <w:sz w:val="18"/>
          <w:szCs w:val="18"/>
        </w:rPr>
      </w:pPr>
    </w:p>
    <w:p w:rsidR="00614B09" w:rsidRDefault="00614B09">
      <w:pPr>
        <w:ind w:firstLine="361"/>
        <w:jc w:val="left"/>
        <w:rPr>
          <w:sz w:val="18"/>
          <w:szCs w:val="18"/>
        </w:rPr>
      </w:pPr>
    </w:p>
    <w:p w:rsidR="00614B09" w:rsidRDefault="00614B09">
      <w:pPr>
        <w:ind w:firstLine="361"/>
        <w:jc w:val="left"/>
        <w:rPr>
          <w:sz w:val="18"/>
          <w:szCs w:val="18"/>
        </w:rPr>
      </w:pPr>
    </w:p>
    <w:p w:rsidR="00614B09" w:rsidRDefault="00614B09">
      <w:pPr>
        <w:ind w:firstLine="361"/>
        <w:jc w:val="left"/>
        <w:rPr>
          <w:sz w:val="18"/>
          <w:szCs w:val="18"/>
        </w:rPr>
      </w:pPr>
    </w:p>
    <w:p w:rsidR="00614B09" w:rsidRDefault="00614B09">
      <w:pPr>
        <w:ind w:firstLine="361"/>
        <w:jc w:val="left"/>
        <w:rPr>
          <w:sz w:val="18"/>
          <w:szCs w:val="18"/>
        </w:rPr>
      </w:pPr>
    </w:p>
    <w:p w:rsidR="00614B09" w:rsidRDefault="00614B09">
      <w:pPr>
        <w:ind w:firstLine="361"/>
        <w:jc w:val="left"/>
        <w:rPr>
          <w:sz w:val="18"/>
          <w:szCs w:val="18"/>
        </w:rPr>
      </w:pPr>
    </w:p>
    <w:p w:rsidR="00614B09" w:rsidRDefault="00614B09">
      <w:pPr>
        <w:ind w:firstLine="361"/>
        <w:jc w:val="left"/>
        <w:rPr>
          <w:sz w:val="18"/>
          <w:szCs w:val="18"/>
        </w:rPr>
      </w:pPr>
    </w:p>
    <w:p w:rsidR="00614B09" w:rsidRDefault="00614B09">
      <w:pPr>
        <w:ind w:firstLine="361"/>
        <w:jc w:val="left"/>
        <w:rPr>
          <w:sz w:val="18"/>
          <w:szCs w:val="18"/>
        </w:rPr>
      </w:pPr>
    </w:p>
    <w:p w:rsidR="00614B09" w:rsidRDefault="00614B09">
      <w:pPr>
        <w:ind w:firstLine="361"/>
        <w:jc w:val="left"/>
        <w:rPr>
          <w:sz w:val="18"/>
          <w:szCs w:val="18"/>
        </w:rPr>
      </w:pPr>
    </w:p>
    <w:p w:rsidR="00614B09" w:rsidRDefault="00614B09">
      <w:pPr>
        <w:ind w:firstLine="361"/>
        <w:jc w:val="left"/>
        <w:rPr>
          <w:sz w:val="18"/>
          <w:szCs w:val="18"/>
        </w:rPr>
      </w:pPr>
    </w:p>
    <w:p w:rsidR="00614B09" w:rsidRDefault="00614B09">
      <w:pPr>
        <w:ind w:firstLine="422"/>
        <w:jc w:val="left"/>
        <w:rPr>
          <w:rFonts w:eastAsia="黑体"/>
          <w:bCs/>
          <w:szCs w:val="21"/>
        </w:rPr>
      </w:pPr>
    </w:p>
    <w:p w:rsidR="00614B09" w:rsidRDefault="00614B09">
      <w:pPr>
        <w:ind w:firstLine="422"/>
      </w:pPr>
      <w:bookmarkStart w:id="967" w:name="_Toc300678565"/>
    </w:p>
    <w:p w:rsidR="00614B09" w:rsidRDefault="00232A7A">
      <w:pPr>
        <w:pStyle w:val="1"/>
        <w:ind w:firstLine="640"/>
        <w:jc w:val="center"/>
        <w:rPr>
          <w:rFonts w:ascii="Times New Roman" w:eastAsia="黑体" w:hAnsi="Times New Roman"/>
          <w:b w:val="0"/>
        </w:rPr>
      </w:pPr>
      <w:bookmarkStart w:id="968" w:name="_Toc80006260"/>
      <w:bookmarkStart w:id="969" w:name="_Toc80006150"/>
      <w:r>
        <w:rPr>
          <w:rFonts w:ascii="Times New Roman" w:eastAsia="黑体" w:hAnsi="Times New Roman"/>
          <w:b w:val="0"/>
        </w:rPr>
        <w:t>第一</w:t>
      </w:r>
      <w:r>
        <w:rPr>
          <w:rFonts w:ascii="Times New Roman" w:eastAsia="黑体" w:hAnsi="Times New Roman" w:hint="eastAsia"/>
          <w:b w:val="0"/>
        </w:rPr>
        <w:t>节</w:t>
      </w:r>
      <w:r>
        <w:rPr>
          <w:rFonts w:ascii="Times New Roman" w:eastAsia="黑体" w:hAnsi="Times New Roman"/>
          <w:b w:val="0"/>
        </w:rPr>
        <w:t xml:space="preserve"> </w:t>
      </w:r>
      <w:r>
        <w:rPr>
          <w:rFonts w:ascii="Times New Roman" w:eastAsia="黑体" w:hAnsi="Times New Roman"/>
          <w:b w:val="0"/>
        </w:rPr>
        <w:t>投标函</w:t>
      </w:r>
      <w:r>
        <w:rPr>
          <w:rFonts w:ascii="Times New Roman" w:eastAsia="黑体" w:hAnsi="Times New Roman" w:hint="eastAsia"/>
          <w:b w:val="0"/>
        </w:rPr>
        <w:t>及附录</w:t>
      </w:r>
      <w:r>
        <w:rPr>
          <w:rFonts w:ascii="Times New Roman" w:eastAsia="黑体" w:hAnsi="Times New Roman"/>
          <w:b w:val="0"/>
        </w:rPr>
        <w:t>格式</w:t>
      </w:r>
      <w:bookmarkEnd w:id="967"/>
      <w:bookmarkEnd w:id="968"/>
      <w:bookmarkEnd w:id="969"/>
    </w:p>
    <w:p w:rsidR="00614B09" w:rsidRDefault="00614B09">
      <w:pPr>
        <w:spacing w:line="360" w:lineRule="auto"/>
        <w:ind w:firstLine="361"/>
        <w:jc w:val="left"/>
        <w:rPr>
          <w:sz w:val="18"/>
          <w:szCs w:val="18"/>
        </w:rPr>
      </w:pPr>
    </w:p>
    <w:p w:rsidR="00614B09" w:rsidRDefault="00614B09">
      <w:pPr>
        <w:widowControl/>
        <w:ind w:firstLine="562"/>
        <w:rPr>
          <w:rFonts w:eastAsia="黑体"/>
          <w:kern w:val="0"/>
          <w:sz w:val="28"/>
          <w:szCs w:val="21"/>
        </w:rPr>
      </w:pPr>
    </w:p>
    <w:p w:rsidR="00614B09" w:rsidRDefault="00232A7A">
      <w:pPr>
        <w:widowControl/>
        <w:ind w:firstLine="562"/>
        <w:rPr>
          <w:rFonts w:eastAsia="黑体"/>
          <w:kern w:val="0"/>
          <w:sz w:val="28"/>
          <w:szCs w:val="21"/>
        </w:rPr>
      </w:pPr>
      <w:r>
        <w:rPr>
          <w:rFonts w:eastAsia="黑体"/>
          <w:kern w:val="0"/>
          <w:sz w:val="28"/>
          <w:szCs w:val="21"/>
        </w:rPr>
        <w:br w:type="page"/>
      </w:r>
    </w:p>
    <w:p w:rsidR="00614B09" w:rsidRDefault="00614B09">
      <w:pPr>
        <w:widowControl/>
        <w:ind w:firstLine="562"/>
        <w:rPr>
          <w:rFonts w:eastAsia="黑体"/>
          <w:kern w:val="0"/>
          <w:sz w:val="28"/>
          <w:szCs w:val="21"/>
        </w:rPr>
      </w:pPr>
    </w:p>
    <w:p w:rsidR="00614B09" w:rsidRDefault="00232A7A">
      <w:pPr>
        <w:widowControl/>
        <w:ind w:firstLine="562"/>
        <w:jc w:val="center"/>
        <w:rPr>
          <w:rFonts w:eastAsia="黑体"/>
          <w:kern w:val="0"/>
          <w:sz w:val="28"/>
          <w:szCs w:val="28"/>
        </w:rPr>
      </w:pPr>
      <w:r>
        <w:rPr>
          <w:rFonts w:eastAsia="黑体"/>
          <w:kern w:val="0"/>
          <w:sz w:val="28"/>
          <w:szCs w:val="28"/>
          <w:u w:val="single"/>
        </w:rPr>
        <w:t xml:space="preserve">            </w:t>
      </w:r>
      <w:r>
        <w:rPr>
          <w:rFonts w:eastAsia="黑体"/>
          <w:kern w:val="0"/>
          <w:sz w:val="28"/>
          <w:szCs w:val="28"/>
        </w:rPr>
        <w:t>（项目名称）施工招标</w:t>
      </w:r>
    </w:p>
    <w:p w:rsidR="00614B09" w:rsidRDefault="00232A7A">
      <w:pPr>
        <w:widowControl/>
        <w:spacing w:before="312"/>
        <w:ind w:firstLine="883"/>
        <w:jc w:val="center"/>
        <w:rPr>
          <w:rFonts w:eastAsia="黑体"/>
          <w:kern w:val="0"/>
          <w:sz w:val="44"/>
          <w:szCs w:val="44"/>
        </w:rPr>
      </w:pPr>
      <w:r>
        <w:rPr>
          <w:rFonts w:eastAsia="黑体"/>
          <w:kern w:val="0"/>
          <w:sz w:val="44"/>
          <w:szCs w:val="44"/>
        </w:rPr>
        <w:t>投</w:t>
      </w:r>
      <w:r>
        <w:rPr>
          <w:rFonts w:eastAsia="黑体"/>
          <w:kern w:val="0"/>
          <w:sz w:val="44"/>
          <w:szCs w:val="44"/>
        </w:rPr>
        <w:t xml:space="preserve">  </w:t>
      </w:r>
      <w:r>
        <w:rPr>
          <w:rFonts w:eastAsia="黑体"/>
          <w:kern w:val="0"/>
          <w:sz w:val="44"/>
          <w:szCs w:val="44"/>
        </w:rPr>
        <w:t>标</w:t>
      </w:r>
      <w:r>
        <w:rPr>
          <w:rFonts w:eastAsia="黑体"/>
          <w:kern w:val="0"/>
          <w:sz w:val="44"/>
          <w:szCs w:val="44"/>
        </w:rPr>
        <w:t xml:space="preserve">  </w:t>
      </w:r>
      <w:r>
        <w:rPr>
          <w:rFonts w:eastAsia="黑体"/>
          <w:kern w:val="0"/>
          <w:sz w:val="44"/>
          <w:szCs w:val="44"/>
        </w:rPr>
        <w:t>文</w:t>
      </w:r>
      <w:r>
        <w:rPr>
          <w:rFonts w:eastAsia="黑体"/>
          <w:kern w:val="0"/>
          <w:sz w:val="44"/>
          <w:szCs w:val="44"/>
        </w:rPr>
        <w:t xml:space="preserve">  </w:t>
      </w:r>
      <w:r>
        <w:rPr>
          <w:rFonts w:eastAsia="黑体"/>
          <w:kern w:val="0"/>
          <w:sz w:val="44"/>
          <w:szCs w:val="44"/>
        </w:rPr>
        <w:t>件</w:t>
      </w:r>
    </w:p>
    <w:p w:rsidR="00614B09" w:rsidRDefault="00232A7A">
      <w:pPr>
        <w:widowControl/>
        <w:ind w:firstLine="643"/>
        <w:jc w:val="center"/>
        <w:rPr>
          <w:rFonts w:eastAsia="黑体"/>
          <w:kern w:val="0"/>
          <w:sz w:val="32"/>
          <w:szCs w:val="32"/>
        </w:rPr>
      </w:pPr>
      <w:r>
        <w:rPr>
          <w:rFonts w:eastAsia="黑体"/>
          <w:kern w:val="0"/>
          <w:sz w:val="32"/>
          <w:szCs w:val="32"/>
        </w:rPr>
        <w:t>（投标函</w:t>
      </w:r>
      <w:r>
        <w:rPr>
          <w:rFonts w:eastAsia="黑体" w:hint="eastAsia"/>
          <w:kern w:val="0"/>
          <w:sz w:val="32"/>
          <w:szCs w:val="32"/>
        </w:rPr>
        <w:t>及附录</w:t>
      </w:r>
      <w:r>
        <w:rPr>
          <w:rFonts w:eastAsia="黑体"/>
          <w:kern w:val="0"/>
          <w:sz w:val="32"/>
          <w:szCs w:val="32"/>
        </w:rPr>
        <w:t>）</w:t>
      </w:r>
    </w:p>
    <w:p w:rsidR="00614B09" w:rsidRDefault="00614B09">
      <w:pPr>
        <w:spacing w:line="360" w:lineRule="auto"/>
        <w:ind w:firstLine="361"/>
        <w:jc w:val="left"/>
        <w:rPr>
          <w:sz w:val="18"/>
          <w:szCs w:val="18"/>
        </w:rPr>
      </w:pPr>
    </w:p>
    <w:p w:rsidR="00614B09" w:rsidRDefault="00614B09">
      <w:pPr>
        <w:spacing w:line="360" w:lineRule="auto"/>
        <w:ind w:firstLine="361"/>
        <w:jc w:val="left"/>
        <w:rPr>
          <w:sz w:val="18"/>
          <w:szCs w:val="18"/>
        </w:rPr>
      </w:pPr>
    </w:p>
    <w:p w:rsidR="00614B09" w:rsidRDefault="00614B09">
      <w:pPr>
        <w:spacing w:line="360" w:lineRule="auto"/>
        <w:ind w:firstLine="361"/>
        <w:jc w:val="left"/>
        <w:rPr>
          <w:sz w:val="18"/>
          <w:szCs w:val="18"/>
        </w:rPr>
      </w:pPr>
    </w:p>
    <w:p w:rsidR="00614B09" w:rsidRDefault="00614B09">
      <w:pPr>
        <w:spacing w:line="360" w:lineRule="auto"/>
        <w:ind w:firstLine="361"/>
        <w:jc w:val="left"/>
        <w:rPr>
          <w:sz w:val="18"/>
          <w:szCs w:val="18"/>
        </w:rPr>
      </w:pPr>
    </w:p>
    <w:p w:rsidR="00614B09" w:rsidRDefault="00614B09">
      <w:pPr>
        <w:spacing w:line="360" w:lineRule="auto"/>
        <w:ind w:firstLine="361"/>
        <w:jc w:val="left"/>
        <w:rPr>
          <w:sz w:val="18"/>
          <w:szCs w:val="18"/>
        </w:rPr>
      </w:pPr>
    </w:p>
    <w:p w:rsidR="00614B09" w:rsidRDefault="00614B09">
      <w:pPr>
        <w:spacing w:line="360" w:lineRule="auto"/>
        <w:ind w:firstLine="361"/>
        <w:jc w:val="left"/>
        <w:rPr>
          <w:sz w:val="18"/>
          <w:szCs w:val="18"/>
        </w:rPr>
      </w:pPr>
    </w:p>
    <w:p w:rsidR="00614B09" w:rsidRDefault="00614B09">
      <w:pPr>
        <w:spacing w:line="360" w:lineRule="auto"/>
        <w:ind w:firstLine="361"/>
        <w:jc w:val="left"/>
        <w:rPr>
          <w:sz w:val="18"/>
          <w:szCs w:val="18"/>
        </w:rPr>
      </w:pPr>
    </w:p>
    <w:p w:rsidR="00614B09" w:rsidRDefault="00614B09">
      <w:pPr>
        <w:spacing w:line="360" w:lineRule="auto"/>
        <w:ind w:firstLine="361"/>
        <w:jc w:val="left"/>
        <w:rPr>
          <w:sz w:val="18"/>
          <w:szCs w:val="18"/>
        </w:rPr>
      </w:pPr>
    </w:p>
    <w:p w:rsidR="00614B09" w:rsidRDefault="00614B09">
      <w:pPr>
        <w:spacing w:line="360" w:lineRule="auto"/>
        <w:ind w:firstLine="361"/>
        <w:jc w:val="left"/>
        <w:rPr>
          <w:sz w:val="18"/>
          <w:szCs w:val="18"/>
        </w:rPr>
      </w:pPr>
    </w:p>
    <w:p w:rsidR="00614B09" w:rsidRDefault="00614B09">
      <w:pPr>
        <w:spacing w:line="360" w:lineRule="auto"/>
        <w:ind w:firstLine="361"/>
        <w:jc w:val="left"/>
        <w:rPr>
          <w:sz w:val="18"/>
          <w:szCs w:val="18"/>
        </w:rPr>
      </w:pPr>
    </w:p>
    <w:p w:rsidR="00614B09" w:rsidRDefault="00614B09">
      <w:pPr>
        <w:spacing w:line="360" w:lineRule="auto"/>
        <w:ind w:firstLine="361"/>
        <w:jc w:val="left"/>
        <w:rPr>
          <w:sz w:val="18"/>
          <w:szCs w:val="18"/>
        </w:rPr>
      </w:pPr>
    </w:p>
    <w:p w:rsidR="00614B09" w:rsidRDefault="00614B09">
      <w:pPr>
        <w:spacing w:line="360" w:lineRule="auto"/>
        <w:ind w:firstLine="361"/>
        <w:jc w:val="left"/>
        <w:rPr>
          <w:sz w:val="18"/>
          <w:szCs w:val="18"/>
        </w:rPr>
      </w:pPr>
    </w:p>
    <w:p w:rsidR="00614B09" w:rsidRDefault="00614B09">
      <w:pPr>
        <w:spacing w:line="360" w:lineRule="auto"/>
        <w:ind w:firstLine="361"/>
        <w:jc w:val="left"/>
        <w:rPr>
          <w:sz w:val="18"/>
          <w:szCs w:val="18"/>
        </w:rPr>
      </w:pPr>
    </w:p>
    <w:p w:rsidR="00614B09" w:rsidRDefault="00614B09">
      <w:pPr>
        <w:spacing w:line="360" w:lineRule="auto"/>
        <w:ind w:firstLine="361"/>
        <w:jc w:val="left"/>
        <w:rPr>
          <w:sz w:val="18"/>
          <w:szCs w:val="18"/>
        </w:rPr>
      </w:pPr>
    </w:p>
    <w:p w:rsidR="00614B09" w:rsidRDefault="00614B09">
      <w:pPr>
        <w:spacing w:line="360" w:lineRule="auto"/>
        <w:ind w:firstLine="361"/>
        <w:jc w:val="left"/>
        <w:rPr>
          <w:sz w:val="18"/>
          <w:szCs w:val="18"/>
        </w:rPr>
      </w:pPr>
    </w:p>
    <w:p w:rsidR="00614B09" w:rsidRDefault="00614B09">
      <w:pPr>
        <w:spacing w:line="360" w:lineRule="auto"/>
        <w:ind w:firstLine="361"/>
        <w:jc w:val="left"/>
        <w:rPr>
          <w:sz w:val="18"/>
          <w:szCs w:val="18"/>
        </w:rPr>
      </w:pPr>
    </w:p>
    <w:p w:rsidR="00614B09" w:rsidRDefault="00614B09">
      <w:pPr>
        <w:spacing w:line="360" w:lineRule="auto"/>
        <w:ind w:firstLine="361"/>
        <w:jc w:val="left"/>
        <w:rPr>
          <w:sz w:val="18"/>
          <w:szCs w:val="18"/>
        </w:rPr>
      </w:pPr>
    </w:p>
    <w:p w:rsidR="00614B09" w:rsidRDefault="00614B09">
      <w:pPr>
        <w:spacing w:line="360" w:lineRule="auto"/>
        <w:ind w:firstLine="361"/>
        <w:jc w:val="left"/>
        <w:rPr>
          <w:sz w:val="18"/>
          <w:szCs w:val="18"/>
        </w:rPr>
      </w:pPr>
    </w:p>
    <w:p w:rsidR="00614B09" w:rsidRDefault="00614B09">
      <w:pPr>
        <w:spacing w:line="360" w:lineRule="auto"/>
        <w:ind w:firstLine="361"/>
        <w:jc w:val="left"/>
        <w:rPr>
          <w:sz w:val="18"/>
          <w:szCs w:val="18"/>
        </w:rPr>
      </w:pPr>
    </w:p>
    <w:p w:rsidR="00614B09" w:rsidRDefault="00614B09">
      <w:pPr>
        <w:spacing w:line="360" w:lineRule="auto"/>
        <w:ind w:firstLine="361"/>
        <w:jc w:val="left"/>
        <w:rPr>
          <w:sz w:val="18"/>
          <w:szCs w:val="18"/>
        </w:rPr>
      </w:pPr>
    </w:p>
    <w:p w:rsidR="00614B09" w:rsidRDefault="00232A7A">
      <w:pPr>
        <w:widowControl/>
        <w:spacing w:line="360" w:lineRule="auto"/>
        <w:ind w:firstLine="482"/>
        <w:jc w:val="left"/>
        <w:rPr>
          <w:rFonts w:eastAsia="黑体"/>
          <w:kern w:val="0"/>
          <w:sz w:val="24"/>
          <w:szCs w:val="28"/>
        </w:rPr>
      </w:pPr>
      <w:r>
        <w:rPr>
          <w:rFonts w:eastAsia="黑体"/>
          <w:kern w:val="0"/>
          <w:sz w:val="24"/>
          <w:szCs w:val="28"/>
        </w:rPr>
        <w:t xml:space="preserve">           </w:t>
      </w:r>
      <w:r>
        <w:rPr>
          <w:rFonts w:eastAsia="黑体"/>
          <w:kern w:val="0"/>
          <w:sz w:val="24"/>
          <w:szCs w:val="28"/>
        </w:rPr>
        <w:t>投标人：</w:t>
      </w:r>
      <w:r>
        <w:rPr>
          <w:rFonts w:eastAsia="黑体"/>
          <w:kern w:val="0"/>
          <w:sz w:val="24"/>
          <w:szCs w:val="28"/>
          <w:u w:val="single"/>
        </w:rPr>
        <w:t xml:space="preserve">                                     </w:t>
      </w:r>
      <w:r>
        <w:rPr>
          <w:rFonts w:eastAsia="黑体"/>
          <w:kern w:val="0"/>
          <w:sz w:val="24"/>
          <w:szCs w:val="28"/>
        </w:rPr>
        <w:t>（盖单位章）</w:t>
      </w:r>
    </w:p>
    <w:p w:rsidR="00614B09" w:rsidRDefault="00232A7A">
      <w:pPr>
        <w:widowControl/>
        <w:ind w:firstLine="422"/>
        <w:rPr>
          <w:szCs w:val="21"/>
        </w:rPr>
      </w:pPr>
      <w:r>
        <w:rPr>
          <w:kern w:val="0"/>
        </w:rPr>
        <w:br w:type="page"/>
      </w:r>
      <w:bookmarkStart w:id="970" w:name="_Toc300678566"/>
    </w:p>
    <w:p w:rsidR="00614B09" w:rsidRDefault="00232A7A">
      <w:pPr>
        <w:pStyle w:val="20"/>
        <w:spacing w:before="0" w:after="0" w:line="240" w:lineRule="auto"/>
        <w:ind w:firstLine="720"/>
        <w:jc w:val="center"/>
        <w:rPr>
          <w:rFonts w:ascii="Times New Roman" w:eastAsia="黑体" w:hAnsi="Times New Roman"/>
          <w:b w:val="0"/>
          <w:bCs w:val="0"/>
          <w:sz w:val="36"/>
          <w:szCs w:val="36"/>
        </w:rPr>
      </w:pPr>
      <w:bookmarkStart w:id="971" w:name="_Toc9178578"/>
      <w:bookmarkStart w:id="972" w:name="_Toc80006261"/>
      <w:bookmarkStart w:id="973" w:name="_Toc80006151"/>
      <w:r>
        <w:rPr>
          <w:rFonts w:ascii="Times New Roman" w:eastAsia="黑体" w:hAnsi="Times New Roman"/>
          <w:b w:val="0"/>
          <w:bCs w:val="0"/>
          <w:sz w:val="36"/>
          <w:szCs w:val="36"/>
        </w:rPr>
        <w:lastRenderedPageBreak/>
        <w:t>目</w:t>
      </w:r>
      <w:r>
        <w:rPr>
          <w:rFonts w:ascii="Times New Roman" w:eastAsia="黑体" w:hAnsi="Times New Roman"/>
          <w:b w:val="0"/>
          <w:bCs w:val="0"/>
          <w:sz w:val="36"/>
          <w:szCs w:val="36"/>
        </w:rPr>
        <w:t xml:space="preserve">    </w:t>
      </w:r>
      <w:r>
        <w:rPr>
          <w:rFonts w:ascii="Times New Roman" w:eastAsia="黑体" w:hAnsi="Times New Roman"/>
          <w:b w:val="0"/>
          <w:bCs w:val="0"/>
          <w:sz w:val="36"/>
          <w:szCs w:val="36"/>
        </w:rPr>
        <w:t>录</w:t>
      </w:r>
      <w:bookmarkEnd w:id="970"/>
      <w:bookmarkEnd w:id="971"/>
      <w:bookmarkEnd w:id="972"/>
      <w:bookmarkEnd w:id="973"/>
    </w:p>
    <w:p w:rsidR="00614B09" w:rsidRDefault="00614B09">
      <w:pPr>
        <w:widowControl/>
        <w:ind w:firstLine="422"/>
        <w:rPr>
          <w:szCs w:val="21"/>
        </w:rPr>
      </w:pPr>
    </w:p>
    <w:p w:rsidR="00614B09" w:rsidRDefault="008E0684">
      <w:pPr>
        <w:spacing w:line="276" w:lineRule="auto"/>
        <w:ind w:firstLineChars="200" w:firstLine="420"/>
      </w:pPr>
      <w:hyperlink w:anchor="_Toc300678567" w:history="1">
        <w:r w:rsidR="00232A7A">
          <w:rPr>
            <w:rStyle w:val="aff4"/>
            <w:rFonts w:hint="eastAsia"/>
            <w:color w:val="auto"/>
            <w:u w:val="none"/>
          </w:rPr>
          <w:t>1.</w:t>
        </w:r>
        <w:r w:rsidR="00232A7A">
          <w:rPr>
            <w:rStyle w:val="aff4"/>
            <w:color w:val="auto"/>
            <w:u w:val="none"/>
          </w:rPr>
          <w:t>投标函及投标函附录</w:t>
        </w:r>
      </w:hyperlink>
    </w:p>
    <w:p w:rsidR="00614B09" w:rsidRDefault="008E0684">
      <w:pPr>
        <w:spacing w:line="276" w:lineRule="auto"/>
        <w:ind w:firstLineChars="400" w:firstLine="840"/>
      </w:pPr>
      <w:hyperlink w:anchor="_Toc300678568" w:history="1">
        <w:r w:rsidR="00232A7A">
          <w:rPr>
            <w:rStyle w:val="aff4"/>
            <w:color w:val="auto"/>
            <w:u w:val="none"/>
          </w:rPr>
          <w:t>（</w:t>
        </w:r>
        <w:r w:rsidR="00232A7A">
          <w:rPr>
            <w:rStyle w:val="aff4"/>
            <w:rFonts w:hint="eastAsia"/>
            <w:color w:val="auto"/>
            <w:u w:val="none"/>
          </w:rPr>
          <w:t>1</w:t>
        </w:r>
        <w:r w:rsidR="00232A7A">
          <w:rPr>
            <w:rStyle w:val="aff4"/>
            <w:color w:val="auto"/>
            <w:u w:val="none"/>
          </w:rPr>
          <w:t>）投标函</w:t>
        </w:r>
      </w:hyperlink>
    </w:p>
    <w:p w:rsidR="00614B09" w:rsidRDefault="008E0684">
      <w:pPr>
        <w:spacing w:line="276" w:lineRule="auto"/>
        <w:ind w:firstLineChars="400" w:firstLine="840"/>
      </w:pPr>
      <w:hyperlink w:anchor="_Toc300678569" w:history="1">
        <w:r w:rsidR="00232A7A">
          <w:rPr>
            <w:rStyle w:val="aff4"/>
            <w:color w:val="auto"/>
            <w:u w:val="none"/>
          </w:rPr>
          <w:t>（</w:t>
        </w:r>
        <w:r w:rsidR="00232A7A">
          <w:rPr>
            <w:rStyle w:val="aff4"/>
            <w:rFonts w:hint="eastAsia"/>
            <w:color w:val="auto"/>
            <w:u w:val="none"/>
          </w:rPr>
          <w:t>2</w:t>
        </w:r>
        <w:r w:rsidR="00232A7A">
          <w:rPr>
            <w:rStyle w:val="aff4"/>
            <w:color w:val="auto"/>
            <w:u w:val="none"/>
          </w:rPr>
          <w:t>）投标函附录</w:t>
        </w:r>
      </w:hyperlink>
    </w:p>
    <w:p w:rsidR="00614B09" w:rsidRDefault="008E0684">
      <w:pPr>
        <w:spacing w:line="276" w:lineRule="auto"/>
        <w:ind w:firstLineChars="200" w:firstLine="420"/>
      </w:pPr>
      <w:hyperlink w:anchor="_Toc300678570" w:history="1">
        <w:r w:rsidR="00232A7A">
          <w:rPr>
            <w:rStyle w:val="aff4"/>
            <w:rFonts w:hint="eastAsia"/>
            <w:color w:val="auto"/>
            <w:u w:val="none"/>
          </w:rPr>
          <w:t>2.</w:t>
        </w:r>
        <w:r w:rsidR="00232A7A">
          <w:rPr>
            <w:rStyle w:val="aff4"/>
            <w:color w:val="auto"/>
            <w:u w:val="none"/>
          </w:rPr>
          <w:t>法定代表人身份证明</w:t>
        </w:r>
      </w:hyperlink>
    </w:p>
    <w:p w:rsidR="00614B09" w:rsidRDefault="008E0684">
      <w:pPr>
        <w:spacing w:line="276" w:lineRule="auto"/>
        <w:ind w:firstLineChars="200" w:firstLine="420"/>
      </w:pPr>
      <w:hyperlink w:anchor="_Toc300678571" w:history="1">
        <w:r w:rsidR="00232A7A">
          <w:rPr>
            <w:rStyle w:val="aff4"/>
            <w:rFonts w:hint="eastAsia"/>
            <w:color w:val="auto"/>
            <w:u w:val="none"/>
          </w:rPr>
          <w:t>3.</w:t>
        </w:r>
        <w:r w:rsidR="00232A7A">
          <w:rPr>
            <w:rStyle w:val="aff4"/>
            <w:color w:val="auto"/>
            <w:u w:val="none"/>
          </w:rPr>
          <w:t>授权委托书</w:t>
        </w:r>
      </w:hyperlink>
      <w:r w:rsidR="00232A7A">
        <w:t>（如有）</w:t>
      </w:r>
    </w:p>
    <w:p w:rsidR="00614B09" w:rsidRDefault="008E0684">
      <w:pPr>
        <w:spacing w:line="276" w:lineRule="auto"/>
        <w:ind w:firstLineChars="200" w:firstLine="420"/>
      </w:pPr>
      <w:hyperlink w:anchor="_Toc300678573" w:history="1">
        <w:r w:rsidR="00232A7A">
          <w:rPr>
            <w:rStyle w:val="aff4"/>
            <w:rFonts w:hint="eastAsia"/>
            <w:color w:val="auto"/>
            <w:u w:val="none"/>
          </w:rPr>
          <w:t>4.</w:t>
        </w:r>
        <w:r w:rsidR="00232A7A">
          <w:rPr>
            <w:rStyle w:val="aff4"/>
            <w:color w:val="auto"/>
            <w:u w:val="none"/>
          </w:rPr>
          <w:t>投标保证</w:t>
        </w:r>
      </w:hyperlink>
    </w:p>
    <w:p w:rsidR="00614B09" w:rsidRDefault="008E0684">
      <w:pPr>
        <w:spacing w:line="276" w:lineRule="auto"/>
        <w:ind w:firstLineChars="200" w:firstLine="420"/>
      </w:pPr>
      <w:hyperlink w:anchor="_Toc300678574" w:history="1">
        <w:r w:rsidR="00232A7A">
          <w:rPr>
            <w:rStyle w:val="aff4"/>
            <w:rFonts w:hint="eastAsia"/>
            <w:color w:val="auto"/>
            <w:u w:val="none"/>
          </w:rPr>
          <w:t>5.</w:t>
        </w:r>
        <w:r w:rsidR="00232A7A">
          <w:rPr>
            <w:rStyle w:val="aff4"/>
            <w:color w:val="auto"/>
            <w:u w:val="none"/>
          </w:rPr>
          <w:t>项目管理机构</w:t>
        </w:r>
      </w:hyperlink>
    </w:p>
    <w:p w:rsidR="00614B09" w:rsidRDefault="008E0684">
      <w:pPr>
        <w:spacing w:line="276" w:lineRule="auto"/>
        <w:ind w:firstLineChars="400" w:firstLine="840"/>
      </w:pPr>
      <w:hyperlink w:anchor="_Toc300678575" w:history="1">
        <w:r w:rsidR="00232A7A">
          <w:rPr>
            <w:rStyle w:val="aff4"/>
            <w:color w:val="auto"/>
            <w:u w:val="none"/>
          </w:rPr>
          <w:t>（</w:t>
        </w:r>
        <w:r w:rsidR="00232A7A">
          <w:rPr>
            <w:rStyle w:val="aff4"/>
            <w:rFonts w:hint="eastAsia"/>
            <w:color w:val="auto"/>
            <w:u w:val="none"/>
          </w:rPr>
          <w:t>1</w:t>
        </w:r>
        <w:r w:rsidR="00232A7A">
          <w:rPr>
            <w:rStyle w:val="aff4"/>
            <w:color w:val="auto"/>
            <w:u w:val="none"/>
          </w:rPr>
          <w:t>）</w:t>
        </w:r>
        <w:bookmarkStart w:id="974" w:name="_Hlt11160712"/>
        <w:bookmarkStart w:id="975" w:name="_Hlt11160713"/>
        <w:bookmarkEnd w:id="974"/>
        <w:bookmarkEnd w:id="975"/>
        <w:r w:rsidR="00232A7A">
          <w:rPr>
            <w:rStyle w:val="aff4"/>
            <w:color w:val="auto"/>
            <w:u w:val="none"/>
          </w:rPr>
          <w:t>项目管理机构组成表</w:t>
        </w:r>
      </w:hyperlink>
    </w:p>
    <w:p w:rsidR="00614B09" w:rsidRDefault="008E0684">
      <w:pPr>
        <w:spacing w:line="276" w:lineRule="auto"/>
        <w:ind w:firstLineChars="400" w:firstLine="840"/>
      </w:pPr>
      <w:hyperlink w:anchor="_Toc300678576" w:history="1">
        <w:r w:rsidR="00232A7A">
          <w:rPr>
            <w:rStyle w:val="aff4"/>
            <w:color w:val="auto"/>
            <w:u w:val="none"/>
          </w:rPr>
          <w:t>（</w:t>
        </w:r>
        <w:r w:rsidR="00232A7A">
          <w:rPr>
            <w:rStyle w:val="aff4"/>
            <w:rFonts w:hint="eastAsia"/>
            <w:color w:val="auto"/>
            <w:u w:val="none"/>
          </w:rPr>
          <w:t>2</w:t>
        </w:r>
        <w:r w:rsidR="00232A7A">
          <w:rPr>
            <w:rStyle w:val="aff4"/>
            <w:color w:val="auto"/>
            <w:u w:val="none"/>
          </w:rPr>
          <w:t>）主要人员简历表</w:t>
        </w:r>
      </w:hyperlink>
    </w:p>
    <w:p w:rsidR="00614B09" w:rsidRDefault="008E0684">
      <w:pPr>
        <w:spacing w:line="276" w:lineRule="auto"/>
        <w:ind w:firstLineChars="700" w:firstLine="1470"/>
      </w:pPr>
      <w:hyperlink w:anchor="_Toc300678577" w:history="1">
        <w:r w:rsidR="00232A7A">
          <w:rPr>
            <w:rStyle w:val="aff4"/>
            <w:rFonts w:hint="eastAsia"/>
            <w:color w:val="auto"/>
            <w:u w:val="none"/>
          </w:rPr>
          <w:t>①拟任</w:t>
        </w:r>
        <w:r w:rsidR="00232A7A">
          <w:rPr>
            <w:rStyle w:val="aff4"/>
            <w:color w:val="auto"/>
            <w:u w:val="none"/>
          </w:rPr>
          <w:t>项目经理简历表</w:t>
        </w:r>
      </w:hyperlink>
    </w:p>
    <w:p w:rsidR="00614B09" w:rsidRDefault="00232A7A">
      <w:pPr>
        <w:spacing w:line="276" w:lineRule="auto"/>
        <w:ind w:firstLineChars="400" w:firstLine="840"/>
      </w:pPr>
      <w:r>
        <w:rPr>
          <w:rFonts w:hint="eastAsia"/>
        </w:rPr>
        <w:t>（</w:t>
      </w:r>
      <w:r>
        <w:rPr>
          <w:rFonts w:hint="eastAsia"/>
        </w:rPr>
        <w:t>3</w:t>
      </w:r>
      <w:r>
        <w:rPr>
          <w:rFonts w:hint="eastAsia"/>
        </w:rPr>
        <w:t>）</w:t>
      </w:r>
      <w:r>
        <w:t>项目管理机构自评表</w:t>
      </w:r>
    </w:p>
    <w:p w:rsidR="00614B09" w:rsidRDefault="008E0684">
      <w:pPr>
        <w:spacing w:line="276" w:lineRule="auto"/>
        <w:ind w:firstLineChars="200" w:firstLine="420"/>
      </w:pPr>
      <w:hyperlink w:anchor="_Toc300678579" w:history="1">
        <w:r w:rsidR="00232A7A">
          <w:rPr>
            <w:rStyle w:val="aff4"/>
            <w:rFonts w:hint="eastAsia"/>
            <w:color w:val="auto"/>
            <w:u w:val="none"/>
          </w:rPr>
          <w:t>6.</w:t>
        </w:r>
        <w:r w:rsidR="00232A7A">
          <w:rPr>
            <w:rStyle w:val="aff4"/>
            <w:color w:val="auto"/>
            <w:u w:val="none"/>
          </w:rPr>
          <w:t>拟分包计划表</w:t>
        </w:r>
      </w:hyperlink>
      <w:r w:rsidR="00232A7A">
        <w:t>（如有）</w:t>
      </w:r>
    </w:p>
    <w:p w:rsidR="00614B09" w:rsidRDefault="008E0684">
      <w:pPr>
        <w:spacing w:line="276" w:lineRule="auto"/>
        <w:ind w:firstLineChars="200" w:firstLine="420"/>
        <w:rPr>
          <w:rStyle w:val="aff4"/>
          <w:color w:val="auto"/>
          <w:u w:val="none"/>
        </w:rPr>
      </w:pPr>
      <w:hyperlink w:anchor="_Toc300678580" w:history="1">
        <w:r w:rsidR="00232A7A">
          <w:rPr>
            <w:rStyle w:val="aff4"/>
            <w:rFonts w:hint="eastAsia"/>
            <w:color w:val="auto"/>
            <w:u w:val="none"/>
          </w:rPr>
          <w:t>7.</w:t>
        </w:r>
        <w:r w:rsidR="00232A7A">
          <w:rPr>
            <w:rStyle w:val="aff4"/>
            <w:color w:val="auto"/>
            <w:u w:val="none"/>
          </w:rPr>
          <w:t>资格审查</w:t>
        </w:r>
        <w:r w:rsidR="00232A7A">
          <w:rPr>
            <w:rStyle w:val="aff4"/>
            <w:rFonts w:hint="eastAsia"/>
            <w:color w:val="auto"/>
            <w:u w:val="none"/>
          </w:rPr>
          <w:t>、信用等</w:t>
        </w:r>
        <w:r w:rsidR="00232A7A">
          <w:rPr>
            <w:rStyle w:val="aff4"/>
            <w:color w:val="auto"/>
            <w:u w:val="none"/>
          </w:rPr>
          <w:t>资料</w:t>
        </w:r>
      </w:hyperlink>
    </w:p>
    <w:p w:rsidR="00614B09" w:rsidRDefault="008E0684">
      <w:pPr>
        <w:spacing w:line="276" w:lineRule="auto"/>
        <w:ind w:firstLineChars="500" w:firstLine="1050"/>
        <w:rPr>
          <w:rStyle w:val="aff4"/>
          <w:color w:val="auto"/>
          <w:u w:val="none"/>
        </w:rPr>
      </w:pPr>
      <w:hyperlink w:anchor="_Toc300678581" w:history="1">
        <w:r w:rsidR="00232A7A">
          <w:rPr>
            <w:rStyle w:val="aff4"/>
            <w:color w:val="auto"/>
            <w:u w:val="none"/>
          </w:rPr>
          <w:t>（</w:t>
        </w:r>
        <w:r w:rsidR="00232A7A">
          <w:rPr>
            <w:rStyle w:val="aff4"/>
            <w:rFonts w:hint="eastAsia"/>
            <w:color w:val="auto"/>
            <w:u w:val="none"/>
          </w:rPr>
          <w:t>1</w:t>
        </w:r>
        <w:r w:rsidR="00232A7A">
          <w:rPr>
            <w:rStyle w:val="aff4"/>
            <w:color w:val="auto"/>
            <w:u w:val="none"/>
          </w:rPr>
          <w:t>）投标人基本情况表</w:t>
        </w:r>
      </w:hyperlink>
    </w:p>
    <w:p w:rsidR="00614B09" w:rsidRDefault="008E0684">
      <w:pPr>
        <w:spacing w:line="276" w:lineRule="auto"/>
        <w:ind w:firstLineChars="500" w:firstLine="1050"/>
        <w:rPr>
          <w:rStyle w:val="aff4"/>
          <w:color w:val="auto"/>
          <w:u w:val="none"/>
        </w:rPr>
      </w:pPr>
      <w:hyperlink w:anchor="_Toc300678582" w:history="1">
        <w:r w:rsidR="00232A7A">
          <w:rPr>
            <w:rStyle w:val="aff4"/>
            <w:color w:val="auto"/>
            <w:u w:val="none"/>
          </w:rPr>
          <w:t>（</w:t>
        </w:r>
        <w:r w:rsidR="00232A7A">
          <w:rPr>
            <w:rStyle w:val="aff4"/>
            <w:rFonts w:hint="eastAsia"/>
            <w:color w:val="auto"/>
            <w:u w:val="none"/>
          </w:rPr>
          <w:t>2</w:t>
        </w:r>
        <w:r w:rsidR="00232A7A">
          <w:rPr>
            <w:rStyle w:val="aff4"/>
            <w:color w:val="auto"/>
            <w:u w:val="none"/>
          </w:rPr>
          <w:t>）</w:t>
        </w:r>
      </w:hyperlink>
      <w:r w:rsidR="00232A7A">
        <w:rPr>
          <w:rStyle w:val="aff4"/>
          <w:color w:val="auto"/>
          <w:u w:val="none"/>
        </w:rPr>
        <w:t>投标人证件复印件</w:t>
      </w:r>
    </w:p>
    <w:p w:rsidR="00614B09" w:rsidRDefault="008E0684">
      <w:pPr>
        <w:spacing w:line="276" w:lineRule="auto"/>
        <w:ind w:firstLineChars="500" w:firstLine="1050"/>
        <w:rPr>
          <w:rStyle w:val="aff4"/>
          <w:color w:val="auto"/>
          <w:u w:val="none"/>
        </w:rPr>
      </w:pPr>
      <w:hyperlink w:anchor="_Toc300678584" w:history="1">
        <w:r w:rsidR="00232A7A">
          <w:rPr>
            <w:rStyle w:val="aff4"/>
            <w:color w:val="auto"/>
            <w:u w:val="none"/>
          </w:rPr>
          <w:t>（</w:t>
        </w:r>
        <w:r w:rsidR="00232A7A">
          <w:rPr>
            <w:rStyle w:val="aff4"/>
            <w:rFonts w:hint="eastAsia"/>
            <w:color w:val="auto"/>
            <w:u w:val="none"/>
          </w:rPr>
          <w:t>3</w:t>
        </w:r>
        <w:r w:rsidR="00232A7A">
          <w:rPr>
            <w:rStyle w:val="aff4"/>
            <w:color w:val="auto"/>
            <w:u w:val="none"/>
          </w:rPr>
          <w:t>）</w:t>
        </w:r>
      </w:hyperlink>
      <w:r w:rsidR="00232A7A">
        <w:rPr>
          <w:rStyle w:val="aff4"/>
          <w:color w:val="auto"/>
          <w:u w:val="none"/>
        </w:rPr>
        <w:t>近年完成的类似工程业绩情况表</w:t>
      </w:r>
    </w:p>
    <w:p w:rsidR="00614B09" w:rsidRDefault="008E0684">
      <w:pPr>
        <w:spacing w:line="276" w:lineRule="auto"/>
        <w:ind w:firstLineChars="500" w:firstLine="1050"/>
        <w:rPr>
          <w:rStyle w:val="aff4"/>
          <w:color w:val="auto"/>
          <w:u w:val="none"/>
        </w:rPr>
      </w:pPr>
      <w:hyperlink w:anchor="_Toc300678586" w:history="1">
        <w:r w:rsidR="00232A7A">
          <w:rPr>
            <w:rStyle w:val="aff4"/>
            <w:color w:val="auto"/>
            <w:u w:val="none"/>
          </w:rPr>
          <w:t>（</w:t>
        </w:r>
        <w:r w:rsidR="00232A7A">
          <w:rPr>
            <w:rStyle w:val="aff4"/>
            <w:rFonts w:hint="eastAsia"/>
            <w:color w:val="auto"/>
            <w:u w:val="none"/>
          </w:rPr>
          <w:t>4</w:t>
        </w:r>
        <w:r w:rsidR="00232A7A">
          <w:rPr>
            <w:rStyle w:val="aff4"/>
            <w:color w:val="auto"/>
            <w:u w:val="none"/>
          </w:rPr>
          <w:t>）</w:t>
        </w:r>
      </w:hyperlink>
      <w:r w:rsidR="00232A7A">
        <w:rPr>
          <w:rStyle w:val="aff4"/>
          <w:color w:val="auto"/>
          <w:u w:val="none"/>
        </w:rPr>
        <w:t>投标人信用评价情况</w:t>
      </w:r>
    </w:p>
    <w:p w:rsidR="00614B09" w:rsidRDefault="00232A7A">
      <w:pPr>
        <w:spacing w:line="276" w:lineRule="auto"/>
        <w:ind w:firstLineChars="500" w:firstLine="1050"/>
        <w:rPr>
          <w:rStyle w:val="aff4"/>
          <w:color w:val="auto"/>
          <w:u w:val="none"/>
        </w:rPr>
      </w:pPr>
      <w:r>
        <w:rPr>
          <w:rStyle w:val="aff4"/>
          <w:color w:val="auto"/>
          <w:u w:val="none"/>
        </w:rPr>
        <w:t>（</w:t>
      </w:r>
      <w:r>
        <w:rPr>
          <w:rStyle w:val="aff4"/>
          <w:rFonts w:hint="eastAsia"/>
          <w:color w:val="auto"/>
          <w:u w:val="none"/>
        </w:rPr>
        <w:t>5</w:t>
      </w:r>
      <w:r>
        <w:rPr>
          <w:rStyle w:val="aff4"/>
          <w:color w:val="auto"/>
          <w:u w:val="none"/>
        </w:rPr>
        <w:t>）拟任</w:t>
      </w:r>
      <w:r>
        <w:rPr>
          <w:rStyle w:val="aff4"/>
          <w:rFonts w:hint="eastAsia"/>
          <w:color w:val="auto"/>
          <w:u w:val="none"/>
        </w:rPr>
        <w:t>项目经理不良信用信息</w:t>
      </w:r>
      <w:r>
        <w:rPr>
          <w:rStyle w:val="aff4"/>
          <w:color w:val="auto"/>
          <w:u w:val="none"/>
        </w:rPr>
        <w:t>证明资料复印件</w:t>
      </w:r>
    </w:p>
    <w:p w:rsidR="00614B09" w:rsidRDefault="00232A7A">
      <w:pPr>
        <w:spacing w:line="276" w:lineRule="auto"/>
        <w:ind w:firstLineChars="200" w:firstLine="420"/>
      </w:pPr>
      <w:r>
        <w:rPr>
          <w:rFonts w:hint="eastAsia"/>
        </w:rPr>
        <w:t>8</w:t>
      </w:r>
      <w:r>
        <w:t>.</w:t>
      </w:r>
      <w:r>
        <w:rPr>
          <w:rFonts w:hint="eastAsia"/>
        </w:rPr>
        <w:t>企业资信及履约能力（或业绩及信用）自评表</w:t>
      </w:r>
    </w:p>
    <w:p w:rsidR="00614B09" w:rsidRDefault="008E0684">
      <w:pPr>
        <w:spacing w:line="276" w:lineRule="auto"/>
        <w:ind w:firstLineChars="200" w:firstLine="420"/>
      </w:pPr>
      <w:hyperlink w:anchor="_Toc300678591" w:history="1">
        <w:r w:rsidR="00232A7A">
          <w:rPr>
            <w:rFonts w:hint="eastAsia"/>
          </w:rPr>
          <w:t>9</w:t>
        </w:r>
        <w:r w:rsidR="00232A7A">
          <w:t>.</w:t>
        </w:r>
        <w:r w:rsidR="00232A7A">
          <w:t>承诺书</w:t>
        </w:r>
      </w:hyperlink>
    </w:p>
    <w:p w:rsidR="00614B09" w:rsidRDefault="00232A7A">
      <w:pPr>
        <w:spacing w:line="276" w:lineRule="auto"/>
        <w:ind w:firstLineChars="200" w:firstLine="420"/>
      </w:pPr>
      <w:r>
        <w:rPr>
          <w:rFonts w:hint="eastAsia"/>
        </w:rPr>
        <w:t>10.</w:t>
      </w:r>
      <w:r>
        <w:t>投标信息表</w:t>
      </w:r>
    </w:p>
    <w:p w:rsidR="00614B09" w:rsidRDefault="00232A7A">
      <w:pPr>
        <w:spacing w:line="276" w:lineRule="auto"/>
        <w:ind w:firstLineChars="200" w:firstLine="420"/>
      </w:pPr>
      <w:r>
        <w:rPr>
          <w:rFonts w:hint="eastAsia"/>
        </w:rPr>
        <w:t>11.</w:t>
      </w:r>
      <w:r>
        <w:rPr>
          <w:rFonts w:hint="eastAsia"/>
        </w:rPr>
        <w:t>其他</w:t>
      </w:r>
    </w:p>
    <w:p w:rsidR="00614B09" w:rsidRDefault="00614B09">
      <w:pPr>
        <w:spacing w:line="400" w:lineRule="exact"/>
        <w:ind w:firstLine="422"/>
      </w:pPr>
    </w:p>
    <w:p w:rsidR="00614B09" w:rsidRDefault="00614B09">
      <w:pPr>
        <w:spacing w:line="312" w:lineRule="auto"/>
        <w:ind w:firstLine="361"/>
        <w:rPr>
          <w:sz w:val="18"/>
          <w:szCs w:val="18"/>
        </w:rPr>
      </w:pPr>
    </w:p>
    <w:p w:rsidR="00614B09" w:rsidRDefault="00232A7A">
      <w:pPr>
        <w:spacing w:line="276" w:lineRule="auto"/>
        <w:ind w:firstLine="422"/>
        <w:rPr>
          <w:rStyle w:val="aff4"/>
          <w:color w:val="auto"/>
          <w:u w:val="none"/>
        </w:rPr>
      </w:pPr>
      <w:bookmarkStart w:id="976" w:name="_Toc300678567"/>
      <w:r>
        <w:rPr>
          <w:rStyle w:val="aff4"/>
          <w:color w:val="auto"/>
          <w:u w:val="none"/>
        </w:rPr>
        <w:br w:type="page"/>
      </w:r>
    </w:p>
    <w:p w:rsidR="00614B09" w:rsidRDefault="00232A7A">
      <w:pPr>
        <w:pStyle w:val="20"/>
        <w:spacing w:before="0" w:after="0" w:line="360" w:lineRule="auto"/>
        <w:ind w:firstLine="600"/>
        <w:jc w:val="center"/>
        <w:rPr>
          <w:rFonts w:ascii="Times New Roman" w:eastAsia="黑体" w:hAnsi="Times New Roman"/>
          <w:b w:val="0"/>
          <w:bCs w:val="0"/>
          <w:sz w:val="30"/>
        </w:rPr>
      </w:pPr>
      <w:bookmarkStart w:id="977" w:name="_Toc80006262"/>
      <w:bookmarkStart w:id="978" w:name="_Toc9178579"/>
      <w:bookmarkStart w:id="979" w:name="_Toc80006152"/>
      <w:r>
        <w:rPr>
          <w:rFonts w:ascii="Times New Roman" w:eastAsia="黑体" w:hAnsi="Times New Roman" w:hint="eastAsia"/>
          <w:b w:val="0"/>
          <w:bCs w:val="0"/>
          <w:sz w:val="30"/>
        </w:rPr>
        <w:lastRenderedPageBreak/>
        <w:t>1.</w:t>
      </w:r>
      <w:r>
        <w:rPr>
          <w:rFonts w:ascii="Times New Roman" w:eastAsia="黑体" w:hAnsi="Times New Roman"/>
          <w:b w:val="0"/>
          <w:bCs w:val="0"/>
          <w:sz w:val="30"/>
        </w:rPr>
        <w:t>投标函及投标函附录</w:t>
      </w:r>
      <w:bookmarkEnd w:id="976"/>
      <w:bookmarkEnd w:id="977"/>
      <w:bookmarkEnd w:id="978"/>
      <w:bookmarkEnd w:id="979"/>
    </w:p>
    <w:p w:rsidR="00614B09" w:rsidRDefault="00232A7A">
      <w:pPr>
        <w:pStyle w:val="4"/>
        <w:spacing w:line="288" w:lineRule="auto"/>
        <w:ind w:firstLine="480"/>
        <w:jc w:val="center"/>
        <w:rPr>
          <w:rFonts w:ascii="Times New Roman" w:eastAsia="黑体" w:hAnsi="Times New Roman"/>
          <w:b w:val="0"/>
          <w:bCs w:val="0"/>
          <w:sz w:val="24"/>
        </w:rPr>
      </w:pPr>
      <w:bookmarkStart w:id="980" w:name="_Toc300678568"/>
      <w:r>
        <w:rPr>
          <w:rFonts w:ascii="Times New Roman" w:eastAsia="黑体" w:hAnsi="Times New Roman"/>
          <w:b w:val="0"/>
          <w:bCs w:val="0"/>
          <w:sz w:val="24"/>
        </w:rPr>
        <w:t>（</w:t>
      </w:r>
      <w:r>
        <w:rPr>
          <w:rFonts w:ascii="Times New Roman" w:eastAsia="黑体" w:hAnsi="Times New Roman" w:hint="eastAsia"/>
          <w:b w:val="0"/>
          <w:bCs w:val="0"/>
          <w:sz w:val="24"/>
        </w:rPr>
        <w:t>1</w:t>
      </w:r>
      <w:r>
        <w:rPr>
          <w:rFonts w:ascii="Times New Roman" w:eastAsia="黑体" w:hAnsi="Times New Roman"/>
          <w:b w:val="0"/>
          <w:bCs w:val="0"/>
          <w:sz w:val="24"/>
        </w:rPr>
        <w:t>）投</w:t>
      </w:r>
      <w:r>
        <w:rPr>
          <w:rFonts w:ascii="Times New Roman" w:eastAsia="黑体" w:hAnsi="Times New Roman"/>
          <w:b w:val="0"/>
          <w:bCs w:val="0"/>
          <w:sz w:val="24"/>
        </w:rPr>
        <w:t xml:space="preserve">  </w:t>
      </w:r>
      <w:r>
        <w:rPr>
          <w:rFonts w:ascii="Times New Roman" w:eastAsia="黑体" w:hAnsi="Times New Roman"/>
          <w:b w:val="0"/>
          <w:bCs w:val="0"/>
          <w:sz w:val="24"/>
        </w:rPr>
        <w:t>标</w:t>
      </w:r>
      <w:r>
        <w:rPr>
          <w:rFonts w:ascii="Times New Roman" w:eastAsia="黑体" w:hAnsi="Times New Roman"/>
          <w:b w:val="0"/>
          <w:bCs w:val="0"/>
          <w:sz w:val="24"/>
        </w:rPr>
        <w:t xml:space="preserve">  </w:t>
      </w:r>
      <w:r>
        <w:rPr>
          <w:rFonts w:ascii="Times New Roman" w:eastAsia="黑体" w:hAnsi="Times New Roman"/>
          <w:b w:val="0"/>
          <w:bCs w:val="0"/>
          <w:sz w:val="24"/>
        </w:rPr>
        <w:t>函</w:t>
      </w:r>
      <w:bookmarkEnd w:id="980"/>
    </w:p>
    <w:p w:rsidR="00614B09" w:rsidRDefault="00614B09">
      <w:pPr>
        <w:ind w:firstLine="422"/>
      </w:pPr>
    </w:p>
    <w:p w:rsidR="00614B09" w:rsidRDefault="00232A7A">
      <w:pPr>
        <w:spacing w:line="360" w:lineRule="auto"/>
        <w:ind w:firstLine="422"/>
        <w:rPr>
          <w:szCs w:val="21"/>
        </w:rPr>
      </w:pPr>
      <w:r>
        <w:rPr>
          <w:szCs w:val="21"/>
        </w:rPr>
        <w:t>致：</w:t>
      </w:r>
      <w:r>
        <w:rPr>
          <w:szCs w:val="21"/>
          <w:u w:val="single"/>
        </w:rPr>
        <w:t xml:space="preserve">                 </w:t>
      </w:r>
      <w:r>
        <w:rPr>
          <w:szCs w:val="21"/>
        </w:rPr>
        <w:t>（招标人名称）</w:t>
      </w:r>
    </w:p>
    <w:p w:rsidR="00614B09" w:rsidRDefault="00232A7A">
      <w:pPr>
        <w:spacing w:line="360" w:lineRule="auto"/>
        <w:ind w:firstLineChars="200" w:firstLine="420"/>
        <w:rPr>
          <w:szCs w:val="21"/>
        </w:rPr>
      </w:pPr>
      <w:r>
        <w:rPr>
          <w:szCs w:val="21"/>
        </w:rPr>
        <w:t>在考察现场并充分研究</w:t>
      </w:r>
      <w:r>
        <w:rPr>
          <w:szCs w:val="21"/>
          <w:u w:val="single"/>
        </w:rPr>
        <w:t xml:space="preserve">           </w:t>
      </w:r>
      <w:r>
        <w:rPr>
          <w:szCs w:val="21"/>
        </w:rPr>
        <w:t>（</w:t>
      </w:r>
      <w:r>
        <w:rPr>
          <w:rFonts w:hint="eastAsia"/>
          <w:szCs w:val="21"/>
        </w:rPr>
        <w:t>招标</w:t>
      </w:r>
      <w:r>
        <w:rPr>
          <w:szCs w:val="21"/>
        </w:rPr>
        <w:t>项目</w:t>
      </w:r>
      <w:r>
        <w:rPr>
          <w:rFonts w:hint="eastAsia"/>
          <w:szCs w:val="21"/>
        </w:rPr>
        <w:t>及标段</w:t>
      </w:r>
      <w:r>
        <w:rPr>
          <w:szCs w:val="21"/>
        </w:rPr>
        <w:t>）施工招标文件的全部内容后，我方兹以：</w:t>
      </w:r>
    </w:p>
    <w:p w:rsidR="00614B09" w:rsidRDefault="00232A7A">
      <w:pPr>
        <w:spacing w:line="360" w:lineRule="auto"/>
        <w:ind w:firstLineChars="500" w:firstLine="1050"/>
        <w:rPr>
          <w:szCs w:val="21"/>
        </w:rPr>
      </w:pPr>
      <w:r>
        <w:rPr>
          <w:szCs w:val="21"/>
        </w:rPr>
        <w:t>人民币（大写）：</w:t>
      </w:r>
      <w:r>
        <w:rPr>
          <w:szCs w:val="21"/>
          <w:u w:val="single"/>
        </w:rPr>
        <w:t xml:space="preserve">                </w:t>
      </w:r>
      <w:r>
        <w:rPr>
          <w:szCs w:val="21"/>
        </w:rPr>
        <w:t>元</w:t>
      </w:r>
    </w:p>
    <w:p w:rsidR="00614B09" w:rsidRDefault="00232A7A">
      <w:pPr>
        <w:spacing w:line="360" w:lineRule="auto"/>
        <w:ind w:firstLineChars="500" w:firstLine="1050"/>
        <w:rPr>
          <w:szCs w:val="21"/>
        </w:rPr>
      </w:pPr>
      <w:r>
        <w:rPr>
          <w:szCs w:val="21"/>
        </w:rPr>
        <w:t>RMB</w:t>
      </w:r>
      <w:r>
        <w:rPr>
          <w:szCs w:val="21"/>
        </w:rPr>
        <w:t>￥：</w:t>
      </w:r>
      <w:r>
        <w:rPr>
          <w:szCs w:val="21"/>
          <w:u w:val="single"/>
        </w:rPr>
        <w:t xml:space="preserve">                  </w:t>
      </w:r>
      <w:r>
        <w:rPr>
          <w:szCs w:val="21"/>
        </w:rPr>
        <w:t>元</w:t>
      </w:r>
    </w:p>
    <w:p w:rsidR="00614B09" w:rsidRDefault="00232A7A">
      <w:pPr>
        <w:spacing w:line="360" w:lineRule="auto"/>
        <w:ind w:firstLine="422"/>
        <w:rPr>
          <w:szCs w:val="21"/>
        </w:rPr>
      </w:pPr>
      <w:r>
        <w:rPr>
          <w:szCs w:val="21"/>
        </w:rPr>
        <w:t>的投标价格和按合同约定有权得到的其它金额，并严格按照合同约定，施工、竣工和交付本工程并维修其中的任何缺陷。</w:t>
      </w:r>
    </w:p>
    <w:p w:rsidR="00614B09" w:rsidRDefault="00232A7A">
      <w:pPr>
        <w:spacing w:line="360" w:lineRule="auto"/>
        <w:ind w:firstLineChars="200" w:firstLine="420"/>
        <w:rPr>
          <w:szCs w:val="21"/>
        </w:rPr>
      </w:pPr>
      <w:r>
        <w:rPr>
          <w:szCs w:val="21"/>
        </w:rPr>
        <w:t>如果我方中标，我方保证按照合同约定的开工日期开始本工程的施工，</w:t>
      </w:r>
      <w:r>
        <w:rPr>
          <w:szCs w:val="21"/>
          <w:u w:val="single"/>
        </w:rPr>
        <w:t xml:space="preserve">  </w:t>
      </w:r>
      <w:r>
        <w:rPr>
          <w:rFonts w:hint="eastAsia"/>
          <w:szCs w:val="21"/>
          <w:u w:val="single"/>
        </w:rPr>
        <w:t xml:space="preserve"> </w:t>
      </w:r>
      <w:r>
        <w:rPr>
          <w:rFonts w:ascii="宋体" w:hAnsi="宋体" w:hint="eastAsia"/>
          <w:szCs w:val="21"/>
        </w:rPr>
        <w:t>□</w:t>
      </w:r>
      <w:r>
        <w:rPr>
          <w:szCs w:val="21"/>
        </w:rPr>
        <w:t>天（日历日）</w:t>
      </w:r>
      <w:r>
        <w:rPr>
          <w:rFonts w:ascii="宋体" w:hAnsi="宋体" w:hint="eastAsia"/>
          <w:szCs w:val="21"/>
        </w:rPr>
        <w:t>□月□年</w:t>
      </w:r>
      <w:r>
        <w:rPr>
          <w:szCs w:val="21"/>
        </w:rPr>
        <w:t>内竣工，并确保工程质量达到</w:t>
      </w:r>
      <w:r>
        <w:rPr>
          <w:szCs w:val="21"/>
          <w:u w:val="single"/>
        </w:rPr>
        <w:t xml:space="preserve">   </w:t>
      </w:r>
      <w:r>
        <w:rPr>
          <w:szCs w:val="21"/>
        </w:rPr>
        <w:t>标准。我方同意本投标函在招标文件规定的提交投标文件截止时间后，在招标文件规定的投标有效期期满前对我方具有约束力，且随时准备接受你方发出的中标通知书。</w:t>
      </w:r>
    </w:p>
    <w:p w:rsidR="00614B09" w:rsidRDefault="00232A7A">
      <w:pPr>
        <w:spacing w:line="360" w:lineRule="auto"/>
        <w:ind w:firstLineChars="200" w:firstLine="420"/>
        <w:rPr>
          <w:szCs w:val="21"/>
        </w:rPr>
      </w:pPr>
      <w:r>
        <w:rPr>
          <w:szCs w:val="21"/>
        </w:rPr>
        <w:t>随本投标函递交的投标函附录是本投标函的组成部分，对我方构成约束力。</w:t>
      </w:r>
    </w:p>
    <w:p w:rsidR="00614B09" w:rsidRDefault="00232A7A">
      <w:pPr>
        <w:spacing w:line="360" w:lineRule="auto"/>
        <w:ind w:firstLineChars="200" w:firstLine="420"/>
        <w:rPr>
          <w:szCs w:val="21"/>
        </w:rPr>
      </w:pPr>
      <w:r>
        <w:rPr>
          <w:szCs w:val="21"/>
        </w:rPr>
        <w:t>随同本投标函递交</w:t>
      </w:r>
      <w:r>
        <w:rPr>
          <w:rFonts w:ascii="宋体" w:hAnsi="宋体" w:hint="eastAsia"/>
          <w:szCs w:val="21"/>
        </w:rPr>
        <w:t>□</w:t>
      </w:r>
      <w:r>
        <w:rPr>
          <w:szCs w:val="21"/>
        </w:rPr>
        <w:t>投标保证</w:t>
      </w:r>
      <w:r>
        <w:rPr>
          <w:rFonts w:hint="eastAsia"/>
          <w:szCs w:val="21"/>
        </w:rPr>
        <w:t>：</w:t>
      </w:r>
    </w:p>
    <w:p w:rsidR="00614B09" w:rsidRDefault="00232A7A">
      <w:pPr>
        <w:spacing w:line="360" w:lineRule="auto"/>
        <w:ind w:firstLineChars="200" w:firstLine="420"/>
        <w:rPr>
          <w:szCs w:val="21"/>
        </w:rPr>
      </w:pPr>
      <w:r>
        <w:rPr>
          <w:rFonts w:ascii="宋体" w:hAnsi="宋体" w:hint="eastAsia"/>
          <w:szCs w:val="21"/>
        </w:rPr>
        <w:t>□</w:t>
      </w:r>
      <w:r>
        <w:rPr>
          <w:szCs w:val="21"/>
        </w:rPr>
        <w:t>投标</w:t>
      </w:r>
      <w:r>
        <w:rPr>
          <w:rFonts w:hint="eastAsia"/>
          <w:szCs w:val="21"/>
        </w:rPr>
        <w:t>保证金</w:t>
      </w:r>
      <w:r>
        <w:rPr>
          <w:szCs w:val="21"/>
        </w:rPr>
        <w:t>，金额为人民币（大写）</w:t>
      </w:r>
      <w:r>
        <w:rPr>
          <w:szCs w:val="21"/>
          <w:u w:val="single"/>
        </w:rPr>
        <w:t xml:space="preserve">    </w:t>
      </w:r>
      <w:r>
        <w:rPr>
          <w:szCs w:val="21"/>
        </w:rPr>
        <w:t>：元（￥：</w:t>
      </w:r>
      <w:r>
        <w:rPr>
          <w:szCs w:val="21"/>
          <w:u w:val="single"/>
        </w:rPr>
        <w:t xml:space="preserve">   </w:t>
      </w:r>
      <w:r>
        <w:rPr>
          <w:szCs w:val="21"/>
        </w:rPr>
        <w:t>元）。</w:t>
      </w:r>
    </w:p>
    <w:p w:rsidR="00614B09" w:rsidRDefault="00232A7A">
      <w:pPr>
        <w:spacing w:line="360" w:lineRule="auto"/>
        <w:ind w:firstLineChars="200" w:firstLine="420"/>
        <w:rPr>
          <w:szCs w:val="21"/>
        </w:rPr>
      </w:pPr>
      <w:r>
        <w:rPr>
          <w:rFonts w:ascii="宋体" w:hAnsi="宋体" w:hint="eastAsia"/>
          <w:szCs w:val="21"/>
        </w:rPr>
        <w:t>□</w:t>
      </w:r>
      <w:r>
        <w:rPr>
          <w:szCs w:val="21"/>
        </w:rPr>
        <w:t>投标保函一份，金额为人民币（大写）</w:t>
      </w:r>
      <w:r>
        <w:rPr>
          <w:szCs w:val="21"/>
          <w:u w:val="single"/>
        </w:rPr>
        <w:t xml:space="preserve">    </w:t>
      </w:r>
      <w:r>
        <w:rPr>
          <w:szCs w:val="21"/>
        </w:rPr>
        <w:t>：元（￥：</w:t>
      </w:r>
      <w:r>
        <w:rPr>
          <w:szCs w:val="21"/>
          <w:u w:val="single"/>
        </w:rPr>
        <w:t xml:space="preserve">   </w:t>
      </w:r>
      <w:r>
        <w:rPr>
          <w:szCs w:val="21"/>
        </w:rPr>
        <w:t>元）。</w:t>
      </w:r>
    </w:p>
    <w:p w:rsidR="00614B09" w:rsidRDefault="00232A7A">
      <w:pPr>
        <w:spacing w:line="360" w:lineRule="auto"/>
        <w:ind w:firstLineChars="200" w:firstLine="420"/>
        <w:rPr>
          <w:szCs w:val="21"/>
        </w:rPr>
      </w:pPr>
      <w:r>
        <w:rPr>
          <w:rFonts w:ascii="宋体" w:hAnsi="宋体" w:hint="eastAsia"/>
          <w:szCs w:val="21"/>
        </w:rPr>
        <w:t>□</w:t>
      </w:r>
      <w:r>
        <w:rPr>
          <w:szCs w:val="21"/>
        </w:rPr>
        <w:t>投标承诺。</w:t>
      </w:r>
    </w:p>
    <w:p w:rsidR="00614B09" w:rsidRDefault="00232A7A">
      <w:pPr>
        <w:spacing w:line="360" w:lineRule="auto"/>
        <w:ind w:firstLineChars="200" w:firstLine="420"/>
        <w:rPr>
          <w:szCs w:val="21"/>
        </w:rPr>
      </w:pPr>
      <w:r>
        <w:rPr>
          <w:szCs w:val="21"/>
        </w:rPr>
        <w:t>我方承诺：若我方中标，承诺在规定时间内</w:t>
      </w:r>
      <w:r>
        <w:rPr>
          <w:rFonts w:hint="eastAsia"/>
          <w:szCs w:val="21"/>
        </w:rPr>
        <w:t>按投标人须知前附表规定</w:t>
      </w:r>
      <w:r>
        <w:rPr>
          <w:szCs w:val="21"/>
        </w:rPr>
        <w:t>提交履约保证金。</w:t>
      </w:r>
    </w:p>
    <w:p w:rsidR="00614B09" w:rsidRDefault="00232A7A">
      <w:pPr>
        <w:spacing w:line="360" w:lineRule="auto"/>
        <w:ind w:firstLineChars="200" w:firstLine="420"/>
        <w:rPr>
          <w:szCs w:val="21"/>
        </w:rPr>
      </w:pPr>
      <w:r>
        <w:rPr>
          <w:szCs w:val="21"/>
        </w:rPr>
        <w:t>在签署协议书之前，你方的中标通知书连同本投标函，包括投标函附录，对双方具有约束力。</w:t>
      </w:r>
    </w:p>
    <w:p w:rsidR="00614B09" w:rsidRDefault="00614B09">
      <w:pPr>
        <w:ind w:firstLineChars="200" w:firstLine="420"/>
        <w:rPr>
          <w:szCs w:val="21"/>
        </w:rPr>
      </w:pPr>
    </w:p>
    <w:p w:rsidR="00614B09" w:rsidRDefault="00232A7A">
      <w:pPr>
        <w:ind w:firstLineChars="200" w:firstLine="420"/>
        <w:rPr>
          <w:szCs w:val="21"/>
          <w:u w:val="single"/>
        </w:rPr>
      </w:pPr>
      <w:r>
        <w:rPr>
          <w:szCs w:val="21"/>
        </w:rPr>
        <w:t>投标人（盖单位章）：</w:t>
      </w:r>
    </w:p>
    <w:p w:rsidR="00614B09" w:rsidRDefault="00614B09">
      <w:pPr>
        <w:ind w:firstLineChars="200" w:firstLine="420"/>
        <w:rPr>
          <w:szCs w:val="21"/>
        </w:rPr>
      </w:pPr>
    </w:p>
    <w:p w:rsidR="00614B09" w:rsidRDefault="00232A7A">
      <w:pPr>
        <w:ind w:firstLineChars="200" w:firstLine="420"/>
        <w:rPr>
          <w:szCs w:val="21"/>
          <w:u w:val="single"/>
        </w:rPr>
      </w:pPr>
      <w:r>
        <w:rPr>
          <w:rFonts w:hint="eastAsia"/>
          <w:szCs w:val="21"/>
        </w:rPr>
        <w:t>法定代表人或其委托代理人</w:t>
      </w:r>
      <w:r>
        <w:rPr>
          <w:szCs w:val="21"/>
        </w:rPr>
        <w:t>（签字或盖章）：</w:t>
      </w:r>
    </w:p>
    <w:p w:rsidR="00614B09" w:rsidRDefault="00614B09">
      <w:pPr>
        <w:ind w:firstLineChars="200" w:firstLine="420"/>
        <w:rPr>
          <w:szCs w:val="21"/>
        </w:rPr>
      </w:pPr>
    </w:p>
    <w:p w:rsidR="00614B09" w:rsidRDefault="00232A7A">
      <w:pPr>
        <w:ind w:firstLineChars="200" w:firstLine="420"/>
        <w:rPr>
          <w:szCs w:val="21"/>
        </w:rPr>
      </w:pPr>
      <w:r>
        <w:rPr>
          <w:szCs w:val="21"/>
        </w:rPr>
        <w:t>日期：</w:t>
      </w:r>
      <w:r>
        <w:rPr>
          <w:szCs w:val="21"/>
        </w:rPr>
        <w:t xml:space="preserve">   </w:t>
      </w:r>
      <w:r>
        <w:rPr>
          <w:szCs w:val="21"/>
        </w:rPr>
        <w:t>年</w:t>
      </w:r>
      <w:r>
        <w:rPr>
          <w:szCs w:val="21"/>
        </w:rPr>
        <w:t xml:space="preserve">  </w:t>
      </w:r>
      <w:r>
        <w:rPr>
          <w:szCs w:val="21"/>
        </w:rPr>
        <w:t>月</w:t>
      </w:r>
      <w:r>
        <w:rPr>
          <w:szCs w:val="21"/>
        </w:rPr>
        <w:t xml:space="preserve">  </w:t>
      </w:r>
      <w:r>
        <w:rPr>
          <w:szCs w:val="21"/>
        </w:rPr>
        <w:t>日</w:t>
      </w:r>
    </w:p>
    <w:p w:rsidR="00614B09" w:rsidRDefault="00614B09">
      <w:pPr>
        <w:spacing w:line="360" w:lineRule="auto"/>
        <w:ind w:firstLine="482"/>
        <w:rPr>
          <w:rFonts w:eastAsia="黑体"/>
          <w:sz w:val="24"/>
        </w:rPr>
        <w:sectPr w:rsidR="00614B09">
          <w:pgSz w:w="11907" w:h="16840"/>
          <w:pgMar w:top="1440" w:right="1440" w:bottom="1440" w:left="1440" w:header="851" w:footer="850" w:gutter="0"/>
          <w:cols w:space="720"/>
          <w:docGrid w:linePitch="326"/>
        </w:sectPr>
      </w:pPr>
    </w:p>
    <w:p w:rsidR="00614B09" w:rsidRDefault="00232A7A">
      <w:pPr>
        <w:pStyle w:val="4"/>
        <w:ind w:firstLine="464"/>
        <w:jc w:val="center"/>
        <w:rPr>
          <w:rFonts w:ascii="Times New Roman" w:eastAsia="黑体" w:hAnsi="Times New Roman"/>
          <w:b w:val="0"/>
          <w:bCs w:val="0"/>
          <w:sz w:val="24"/>
        </w:rPr>
      </w:pPr>
      <w:bookmarkStart w:id="981" w:name="_Toc300678569"/>
      <w:r>
        <w:rPr>
          <w:rFonts w:ascii="Times New Roman" w:eastAsia="黑体" w:hAnsi="Times New Roman"/>
          <w:b w:val="0"/>
          <w:bCs w:val="0"/>
          <w:sz w:val="24"/>
        </w:rPr>
        <w:lastRenderedPageBreak/>
        <w:t>（</w:t>
      </w:r>
      <w:r>
        <w:rPr>
          <w:rFonts w:ascii="Times New Roman" w:eastAsia="黑体" w:hAnsi="Times New Roman" w:hint="eastAsia"/>
          <w:b w:val="0"/>
          <w:bCs w:val="0"/>
          <w:sz w:val="24"/>
        </w:rPr>
        <w:t>2</w:t>
      </w:r>
      <w:r>
        <w:rPr>
          <w:rFonts w:ascii="Times New Roman" w:eastAsia="黑体" w:hAnsi="Times New Roman"/>
          <w:b w:val="0"/>
          <w:bCs w:val="0"/>
          <w:sz w:val="24"/>
        </w:rPr>
        <w:t>）投标函附录</w:t>
      </w:r>
      <w:bookmarkEnd w:id="981"/>
    </w:p>
    <w:p w:rsidR="00614B09" w:rsidRDefault="00232A7A">
      <w:pPr>
        <w:spacing w:afterLines="50" w:after="287"/>
        <w:ind w:firstLine="405"/>
        <w:rPr>
          <w:szCs w:val="21"/>
        </w:rPr>
      </w:pPr>
      <w:r>
        <w:rPr>
          <w:bCs/>
          <w:szCs w:val="21"/>
          <w:u w:val="single"/>
        </w:rPr>
        <w:t xml:space="preserve">                  </w:t>
      </w:r>
      <w:r>
        <w:rPr>
          <w:szCs w:val="21"/>
        </w:rPr>
        <w:t>（</w:t>
      </w:r>
      <w:r>
        <w:rPr>
          <w:rFonts w:hint="eastAsia"/>
          <w:szCs w:val="21"/>
        </w:rPr>
        <w:t>招标</w:t>
      </w:r>
      <w:r>
        <w:rPr>
          <w:szCs w:val="21"/>
        </w:rPr>
        <w:t>项目</w:t>
      </w:r>
      <w:r>
        <w:rPr>
          <w:rFonts w:hint="eastAsia"/>
          <w:szCs w:val="21"/>
        </w:rPr>
        <w:t>及标段</w:t>
      </w:r>
      <w:r>
        <w:rPr>
          <w:szCs w:val="21"/>
        </w:rPr>
        <w:t>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2931"/>
        <w:gridCol w:w="1278"/>
        <w:gridCol w:w="2975"/>
        <w:gridCol w:w="871"/>
      </w:tblGrid>
      <w:tr w:rsidR="00614B09">
        <w:trPr>
          <w:trHeight w:val="567"/>
          <w:jc w:val="center"/>
        </w:trPr>
        <w:tc>
          <w:tcPr>
            <w:tcW w:w="971" w:type="dxa"/>
            <w:vAlign w:val="center"/>
          </w:tcPr>
          <w:p w:rsidR="00614B09" w:rsidRDefault="00232A7A">
            <w:pPr>
              <w:ind w:firstLine="405"/>
              <w:jc w:val="center"/>
              <w:rPr>
                <w:rFonts w:ascii="宋体" w:hAnsi="宋体" w:cs="宋体"/>
                <w:szCs w:val="21"/>
              </w:rPr>
            </w:pPr>
            <w:r>
              <w:rPr>
                <w:rFonts w:ascii="宋体" w:hAnsi="宋体" w:cs="宋体" w:hint="eastAsia"/>
                <w:szCs w:val="21"/>
              </w:rPr>
              <w:t>序 号</w:t>
            </w:r>
          </w:p>
        </w:tc>
        <w:tc>
          <w:tcPr>
            <w:tcW w:w="2931" w:type="dxa"/>
            <w:vAlign w:val="center"/>
          </w:tcPr>
          <w:p w:rsidR="00614B09" w:rsidRDefault="00232A7A">
            <w:pPr>
              <w:ind w:firstLine="405"/>
              <w:jc w:val="center"/>
              <w:rPr>
                <w:rFonts w:ascii="宋体" w:hAnsi="宋体" w:cs="宋体"/>
                <w:szCs w:val="21"/>
              </w:rPr>
            </w:pPr>
            <w:r>
              <w:rPr>
                <w:rFonts w:ascii="宋体" w:hAnsi="宋体" w:cs="宋体" w:hint="eastAsia"/>
                <w:szCs w:val="21"/>
              </w:rPr>
              <w:t>条款内容</w:t>
            </w:r>
          </w:p>
        </w:tc>
        <w:tc>
          <w:tcPr>
            <w:tcW w:w="1278" w:type="dxa"/>
            <w:vAlign w:val="center"/>
          </w:tcPr>
          <w:p w:rsidR="00614B09" w:rsidRDefault="00232A7A">
            <w:pPr>
              <w:ind w:firstLine="405"/>
              <w:jc w:val="center"/>
              <w:rPr>
                <w:rFonts w:ascii="宋体" w:hAnsi="宋体" w:cs="宋体"/>
                <w:szCs w:val="21"/>
              </w:rPr>
            </w:pPr>
            <w:r>
              <w:rPr>
                <w:rFonts w:ascii="宋体" w:hAnsi="宋体" w:cs="宋体" w:hint="eastAsia"/>
                <w:szCs w:val="21"/>
              </w:rPr>
              <w:t>合同条款号</w:t>
            </w:r>
          </w:p>
        </w:tc>
        <w:tc>
          <w:tcPr>
            <w:tcW w:w="2975" w:type="dxa"/>
            <w:vAlign w:val="center"/>
          </w:tcPr>
          <w:p w:rsidR="00614B09" w:rsidRDefault="00232A7A">
            <w:pPr>
              <w:ind w:firstLine="405"/>
              <w:jc w:val="center"/>
              <w:rPr>
                <w:rFonts w:ascii="宋体" w:hAnsi="宋体" w:cs="宋体"/>
                <w:szCs w:val="21"/>
              </w:rPr>
            </w:pPr>
            <w:r>
              <w:rPr>
                <w:rFonts w:ascii="宋体" w:hAnsi="宋体" w:cs="宋体" w:hint="eastAsia"/>
                <w:szCs w:val="21"/>
              </w:rPr>
              <w:t>约定内容</w:t>
            </w:r>
          </w:p>
        </w:tc>
        <w:tc>
          <w:tcPr>
            <w:tcW w:w="871" w:type="dxa"/>
            <w:vAlign w:val="center"/>
          </w:tcPr>
          <w:p w:rsidR="00614B09" w:rsidRDefault="00232A7A">
            <w:pPr>
              <w:ind w:firstLine="405"/>
              <w:jc w:val="center"/>
              <w:rPr>
                <w:rFonts w:ascii="宋体" w:hAnsi="宋体" w:cs="宋体"/>
                <w:szCs w:val="21"/>
              </w:rPr>
            </w:pPr>
            <w:r>
              <w:rPr>
                <w:rFonts w:ascii="宋体" w:hAnsi="宋体" w:cs="宋体" w:hint="eastAsia"/>
                <w:szCs w:val="21"/>
              </w:rPr>
              <w:t>说明</w:t>
            </w:r>
          </w:p>
        </w:tc>
      </w:tr>
      <w:tr w:rsidR="00614B09">
        <w:trPr>
          <w:trHeight w:val="567"/>
          <w:jc w:val="center"/>
        </w:trPr>
        <w:tc>
          <w:tcPr>
            <w:tcW w:w="971" w:type="dxa"/>
            <w:vAlign w:val="center"/>
          </w:tcPr>
          <w:p w:rsidR="00614B09" w:rsidRDefault="00232A7A">
            <w:pPr>
              <w:ind w:firstLine="405"/>
              <w:jc w:val="center"/>
              <w:rPr>
                <w:rFonts w:ascii="宋体" w:hAnsi="宋体" w:cs="宋体"/>
                <w:szCs w:val="21"/>
              </w:rPr>
            </w:pPr>
            <w:r>
              <w:rPr>
                <w:rFonts w:ascii="宋体" w:hAnsi="宋体" w:cs="宋体" w:hint="eastAsia"/>
                <w:szCs w:val="21"/>
              </w:rPr>
              <w:t>1</w:t>
            </w:r>
          </w:p>
        </w:tc>
        <w:tc>
          <w:tcPr>
            <w:tcW w:w="2931" w:type="dxa"/>
            <w:vAlign w:val="center"/>
          </w:tcPr>
          <w:p w:rsidR="00614B09" w:rsidRDefault="00232A7A">
            <w:pPr>
              <w:ind w:firstLine="405"/>
              <w:jc w:val="center"/>
              <w:rPr>
                <w:rFonts w:ascii="宋体" w:hAnsi="宋体" w:cs="宋体"/>
                <w:szCs w:val="21"/>
              </w:rPr>
            </w:pPr>
            <w:r>
              <w:rPr>
                <w:rFonts w:ascii="宋体" w:hAnsi="宋体" w:cs="宋体" w:hint="eastAsia"/>
                <w:szCs w:val="21"/>
              </w:rPr>
              <w:t>项目经理</w:t>
            </w:r>
          </w:p>
        </w:tc>
        <w:tc>
          <w:tcPr>
            <w:tcW w:w="1278" w:type="dxa"/>
            <w:tcMar>
              <w:left w:w="170" w:type="dxa"/>
            </w:tcMar>
            <w:vAlign w:val="center"/>
          </w:tcPr>
          <w:p w:rsidR="00614B09" w:rsidRDefault="00614B09">
            <w:pPr>
              <w:ind w:firstLine="405"/>
              <w:rPr>
                <w:rFonts w:ascii="宋体" w:hAnsi="宋体" w:cs="宋体"/>
                <w:szCs w:val="21"/>
              </w:rPr>
            </w:pPr>
          </w:p>
        </w:tc>
        <w:tc>
          <w:tcPr>
            <w:tcW w:w="2975" w:type="dxa"/>
            <w:vAlign w:val="center"/>
          </w:tcPr>
          <w:p w:rsidR="00614B09" w:rsidRDefault="00232A7A">
            <w:pPr>
              <w:ind w:firstLine="405"/>
              <w:rPr>
                <w:rFonts w:ascii="宋体" w:hAnsi="宋体" w:cs="宋体"/>
                <w:szCs w:val="21"/>
                <w:u w:val="single"/>
              </w:rPr>
            </w:pPr>
            <w:r>
              <w:rPr>
                <w:rFonts w:ascii="宋体" w:hAnsi="宋体" w:cs="宋体" w:hint="eastAsia"/>
                <w:szCs w:val="21"/>
              </w:rPr>
              <w:t xml:space="preserve">姓名：  </w:t>
            </w:r>
          </w:p>
        </w:tc>
        <w:tc>
          <w:tcPr>
            <w:tcW w:w="871" w:type="dxa"/>
            <w:vAlign w:val="center"/>
          </w:tcPr>
          <w:p w:rsidR="00614B09" w:rsidRDefault="00614B09">
            <w:pPr>
              <w:ind w:firstLine="405"/>
              <w:jc w:val="center"/>
              <w:rPr>
                <w:rFonts w:ascii="宋体" w:hAnsi="宋体" w:cs="宋体"/>
                <w:szCs w:val="21"/>
              </w:rPr>
            </w:pPr>
          </w:p>
        </w:tc>
      </w:tr>
      <w:tr w:rsidR="00614B09">
        <w:trPr>
          <w:trHeight w:val="567"/>
          <w:jc w:val="center"/>
        </w:trPr>
        <w:tc>
          <w:tcPr>
            <w:tcW w:w="971" w:type="dxa"/>
            <w:vAlign w:val="center"/>
          </w:tcPr>
          <w:p w:rsidR="00614B09" w:rsidRDefault="00232A7A">
            <w:pPr>
              <w:ind w:firstLine="405"/>
              <w:jc w:val="center"/>
              <w:rPr>
                <w:rFonts w:ascii="宋体" w:hAnsi="宋体" w:cs="宋体"/>
                <w:szCs w:val="21"/>
              </w:rPr>
            </w:pPr>
            <w:r>
              <w:rPr>
                <w:rFonts w:ascii="宋体" w:hAnsi="宋体" w:cs="宋体" w:hint="eastAsia"/>
                <w:szCs w:val="21"/>
              </w:rPr>
              <w:t>2</w:t>
            </w:r>
          </w:p>
        </w:tc>
        <w:tc>
          <w:tcPr>
            <w:tcW w:w="2931" w:type="dxa"/>
            <w:vAlign w:val="center"/>
          </w:tcPr>
          <w:p w:rsidR="00614B09" w:rsidRDefault="00232A7A">
            <w:pPr>
              <w:ind w:firstLine="405"/>
              <w:jc w:val="center"/>
              <w:rPr>
                <w:rFonts w:ascii="宋体" w:hAnsi="宋体" w:cs="宋体"/>
                <w:szCs w:val="21"/>
              </w:rPr>
            </w:pPr>
            <w:r>
              <w:rPr>
                <w:rFonts w:ascii="宋体" w:hAnsi="宋体" w:cs="宋体" w:hint="eastAsia"/>
                <w:szCs w:val="21"/>
              </w:rPr>
              <w:t>工期</w:t>
            </w:r>
          </w:p>
        </w:tc>
        <w:tc>
          <w:tcPr>
            <w:tcW w:w="1278" w:type="dxa"/>
            <w:tcMar>
              <w:left w:w="170" w:type="dxa"/>
            </w:tcMar>
            <w:vAlign w:val="center"/>
          </w:tcPr>
          <w:p w:rsidR="00614B09" w:rsidRDefault="00614B09">
            <w:pPr>
              <w:ind w:firstLine="405"/>
              <w:rPr>
                <w:rFonts w:ascii="宋体" w:hAnsi="宋体" w:cs="宋体"/>
                <w:szCs w:val="21"/>
              </w:rPr>
            </w:pPr>
          </w:p>
        </w:tc>
        <w:tc>
          <w:tcPr>
            <w:tcW w:w="2975" w:type="dxa"/>
            <w:vAlign w:val="center"/>
          </w:tcPr>
          <w:p w:rsidR="00614B09" w:rsidRDefault="00614B09">
            <w:pPr>
              <w:ind w:firstLine="405"/>
              <w:rPr>
                <w:rFonts w:ascii="宋体" w:hAnsi="宋体" w:cs="宋体"/>
                <w:szCs w:val="21"/>
              </w:rPr>
            </w:pPr>
          </w:p>
        </w:tc>
        <w:tc>
          <w:tcPr>
            <w:tcW w:w="871" w:type="dxa"/>
            <w:vAlign w:val="center"/>
          </w:tcPr>
          <w:p w:rsidR="00614B09" w:rsidRDefault="00614B09">
            <w:pPr>
              <w:ind w:firstLine="405"/>
              <w:jc w:val="center"/>
              <w:rPr>
                <w:rFonts w:ascii="宋体" w:hAnsi="宋体" w:cs="宋体"/>
                <w:szCs w:val="21"/>
              </w:rPr>
            </w:pPr>
          </w:p>
        </w:tc>
      </w:tr>
      <w:tr w:rsidR="00614B09">
        <w:trPr>
          <w:trHeight w:val="567"/>
          <w:jc w:val="center"/>
        </w:trPr>
        <w:tc>
          <w:tcPr>
            <w:tcW w:w="971" w:type="dxa"/>
            <w:vAlign w:val="center"/>
          </w:tcPr>
          <w:p w:rsidR="00614B09" w:rsidRDefault="00232A7A">
            <w:pPr>
              <w:ind w:firstLine="405"/>
              <w:jc w:val="center"/>
              <w:rPr>
                <w:rFonts w:ascii="宋体" w:hAnsi="宋体" w:cs="宋体"/>
                <w:szCs w:val="21"/>
              </w:rPr>
            </w:pPr>
            <w:r>
              <w:rPr>
                <w:rFonts w:ascii="宋体" w:hAnsi="宋体" w:cs="宋体" w:hint="eastAsia"/>
                <w:szCs w:val="21"/>
              </w:rPr>
              <w:t>3</w:t>
            </w:r>
          </w:p>
        </w:tc>
        <w:tc>
          <w:tcPr>
            <w:tcW w:w="2931" w:type="dxa"/>
            <w:vAlign w:val="center"/>
          </w:tcPr>
          <w:p w:rsidR="00614B09" w:rsidRDefault="00232A7A">
            <w:pPr>
              <w:ind w:firstLine="405"/>
              <w:jc w:val="center"/>
              <w:rPr>
                <w:rFonts w:ascii="宋体" w:hAnsi="宋体" w:cs="宋体"/>
                <w:szCs w:val="21"/>
              </w:rPr>
            </w:pPr>
            <w:r>
              <w:rPr>
                <w:rFonts w:ascii="宋体" w:hAnsi="宋体" w:cs="宋体" w:hint="eastAsia"/>
                <w:szCs w:val="21"/>
              </w:rPr>
              <w:t>质量标准</w:t>
            </w:r>
          </w:p>
        </w:tc>
        <w:tc>
          <w:tcPr>
            <w:tcW w:w="1278" w:type="dxa"/>
            <w:tcMar>
              <w:left w:w="170" w:type="dxa"/>
            </w:tcMar>
            <w:vAlign w:val="center"/>
          </w:tcPr>
          <w:p w:rsidR="00614B09" w:rsidRDefault="00614B09">
            <w:pPr>
              <w:ind w:firstLine="405"/>
              <w:rPr>
                <w:rFonts w:ascii="宋体" w:hAnsi="宋体" w:cs="宋体"/>
                <w:szCs w:val="21"/>
              </w:rPr>
            </w:pPr>
          </w:p>
        </w:tc>
        <w:tc>
          <w:tcPr>
            <w:tcW w:w="2975" w:type="dxa"/>
            <w:vAlign w:val="center"/>
          </w:tcPr>
          <w:p w:rsidR="00614B09" w:rsidRDefault="00614B09">
            <w:pPr>
              <w:ind w:firstLine="405"/>
              <w:jc w:val="center"/>
              <w:rPr>
                <w:rFonts w:ascii="宋体" w:hAnsi="宋体" w:cs="宋体"/>
                <w:szCs w:val="21"/>
                <w:u w:val="single"/>
              </w:rPr>
            </w:pPr>
          </w:p>
        </w:tc>
        <w:tc>
          <w:tcPr>
            <w:tcW w:w="871" w:type="dxa"/>
            <w:vAlign w:val="center"/>
          </w:tcPr>
          <w:p w:rsidR="00614B09" w:rsidRDefault="00614B09">
            <w:pPr>
              <w:ind w:firstLine="405"/>
              <w:jc w:val="center"/>
              <w:rPr>
                <w:rFonts w:ascii="宋体" w:hAnsi="宋体" w:cs="宋体"/>
                <w:szCs w:val="21"/>
              </w:rPr>
            </w:pPr>
          </w:p>
        </w:tc>
      </w:tr>
      <w:tr w:rsidR="00614B09">
        <w:trPr>
          <w:trHeight w:val="567"/>
          <w:jc w:val="center"/>
        </w:trPr>
        <w:tc>
          <w:tcPr>
            <w:tcW w:w="971" w:type="dxa"/>
            <w:vAlign w:val="center"/>
          </w:tcPr>
          <w:p w:rsidR="00614B09" w:rsidRDefault="00232A7A">
            <w:pPr>
              <w:ind w:firstLine="405"/>
              <w:jc w:val="center"/>
              <w:rPr>
                <w:rFonts w:ascii="宋体" w:hAnsi="宋体" w:cs="宋体"/>
                <w:szCs w:val="21"/>
              </w:rPr>
            </w:pPr>
            <w:r>
              <w:rPr>
                <w:rFonts w:ascii="宋体" w:hAnsi="宋体" w:cs="宋体" w:hint="eastAsia"/>
                <w:szCs w:val="21"/>
              </w:rPr>
              <w:t>4</w:t>
            </w:r>
          </w:p>
        </w:tc>
        <w:tc>
          <w:tcPr>
            <w:tcW w:w="2931" w:type="dxa"/>
            <w:vAlign w:val="center"/>
          </w:tcPr>
          <w:p w:rsidR="00614B09" w:rsidRDefault="00232A7A">
            <w:pPr>
              <w:ind w:firstLine="405"/>
              <w:jc w:val="center"/>
              <w:rPr>
                <w:rFonts w:ascii="宋体" w:hAnsi="宋体" w:cs="宋体"/>
                <w:szCs w:val="21"/>
              </w:rPr>
            </w:pPr>
            <w:r>
              <w:rPr>
                <w:rFonts w:ascii="宋体" w:hAnsi="宋体" w:cs="宋体" w:hint="eastAsia"/>
                <w:szCs w:val="21"/>
              </w:rPr>
              <w:t>保修要求</w:t>
            </w:r>
          </w:p>
        </w:tc>
        <w:tc>
          <w:tcPr>
            <w:tcW w:w="1278" w:type="dxa"/>
            <w:tcMar>
              <w:left w:w="170" w:type="dxa"/>
            </w:tcMar>
            <w:vAlign w:val="center"/>
          </w:tcPr>
          <w:p w:rsidR="00614B09" w:rsidRDefault="00614B09">
            <w:pPr>
              <w:ind w:firstLine="405"/>
              <w:rPr>
                <w:rFonts w:ascii="宋体" w:hAnsi="宋体" w:cs="宋体"/>
                <w:szCs w:val="21"/>
              </w:rPr>
            </w:pPr>
          </w:p>
        </w:tc>
        <w:tc>
          <w:tcPr>
            <w:tcW w:w="2975" w:type="dxa"/>
            <w:vAlign w:val="center"/>
          </w:tcPr>
          <w:p w:rsidR="00614B09" w:rsidRDefault="00614B09">
            <w:pPr>
              <w:ind w:firstLine="405"/>
              <w:jc w:val="center"/>
              <w:rPr>
                <w:rFonts w:ascii="宋体" w:hAnsi="宋体" w:cs="宋体"/>
                <w:szCs w:val="21"/>
                <w:u w:val="single"/>
              </w:rPr>
            </w:pPr>
          </w:p>
        </w:tc>
        <w:tc>
          <w:tcPr>
            <w:tcW w:w="871" w:type="dxa"/>
            <w:vAlign w:val="center"/>
          </w:tcPr>
          <w:p w:rsidR="00614B09" w:rsidRDefault="00614B09">
            <w:pPr>
              <w:ind w:firstLine="405"/>
              <w:jc w:val="center"/>
              <w:rPr>
                <w:rFonts w:ascii="宋体" w:hAnsi="宋体" w:cs="宋体"/>
                <w:szCs w:val="21"/>
              </w:rPr>
            </w:pPr>
          </w:p>
        </w:tc>
      </w:tr>
      <w:tr w:rsidR="00614B09">
        <w:trPr>
          <w:trHeight w:val="567"/>
          <w:jc w:val="center"/>
        </w:trPr>
        <w:tc>
          <w:tcPr>
            <w:tcW w:w="971" w:type="dxa"/>
            <w:vAlign w:val="center"/>
          </w:tcPr>
          <w:p w:rsidR="00614B09" w:rsidRDefault="00232A7A">
            <w:pPr>
              <w:ind w:firstLine="405"/>
              <w:jc w:val="center"/>
              <w:rPr>
                <w:rFonts w:ascii="宋体" w:hAnsi="宋体" w:cs="宋体"/>
                <w:szCs w:val="21"/>
              </w:rPr>
            </w:pPr>
            <w:r>
              <w:rPr>
                <w:rFonts w:ascii="宋体" w:hAnsi="宋体" w:cs="宋体" w:hint="eastAsia"/>
                <w:szCs w:val="21"/>
              </w:rPr>
              <w:t>5</w:t>
            </w:r>
          </w:p>
        </w:tc>
        <w:tc>
          <w:tcPr>
            <w:tcW w:w="2931" w:type="dxa"/>
            <w:vAlign w:val="center"/>
          </w:tcPr>
          <w:p w:rsidR="00614B09" w:rsidRDefault="00232A7A">
            <w:pPr>
              <w:ind w:firstLine="405"/>
              <w:jc w:val="center"/>
              <w:rPr>
                <w:rFonts w:ascii="宋体" w:hAnsi="宋体" w:cs="宋体"/>
                <w:szCs w:val="21"/>
              </w:rPr>
            </w:pPr>
            <w:r>
              <w:rPr>
                <w:rFonts w:ascii="宋体" w:hAnsi="宋体" w:cs="宋体" w:hint="eastAsia"/>
                <w:szCs w:val="21"/>
              </w:rPr>
              <w:t>缺陷责任期</w:t>
            </w:r>
          </w:p>
        </w:tc>
        <w:tc>
          <w:tcPr>
            <w:tcW w:w="1278" w:type="dxa"/>
            <w:tcMar>
              <w:left w:w="170" w:type="dxa"/>
            </w:tcMar>
            <w:vAlign w:val="center"/>
          </w:tcPr>
          <w:p w:rsidR="00614B09" w:rsidRDefault="00614B09">
            <w:pPr>
              <w:ind w:firstLine="405"/>
              <w:rPr>
                <w:rFonts w:ascii="宋体" w:hAnsi="宋体" w:cs="宋体"/>
                <w:szCs w:val="21"/>
              </w:rPr>
            </w:pPr>
          </w:p>
        </w:tc>
        <w:tc>
          <w:tcPr>
            <w:tcW w:w="2975" w:type="dxa"/>
            <w:vAlign w:val="center"/>
          </w:tcPr>
          <w:p w:rsidR="00614B09" w:rsidRDefault="00232A7A">
            <w:pPr>
              <w:ind w:firstLine="405"/>
              <w:jc w:val="center"/>
              <w:rPr>
                <w:rFonts w:ascii="宋体" w:hAnsi="宋体" w:cs="宋体"/>
                <w:szCs w:val="21"/>
              </w:rPr>
            </w:pPr>
            <w:r>
              <w:rPr>
                <w:rFonts w:ascii="宋体" w:hAnsi="宋体" w:cs="宋体" w:hint="eastAsia"/>
                <w:szCs w:val="21"/>
              </w:rPr>
              <w:t>按国家相关规定</w:t>
            </w:r>
          </w:p>
        </w:tc>
        <w:tc>
          <w:tcPr>
            <w:tcW w:w="871" w:type="dxa"/>
            <w:vAlign w:val="center"/>
          </w:tcPr>
          <w:p w:rsidR="00614B09" w:rsidRDefault="00614B09">
            <w:pPr>
              <w:ind w:firstLine="405"/>
              <w:jc w:val="center"/>
              <w:rPr>
                <w:rFonts w:ascii="宋体" w:hAnsi="宋体" w:cs="宋体"/>
                <w:szCs w:val="21"/>
              </w:rPr>
            </w:pPr>
          </w:p>
        </w:tc>
      </w:tr>
      <w:tr w:rsidR="00614B09">
        <w:trPr>
          <w:trHeight w:val="567"/>
          <w:jc w:val="center"/>
        </w:trPr>
        <w:tc>
          <w:tcPr>
            <w:tcW w:w="971" w:type="dxa"/>
            <w:vAlign w:val="center"/>
          </w:tcPr>
          <w:p w:rsidR="00614B09" w:rsidRDefault="00232A7A">
            <w:pPr>
              <w:ind w:firstLine="405"/>
              <w:jc w:val="center"/>
              <w:rPr>
                <w:rFonts w:ascii="宋体" w:hAnsi="宋体" w:cs="宋体"/>
                <w:szCs w:val="21"/>
              </w:rPr>
            </w:pPr>
            <w:r>
              <w:rPr>
                <w:rFonts w:ascii="宋体" w:hAnsi="宋体" w:cs="宋体" w:hint="eastAsia"/>
                <w:szCs w:val="21"/>
              </w:rPr>
              <w:t>6</w:t>
            </w:r>
          </w:p>
        </w:tc>
        <w:tc>
          <w:tcPr>
            <w:tcW w:w="2931" w:type="dxa"/>
            <w:vAlign w:val="center"/>
          </w:tcPr>
          <w:p w:rsidR="00614B09" w:rsidRDefault="00232A7A">
            <w:pPr>
              <w:ind w:firstLine="405"/>
              <w:jc w:val="center"/>
              <w:rPr>
                <w:rFonts w:ascii="宋体" w:hAnsi="宋体" w:cs="宋体"/>
                <w:szCs w:val="21"/>
              </w:rPr>
            </w:pPr>
            <w:r>
              <w:rPr>
                <w:rFonts w:ascii="宋体" w:hAnsi="宋体" w:cs="宋体" w:hint="eastAsia"/>
                <w:szCs w:val="21"/>
              </w:rPr>
              <w:t>承包人履约担保金额</w:t>
            </w:r>
          </w:p>
        </w:tc>
        <w:tc>
          <w:tcPr>
            <w:tcW w:w="1278" w:type="dxa"/>
            <w:tcMar>
              <w:left w:w="170" w:type="dxa"/>
            </w:tcMar>
            <w:vAlign w:val="center"/>
          </w:tcPr>
          <w:p w:rsidR="00614B09" w:rsidRDefault="00614B09">
            <w:pPr>
              <w:ind w:firstLine="405"/>
              <w:rPr>
                <w:rFonts w:ascii="宋体" w:hAnsi="宋体" w:cs="宋体"/>
                <w:szCs w:val="21"/>
              </w:rPr>
            </w:pPr>
          </w:p>
        </w:tc>
        <w:tc>
          <w:tcPr>
            <w:tcW w:w="2975" w:type="dxa"/>
            <w:vAlign w:val="center"/>
          </w:tcPr>
          <w:p w:rsidR="00614B09" w:rsidRDefault="00614B09">
            <w:pPr>
              <w:ind w:firstLine="405"/>
              <w:jc w:val="center"/>
              <w:rPr>
                <w:rFonts w:ascii="宋体" w:hAnsi="宋体" w:cs="宋体"/>
                <w:szCs w:val="21"/>
              </w:rPr>
            </w:pPr>
          </w:p>
        </w:tc>
        <w:tc>
          <w:tcPr>
            <w:tcW w:w="871" w:type="dxa"/>
            <w:vAlign w:val="center"/>
          </w:tcPr>
          <w:p w:rsidR="00614B09" w:rsidRDefault="00614B09">
            <w:pPr>
              <w:ind w:firstLine="405"/>
              <w:jc w:val="center"/>
              <w:rPr>
                <w:rFonts w:ascii="宋体" w:hAnsi="宋体" w:cs="宋体"/>
                <w:szCs w:val="21"/>
              </w:rPr>
            </w:pPr>
          </w:p>
        </w:tc>
      </w:tr>
      <w:tr w:rsidR="00614B09">
        <w:trPr>
          <w:trHeight w:val="567"/>
          <w:jc w:val="center"/>
        </w:trPr>
        <w:tc>
          <w:tcPr>
            <w:tcW w:w="971" w:type="dxa"/>
            <w:vAlign w:val="center"/>
          </w:tcPr>
          <w:p w:rsidR="00614B09" w:rsidRDefault="00232A7A">
            <w:pPr>
              <w:ind w:firstLine="405"/>
              <w:jc w:val="center"/>
              <w:rPr>
                <w:rFonts w:ascii="宋体" w:hAnsi="宋体" w:cs="宋体"/>
                <w:szCs w:val="21"/>
              </w:rPr>
            </w:pPr>
            <w:r>
              <w:rPr>
                <w:rFonts w:ascii="宋体" w:hAnsi="宋体" w:cs="宋体" w:hint="eastAsia"/>
                <w:szCs w:val="21"/>
              </w:rPr>
              <w:t>7</w:t>
            </w:r>
          </w:p>
        </w:tc>
        <w:tc>
          <w:tcPr>
            <w:tcW w:w="2931" w:type="dxa"/>
            <w:vAlign w:val="center"/>
          </w:tcPr>
          <w:p w:rsidR="00614B09" w:rsidRDefault="00232A7A">
            <w:pPr>
              <w:ind w:firstLine="405"/>
              <w:jc w:val="center"/>
              <w:rPr>
                <w:rFonts w:ascii="宋体" w:hAnsi="宋体" w:cs="宋体"/>
                <w:szCs w:val="21"/>
              </w:rPr>
            </w:pPr>
            <w:r>
              <w:rPr>
                <w:rFonts w:ascii="宋体" w:hAnsi="宋体" w:cs="宋体" w:hint="eastAsia"/>
                <w:szCs w:val="21"/>
              </w:rPr>
              <w:t>分包</w:t>
            </w:r>
          </w:p>
        </w:tc>
        <w:tc>
          <w:tcPr>
            <w:tcW w:w="1278" w:type="dxa"/>
            <w:tcMar>
              <w:left w:w="170" w:type="dxa"/>
            </w:tcMar>
            <w:vAlign w:val="center"/>
          </w:tcPr>
          <w:p w:rsidR="00614B09" w:rsidRDefault="00614B09">
            <w:pPr>
              <w:ind w:firstLine="405"/>
              <w:rPr>
                <w:rFonts w:ascii="宋体" w:hAnsi="宋体" w:cs="宋体"/>
                <w:szCs w:val="21"/>
              </w:rPr>
            </w:pPr>
          </w:p>
        </w:tc>
        <w:tc>
          <w:tcPr>
            <w:tcW w:w="2975" w:type="dxa"/>
            <w:vAlign w:val="center"/>
          </w:tcPr>
          <w:p w:rsidR="00614B09" w:rsidRDefault="00232A7A">
            <w:pPr>
              <w:ind w:firstLine="405"/>
              <w:jc w:val="center"/>
              <w:rPr>
                <w:rFonts w:ascii="宋体" w:hAnsi="宋体" w:cs="宋体"/>
                <w:szCs w:val="21"/>
              </w:rPr>
            </w:pPr>
            <w:r>
              <w:rPr>
                <w:rFonts w:ascii="宋体" w:hAnsi="宋体" w:cs="宋体" w:hint="eastAsia"/>
                <w:szCs w:val="21"/>
              </w:rPr>
              <w:t>见分包项目情况表</w:t>
            </w:r>
          </w:p>
        </w:tc>
        <w:tc>
          <w:tcPr>
            <w:tcW w:w="871" w:type="dxa"/>
            <w:vAlign w:val="center"/>
          </w:tcPr>
          <w:p w:rsidR="00614B09" w:rsidRDefault="00614B09">
            <w:pPr>
              <w:ind w:firstLine="405"/>
              <w:jc w:val="center"/>
              <w:rPr>
                <w:rFonts w:ascii="宋体" w:hAnsi="宋体" w:cs="宋体"/>
                <w:szCs w:val="21"/>
              </w:rPr>
            </w:pPr>
          </w:p>
        </w:tc>
      </w:tr>
      <w:tr w:rsidR="00614B09">
        <w:trPr>
          <w:trHeight w:val="567"/>
          <w:jc w:val="center"/>
        </w:trPr>
        <w:tc>
          <w:tcPr>
            <w:tcW w:w="971" w:type="dxa"/>
            <w:vAlign w:val="center"/>
          </w:tcPr>
          <w:p w:rsidR="00614B09" w:rsidRDefault="00232A7A">
            <w:pPr>
              <w:ind w:firstLine="405"/>
              <w:jc w:val="center"/>
              <w:rPr>
                <w:rFonts w:ascii="宋体" w:hAnsi="宋体" w:cs="宋体"/>
                <w:szCs w:val="21"/>
              </w:rPr>
            </w:pPr>
            <w:r>
              <w:rPr>
                <w:rFonts w:ascii="宋体" w:hAnsi="宋体" w:cs="宋体" w:hint="eastAsia"/>
                <w:szCs w:val="21"/>
              </w:rPr>
              <w:t>8</w:t>
            </w:r>
          </w:p>
        </w:tc>
        <w:tc>
          <w:tcPr>
            <w:tcW w:w="2931" w:type="dxa"/>
            <w:vAlign w:val="center"/>
          </w:tcPr>
          <w:p w:rsidR="00614B09" w:rsidRDefault="00232A7A">
            <w:pPr>
              <w:ind w:firstLine="405"/>
              <w:jc w:val="center"/>
              <w:rPr>
                <w:rFonts w:ascii="宋体" w:hAnsi="宋体" w:cs="宋体"/>
                <w:szCs w:val="21"/>
              </w:rPr>
            </w:pPr>
            <w:r>
              <w:rPr>
                <w:rFonts w:ascii="宋体" w:hAnsi="宋体" w:cs="宋体" w:hint="eastAsia"/>
                <w:szCs w:val="21"/>
              </w:rPr>
              <w:t>逾期竣工违约金</w:t>
            </w:r>
          </w:p>
        </w:tc>
        <w:tc>
          <w:tcPr>
            <w:tcW w:w="1278" w:type="dxa"/>
            <w:tcMar>
              <w:left w:w="170" w:type="dxa"/>
            </w:tcMar>
            <w:vAlign w:val="center"/>
          </w:tcPr>
          <w:p w:rsidR="00614B09" w:rsidRDefault="00614B09">
            <w:pPr>
              <w:ind w:firstLine="405"/>
              <w:rPr>
                <w:rFonts w:ascii="宋体" w:hAnsi="宋体" w:cs="宋体"/>
                <w:szCs w:val="21"/>
              </w:rPr>
            </w:pPr>
          </w:p>
        </w:tc>
        <w:tc>
          <w:tcPr>
            <w:tcW w:w="2975" w:type="dxa"/>
            <w:vAlign w:val="center"/>
          </w:tcPr>
          <w:p w:rsidR="00614B09" w:rsidRDefault="00232A7A">
            <w:pPr>
              <w:ind w:firstLine="405"/>
              <w:jc w:val="center"/>
              <w:rPr>
                <w:rFonts w:ascii="宋体" w:hAnsi="宋体" w:cs="宋体"/>
                <w:szCs w:val="21"/>
              </w:rPr>
            </w:pPr>
            <w:r>
              <w:rPr>
                <w:rFonts w:ascii="宋体" w:hAnsi="宋体" w:cs="宋体" w:hint="eastAsia"/>
                <w:szCs w:val="21"/>
              </w:rPr>
              <w:t>元/天</w:t>
            </w:r>
          </w:p>
        </w:tc>
        <w:tc>
          <w:tcPr>
            <w:tcW w:w="871" w:type="dxa"/>
            <w:vAlign w:val="center"/>
          </w:tcPr>
          <w:p w:rsidR="00614B09" w:rsidRDefault="00614B09">
            <w:pPr>
              <w:ind w:firstLine="405"/>
              <w:jc w:val="center"/>
              <w:rPr>
                <w:rFonts w:ascii="宋体" w:hAnsi="宋体" w:cs="宋体"/>
                <w:szCs w:val="21"/>
              </w:rPr>
            </w:pPr>
          </w:p>
        </w:tc>
      </w:tr>
      <w:tr w:rsidR="00614B09">
        <w:trPr>
          <w:trHeight w:val="567"/>
          <w:jc w:val="center"/>
        </w:trPr>
        <w:tc>
          <w:tcPr>
            <w:tcW w:w="971" w:type="dxa"/>
            <w:vAlign w:val="center"/>
          </w:tcPr>
          <w:p w:rsidR="00614B09" w:rsidRDefault="00232A7A">
            <w:pPr>
              <w:ind w:firstLine="405"/>
              <w:jc w:val="center"/>
              <w:rPr>
                <w:rFonts w:ascii="宋体" w:hAnsi="宋体" w:cs="宋体"/>
                <w:szCs w:val="21"/>
              </w:rPr>
            </w:pPr>
            <w:r>
              <w:rPr>
                <w:rFonts w:ascii="宋体" w:hAnsi="宋体" w:cs="宋体" w:hint="eastAsia"/>
                <w:szCs w:val="21"/>
              </w:rPr>
              <w:t>9</w:t>
            </w:r>
          </w:p>
        </w:tc>
        <w:tc>
          <w:tcPr>
            <w:tcW w:w="2931" w:type="dxa"/>
            <w:vAlign w:val="center"/>
          </w:tcPr>
          <w:p w:rsidR="00614B09" w:rsidRDefault="00232A7A">
            <w:pPr>
              <w:ind w:firstLine="405"/>
              <w:jc w:val="center"/>
              <w:rPr>
                <w:rFonts w:ascii="宋体" w:hAnsi="宋体" w:cs="宋体"/>
                <w:szCs w:val="21"/>
              </w:rPr>
            </w:pPr>
            <w:r>
              <w:rPr>
                <w:rFonts w:ascii="宋体" w:hAnsi="宋体" w:cs="宋体" w:hint="eastAsia"/>
                <w:szCs w:val="21"/>
              </w:rPr>
              <w:t>逾期竣工违约金最高限额</w:t>
            </w:r>
          </w:p>
        </w:tc>
        <w:tc>
          <w:tcPr>
            <w:tcW w:w="1278" w:type="dxa"/>
            <w:tcMar>
              <w:left w:w="170" w:type="dxa"/>
            </w:tcMar>
            <w:vAlign w:val="center"/>
          </w:tcPr>
          <w:p w:rsidR="00614B09" w:rsidRDefault="00614B09">
            <w:pPr>
              <w:ind w:firstLine="405"/>
              <w:rPr>
                <w:rFonts w:ascii="宋体" w:hAnsi="宋体" w:cs="宋体"/>
                <w:szCs w:val="21"/>
              </w:rPr>
            </w:pPr>
          </w:p>
        </w:tc>
        <w:tc>
          <w:tcPr>
            <w:tcW w:w="2975" w:type="dxa"/>
            <w:vAlign w:val="center"/>
          </w:tcPr>
          <w:p w:rsidR="00614B09" w:rsidRDefault="00614B09">
            <w:pPr>
              <w:ind w:firstLine="405"/>
              <w:rPr>
                <w:rFonts w:ascii="宋体" w:hAnsi="宋体" w:cs="宋体"/>
                <w:szCs w:val="21"/>
              </w:rPr>
            </w:pPr>
          </w:p>
        </w:tc>
        <w:tc>
          <w:tcPr>
            <w:tcW w:w="871" w:type="dxa"/>
            <w:vAlign w:val="center"/>
          </w:tcPr>
          <w:p w:rsidR="00614B09" w:rsidRDefault="00614B09">
            <w:pPr>
              <w:ind w:firstLine="405"/>
              <w:jc w:val="center"/>
              <w:rPr>
                <w:rFonts w:ascii="宋体" w:hAnsi="宋体" w:cs="宋体"/>
                <w:szCs w:val="21"/>
              </w:rPr>
            </w:pPr>
          </w:p>
        </w:tc>
      </w:tr>
      <w:tr w:rsidR="00614B09">
        <w:trPr>
          <w:trHeight w:val="567"/>
          <w:jc w:val="center"/>
        </w:trPr>
        <w:tc>
          <w:tcPr>
            <w:tcW w:w="971" w:type="dxa"/>
            <w:vAlign w:val="center"/>
          </w:tcPr>
          <w:p w:rsidR="00614B09" w:rsidRDefault="00232A7A">
            <w:pPr>
              <w:ind w:firstLine="405"/>
              <w:jc w:val="center"/>
              <w:rPr>
                <w:rFonts w:ascii="宋体" w:hAnsi="宋体" w:cs="宋体"/>
                <w:szCs w:val="21"/>
              </w:rPr>
            </w:pPr>
            <w:r>
              <w:rPr>
                <w:rFonts w:ascii="宋体" w:hAnsi="宋体" w:cs="宋体" w:hint="eastAsia"/>
                <w:szCs w:val="21"/>
              </w:rPr>
              <w:t>10</w:t>
            </w:r>
          </w:p>
        </w:tc>
        <w:tc>
          <w:tcPr>
            <w:tcW w:w="2931" w:type="dxa"/>
            <w:vAlign w:val="center"/>
          </w:tcPr>
          <w:p w:rsidR="00614B09" w:rsidRDefault="00232A7A">
            <w:pPr>
              <w:ind w:firstLine="405"/>
              <w:jc w:val="center"/>
              <w:rPr>
                <w:rFonts w:ascii="宋体" w:hAnsi="宋体" w:cs="宋体"/>
                <w:szCs w:val="21"/>
              </w:rPr>
            </w:pPr>
            <w:r>
              <w:rPr>
                <w:rFonts w:ascii="宋体" w:hAnsi="宋体" w:cs="宋体" w:hint="eastAsia"/>
                <w:szCs w:val="21"/>
              </w:rPr>
              <w:t>预付款额度</w:t>
            </w:r>
          </w:p>
        </w:tc>
        <w:tc>
          <w:tcPr>
            <w:tcW w:w="1278" w:type="dxa"/>
            <w:tcMar>
              <w:left w:w="170" w:type="dxa"/>
            </w:tcMar>
            <w:vAlign w:val="center"/>
          </w:tcPr>
          <w:p w:rsidR="00614B09" w:rsidRDefault="00614B09">
            <w:pPr>
              <w:ind w:firstLine="405"/>
              <w:rPr>
                <w:rFonts w:ascii="宋体" w:hAnsi="宋体" w:cs="宋体"/>
                <w:szCs w:val="21"/>
              </w:rPr>
            </w:pPr>
          </w:p>
        </w:tc>
        <w:tc>
          <w:tcPr>
            <w:tcW w:w="2975" w:type="dxa"/>
            <w:vAlign w:val="center"/>
          </w:tcPr>
          <w:p w:rsidR="00614B09" w:rsidRDefault="00614B09">
            <w:pPr>
              <w:ind w:firstLine="405"/>
              <w:jc w:val="center"/>
              <w:rPr>
                <w:rFonts w:ascii="宋体" w:hAnsi="宋体" w:cs="宋体"/>
                <w:szCs w:val="21"/>
              </w:rPr>
            </w:pPr>
          </w:p>
        </w:tc>
        <w:tc>
          <w:tcPr>
            <w:tcW w:w="871" w:type="dxa"/>
            <w:vAlign w:val="center"/>
          </w:tcPr>
          <w:p w:rsidR="00614B09" w:rsidRDefault="00614B09">
            <w:pPr>
              <w:ind w:firstLine="405"/>
              <w:jc w:val="center"/>
              <w:rPr>
                <w:rFonts w:ascii="宋体" w:hAnsi="宋体" w:cs="宋体"/>
                <w:szCs w:val="21"/>
              </w:rPr>
            </w:pPr>
          </w:p>
        </w:tc>
      </w:tr>
      <w:tr w:rsidR="00614B09">
        <w:trPr>
          <w:trHeight w:val="567"/>
          <w:jc w:val="center"/>
        </w:trPr>
        <w:tc>
          <w:tcPr>
            <w:tcW w:w="971" w:type="dxa"/>
            <w:vAlign w:val="center"/>
          </w:tcPr>
          <w:p w:rsidR="00614B09" w:rsidRDefault="00232A7A">
            <w:pPr>
              <w:ind w:firstLine="405"/>
              <w:jc w:val="center"/>
              <w:rPr>
                <w:rFonts w:ascii="宋体" w:hAnsi="宋体" w:cs="宋体"/>
                <w:szCs w:val="21"/>
              </w:rPr>
            </w:pPr>
            <w:r>
              <w:rPr>
                <w:rFonts w:ascii="宋体" w:hAnsi="宋体" w:cs="宋体" w:hint="eastAsia"/>
                <w:szCs w:val="21"/>
              </w:rPr>
              <w:t>11</w:t>
            </w:r>
          </w:p>
        </w:tc>
        <w:tc>
          <w:tcPr>
            <w:tcW w:w="2931" w:type="dxa"/>
            <w:vAlign w:val="center"/>
          </w:tcPr>
          <w:p w:rsidR="00614B09" w:rsidRDefault="00232A7A">
            <w:pPr>
              <w:ind w:firstLine="405"/>
              <w:jc w:val="center"/>
              <w:rPr>
                <w:rFonts w:ascii="宋体" w:hAnsi="宋体" w:cs="宋体"/>
                <w:szCs w:val="21"/>
              </w:rPr>
            </w:pPr>
            <w:r>
              <w:rPr>
                <w:rFonts w:ascii="宋体" w:hAnsi="宋体" w:cs="宋体" w:hint="eastAsia"/>
                <w:szCs w:val="21"/>
              </w:rPr>
              <w:t>质量保证金额度</w:t>
            </w:r>
          </w:p>
        </w:tc>
        <w:tc>
          <w:tcPr>
            <w:tcW w:w="1278" w:type="dxa"/>
            <w:tcMar>
              <w:left w:w="170" w:type="dxa"/>
            </w:tcMar>
            <w:vAlign w:val="center"/>
          </w:tcPr>
          <w:p w:rsidR="00614B09" w:rsidRDefault="00614B09">
            <w:pPr>
              <w:ind w:firstLine="405"/>
              <w:rPr>
                <w:rFonts w:ascii="宋体" w:hAnsi="宋体" w:cs="宋体"/>
                <w:szCs w:val="21"/>
              </w:rPr>
            </w:pPr>
          </w:p>
        </w:tc>
        <w:tc>
          <w:tcPr>
            <w:tcW w:w="2975" w:type="dxa"/>
            <w:vAlign w:val="center"/>
          </w:tcPr>
          <w:p w:rsidR="00614B09" w:rsidRDefault="00614B09">
            <w:pPr>
              <w:ind w:firstLine="405"/>
              <w:jc w:val="center"/>
              <w:rPr>
                <w:rFonts w:ascii="宋体" w:hAnsi="宋体" w:cs="宋体"/>
                <w:szCs w:val="21"/>
              </w:rPr>
            </w:pPr>
          </w:p>
        </w:tc>
        <w:tc>
          <w:tcPr>
            <w:tcW w:w="871" w:type="dxa"/>
            <w:vAlign w:val="center"/>
          </w:tcPr>
          <w:p w:rsidR="00614B09" w:rsidRDefault="00614B09">
            <w:pPr>
              <w:ind w:firstLine="405"/>
              <w:jc w:val="center"/>
              <w:rPr>
                <w:rFonts w:ascii="宋体" w:hAnsi="宋体" w:cs="宋体"/>
                <w:szCs w:val="21"/>
              </w:rPr>
            </w:pPr>
          </w:p>
        </w:tc>
      </w:tr>
      <w:tr w:rsidR="00614B09">
        <w:trPr>
          <w:trHeight w:val="567"/>
          <w:jc w:val="center"/>
        </w:trPr>
        <w:tc>
          <w:tcPr>
            <w:tcW w:w="971" w:type="dxa"/>
            <w:vAlign w:val="center"/>
          </w:tcPr>
          <w:p w:rsidR="00614B09" w:rsidRDefault="00614B09">
            <w:pPr>
              <w:ind w:firstLine="405"/>
              <w:jc w:val="center"/>
              <w:rPr>
                <w:rFonts w:ascii="宋体" w:hAnsi="宋体" w:cs="宋体"/>
                <w:szCs w:val="21"/>
              </w:rPr>
            </w:pPr>
          </w:p>
        </w:tc>
        <w:tc>
          <w:tcPr>
            <w:tcW w:w="2931" w:type="dxa"/>
            <w:vAlign w:val="center"/>
          </w:tcPr>
          <w:p w:rsidR="00614B09" w:rsidRDefault="00614B09">
            <w:pPr>
              <w:ind w:firstLine="405"/>
              <w:rPr>
                <w:rFonts w:ascii="宋体" w:hAnsi="宋体" w:cs="宋体"/>
                <w:szCs w:val="21"/>
              </w:rPr>
            </w:pPr>
          </w:p>
        </w:tc>
        <w:tc>
          <w:tcPr>
            <w:tcW w:w="1278" w:type="dxa"/>
            <w:tcMar>
              <w:left w:w="170" w:type="dxa"/>
            </w:tcMar>
            <w:vAlign w:val="center"/>
          </w:tcPr>
          <w:p w:rsidR="00614B09" w:rsidRDefault="00614B09">
            <w:pPr>
              <w:ind w:firstLine="405"/>
              <w:rPr>
                <w:rFonts w:ascii="宋体" w:hAnsi="宋体" w:cs="宋体"/>
                <w:szCs w:val="21"/>
              </w:rPr>
            </w:pPr>
          </w:p>
        </w:tc>
        <w:tc>
          <w:tcPr>
            <w:tcW w:w="2975" w:type="dxa"/>
            <w:vAlign w:val="center"/>
          </w:tcPr>
          <w:p w:rsidR="00614B09" w:rsidRDefault="00614B09">
            <w:pPr>
              <w:ind w:firstLine="405"/>
              <w:jc w:val="center"/>
              <w:rPr>
                <w:rFonts w:ascii="宋体" w:hAnsi="宋体" w:cs="宋体"/>
                <w:szCs w:val="21"/>
              </w:rPr>
            </w:pPr>
          </w:p>
        </w:tc>
        <w:tc>
          <w:tcPr>
            <w:tcW w:w="871" w:type="dxa"/>
            <w:vAlign w:val="center"/>
          </w:tcPr>
          <w:p w:rsidR="00614B09" w:rsidRDefault="00614B09">
            <w:pPr>
              <w:ind w:firstLine="405"/>
              <w:jc w:val="center"/>
              <w:rPr>
                <w:rFonts w:ascii="宋体" w:hAnsi="宋体" w:cs="宋体"/>
                <w:szCs w:val="21"/>
              </w:rPr>
            </w:pPr>
          </w:p>
        </w:tc>
      </w:tr>
      <w:tr w:rsidR="00614B09">
        <w:trPr>
          <w:trHeight w:val="567"/>
          <w:jc w:val="center"/>
        </w:trPr>
        <w:tc>
          <w:tcPr>
            <w:tcW w:w="971" w:type="dxa"/>
            <w:vAlign w:val="center"/>
          </w:tcPr>
          <w:p w:rsidR="00614B09" w:rsidRDefault="00232A7A">
            <w:pPr>
              <w:ind w:firstLine="405"/>
              <w:jc w:val="center"/>
              <w:rPr>
                <w:rFonts w:ascii="宋体" w:hAnsi="宋体" w:cs="宋体"/>
                <w:szCs w:val="21"/>
              </w:rPr>
            </w:pPr>
            <w:r>
              <w:rPr>
                <w:rFonts w:ascii="宋体" w:hAnsi="宋体" w:cs="宋体" w:hint="eastAsia"/>
                <w:szCs w:val="21"/>
              </w:rPr>
              <w:t>……</w:t>
            </w:r>
          </w:p>
        </w:tc>
        <w:tc>
          <w:tcPr>
            <w:tcW w:w="2931" w:type="dxa"/>
            <w:vAlign w:val="center"/>
          </w:tcPr>
          <w:p w:rsidR="00614B09" w:rsidRDefault="00232A7A">
            <w:pPr>
              <w:ind w:firstLine="405"/>
              <w:jc w:val="center"/>
              <w:rPr>
                <w:rFonts w:ascii="宋体" w:hAnsi="宋体" w:cs="宋体"/>
                <w:szCs w:val="21"/>
              </w:rPr>
            </w:pPr>
            <w:r>
              <w:rPr>
                <w:rFonts w:ascii="宋体" w:hAnsi="宋体" w:cs="宋体" w:hint="eastAsia"/>
                <w:szCs w:val="21"/>
              </w:rPr>
              <w:t>……</w:t>
            </w:r>
          </w:p>
        </w:tc>
        <w:tc>
          <w:tcPr>
            <w:tcW w:w="1278" w:type="dxa"/>
            <w:vAlign w:val="center"/>
          </w:tcPr>
          <w:p w:rsidR="00614B09" w:rsidRDefault="00614B09">
            <w:pPr>
              <w:ind w:firstLine="405"/>
              <w:jc w:val="center"/>
              <w:rPr>
                <w:rFonts w:ascii="宋体" w:hAnsi="宋体" w:cs="宋体"/>
                <w:szCs w:val="21"/>
              </w:rPr>
            </w:pPr>
          </w:p>
        </w:tc>
        <w:tc>
          <w:tcPr>
            <w:tcW w:w="2975" w:type="dxa"/>
            <w:vAlign w:val="center"/>
          </w:tcPr>
          <w:p w:rsidR="00614B09" w:rsidRDefault="00614B09">
            <w:pPr>
              <w:ind w:firstLine="405"/>
              <w:jc w:val="center"/>
              <w:rPr>
                <w:rFonts w:ascii="宋体" w:hAnsi="宋体" w:cs="宋体"/>
                <w:szCs w:val="21"/>
              </w:rPr>
            </w:pPr>
          </w:p>
        </w:tc>
        <w:tc>
          <w:tcPr>
            <w:tcW w:w="871" w:type="dxa"/>
            <w:vAlign w:val="center"/>
          </w:tcPr>
          <w:p w:rsidR="00614B09" w:rsidRDefault="00614B09">
            <w:pPr>
              <w:ind w:firstLine="405"/>
              <w:jc w:val="center"/>
              <w:rPr>
                <w:rFonts w:ascii="宋体" w:hAnsi="宋体" w:cs="宋体"/>
                <w:szCs w:val="21"/>
              </w:rPr>
            </w:pPr>
          </w:p>
        </w:tc>
      </w:tr>
    </w:tbl>
    <w:p w:rsidR="00614B09" w:rsidRDefault="00232A7A">
      <w:pPr>
        <w:ind w:firstLineChars="200" w:firstLine="404"/>
        <w:rPr>
          <w:szCs w:val="21"/>
          <w:u w:val="single"/>
        </w:rPr>
      </w:pPr>
      <w:r>
        <w:rPr>
          <w:bCs/>
          <w:szCs w:val="21"/>
        </w:rPr>
        <w:t>投标人</w:t>
      </w:r>
      <w:r>
        <w:rPr>
          <w:szCs w:val="21"/>
        </w:rPr>
        <w:t>（盖单位章）：</w:t>
      </w:r>
    </w:p>
    <w:p w:rsidR="00614B09" w:rsidRDefault="00232A7A">
      <w:pPr>
        <w:ind w:firstLineChars="200" w:firstLine="404"/>
        <w:rPr>
          <w:szCs w:val="21"/>
        </w:rPr>
      </w:pPr>
      <w:r>
        <w:rPr>
          <w:rFonts w:hint="eastAsia"/>
          <w:bCs/>
          <w:szCs w:val="21"/>
        </w:rPr>
        <w:t>法定代表人或其委托代理人</w:t>
      </w:r>
      <w:r>
        <w:rPr>
          <w:szCs w:val="21"/>
        </w:rPr>
        <w:t>（签字或盖章）：</w:t>
      </w:r>
    </w:p>
    <w:p w:rsidR="00614B09" w:rsidRDefault="00232A7A">
      <w:pPr>
        <w:ind w:firstLine="405"/>
        <w:rPr>
          <w:bCs/>
          <w:szCs w:val="21"/>
        </w:rPr>
      </w:pPr>
      <w:r>
        <w:rPr>
          <w:bCs/>
          <w:szCs w:val="21"/>
        </w:rPr>
        <w:t xml:space="preserve"> </w:t>
      </w:r>
      <w:r>
        <w:rPr>
          <w:rFonts w:hint="eastAsia"/>
          <w:bCs/>
          <w:szCs w:val="21"/>
        </w:rPr>
        <w:t xml:space="preserve">   </w:t>
      </w:r>
      <w:r>
        <w:rPr>
          <w:bCs/>
          <w:szCs w:val="21"/>
        </w:rPr>
        <w:t xml:space="preserve"> </w:t>
      </w:r>
      <w:r>
        <w:rPr>
          <w:bCs/>
          <w:szCs w:val="21"/>
        </w:rPr>
        <w:t>日期：</w:t>
      </w:r>
      <w:r>
        <w:rPr>
          <w:bCs/>
          <w:szCs w:val="21"/>
        </w:rPr>
        <w:t xml:space="preserve">   </w:t>
      </w:r>
      <w:r>
        <w:rPr>
          <w:bCs/>
          <w:szCs w:val="21"/>
        </w:rPr>
        <w:t>年</w:t>
      </w:r>
      <w:r>
        <w:rPr>
          <w:bCs/>
          <w:szCs w:val="21"/>
        </w:rPr>
        <w:t xml:space="preserve">  </w:t>
      </w:r>
      <w:r>
        <w:rPr>
          <w:bCs/>
          <w:szCs w:val="21"/>
        </w:rPr>
        <w:t>月</w:t>
      </w:r>
      <w:r>
        <w:rPr>
          <w:bCs/>
          <w:szCs w:val="21"/>
        </w:rPr>
        <w:t xml:space="preserve">  </w:t>
      </w:r>
      <w:r>
        <w:rPr>
          <w:bCs/>
          <w:szCs w:val="21"/>
        </w:rPr>
        <w:t>日</w:t>
      </w:r>
      <w:bookmarkStart w:id="982" w:name="_Toc300678570"/>
    </w:p>
    <w:p w:rsidR="00614B09" w:rsidRDefault="00614B09">
      <w:pPr>
        <w:ind w:firstLine="405"/>
        <w:rPr>
          <w:bCs/>
          <w:szCs w:val="21"/>
        </w:rPr>
      </w:pPr>
    </w:p>
    <w:p w:rsidR="00614B09" w:rsidRDefault="00232A7A">
      <w:pPr>
        <w:ind w:firstLineChars="150" w:firstLine="258"/>
        <w:rPr>
          <w:sz w:val="18"/>
          <w:szCs w:val="21"/>
        </w:rPr>
      </w:pPr>
      <w:r>
        <w:rPr>
          <w:rFonts w:hint="eastAsia"/>
          <w:sz w:val="18"/>
          <w:szCs w:val="21"/>
        </w:rPr>
        <w:t>说明</w:t>
      </w:r>
      <w:r>
        <w:rPr>
          <w:sz w:val="18"/>
          <w:szCs w:val="21"/>
        </w:rPr>
        <w:t>：投标人可以在响应招标文件规定的实质性要求和条件的基础上，作出其他有利于招标人的承诺。</w:t>
      </w:r>
    </w:p>
    <w:p w:rsidR="00614B09" w:rsidRDefault="00232A7A">
      <w:pPr>
        <w:ind w:firstLineChars="200" w:firstLine="344"/>
        <w:rPr>
          <w:kern w:val="0"/>
          <w:szCs w:val="21"/>
        </w:rPr>
      </w:pPr>
      <w:r>
        <w:rPr>
          <w:sz w:val="18"/>
          <w:szCs w:val="21"/>
        </w:rPr>
        <w:lastRenderedPageBreak/>
        <w:t>此类承诺可在本表中予以补充填写。</w:t>
      </w:r>
    </w:p>
    <w:p w:rsidR="00614B09" w:rsidRDefault="00232A7A">
      <w:pPr>
        <w:pStyle w:val="20"/>
        <w:spacing w:line="240" w:lineRule="auto"/>
        <w:ind w:firstLine="584"/>
        <w:jc w:val="center"/>
        <w:rPr>
          <w:rFonts w:ascii="Times New Roman" w:eastAsia="黑体" w:hAnsi="Times New Roman"/>
          <w:b w:val="0"/>
          <w:bCs w:val="0"/>
          <w:sz w:val="30"/>
        </w:rPr>
      </w:pPr>
      <w:bookmarkStart w:id="983" w:name="_Toc80006263"/>
      <w:bookmarkStart w:id="984" w:name="_Toc9178580"/>
      <w:bookmarkStart w:id="985" w:name="_Toc80006153"/>
      <w:r>
        <w:rPr>
          <w:rFonts w:ascii="Times New Roman" w:eastAsia="黑体" w:hAnsi="Times New Roman" w:hint="eastAsia"/>
          <w:b w:val="0"/>
          <w:bCs w:val="0"/>
          <w:sz w:val="30"/>
        </w:rPr>
        <w:t>2.</w:t>
      </w:r>
      <w:r>
        <w:rPr>
          <w:rFonts w:ascii="Times New Roman" w:eastAsia="黑体" w:hAnsi="Times New Roman"/>
          <w:b w:val="0"/>
          <w:bCs w:val="0"/>
          <w:sz w:val="30"/>
        </w:rPr>
        <w:t>法定代表人身份证明</w:t>
      </w:r>
      <w:bookmarkEnd w:id="982"/>
      <w:bookmarkEnd w:id="983"/>
      <w:bookmarkEnd w:id="984"/>
      <w:bookmarkEnd w:id="985"/>
    </w:p>
    <w:p w:rsidR="00614B09" w:rsidRDefault="00232A7A">
      <w:pPr>
        <w:widowControl/>
        <w:topLinePunct/>
        <w:spacing w:line="600" w:lineRule="atLeast"/>
        <w:ind w:firstLine="405"/>
        <w:rPr>
          <w:kern w:val="0"/>
          <w:szCs w:val="21"/>
          <w:u w:val="single"/>
        </w:rPr>
      </w:pPr>
      <w:r>
        <w:rPr>
          <w:kern w:val="0"/>
          <w:szCs w:val="21"/>
        </w:rPr>
        <w:t>投标人名称：</w:t>
      </w:r>
    </w:p>
    <w:p w:rsidR="00614B09" w:rsidRDefault="00232A7A">
      <w:pPr>
        <w:widowControl/>
        <w:topLinePunct/>
        <w:spacing w:line="600" w:lineRule="atLeast"/>
        <w:ind w:firstLine="405"/>
        <w:rPr>
          <w:kern w:val="0"/>
          <w:szCs w:val="21"/>
        </w:rPr>
      </w:pPr>
      <w:r>
        <w:rPr>
          <w:kern w:val="0"/>
          <w:szCs w:val="21"/>
        </w:rPr>
        <w:t>单位性质：</w:t>
      </w:r>
    </w:p>
    <w:p w:rsidR="00614B09" w:rsidRDefault="00232A7A">
      <w:pPr>
        <w:widowControl/>
        <w:topLinePunct/>
        <w:spacing w:line="600" w:lineRule="atLeast"/>
        <w:ind w:firstLine="405"/>
        <w:rPr>
          <w:kern w:val="0"/>
          <w:szCs w:val="21"/>
        </w:rPr>
      </w:pPr>
      <w:r>
        <w:rPr>
          <w:kern w:val="0"/>
          <w:szCs w:val="21"/>
        </w:rPr>
        <w:t>成立时间：</w:t>
      </w:r>
      <w:r>
        <w:rPr>
          <w:kern w:val="0"/>
          <w:szCs w:val="21"/>
        </w:rPr>
        <w:t xml:space="preserve">    </w:t>
      </w:r>
      <w:r>
        <w:rPr>
          <w:kern w:val="0"/>
          <w:szCs w:val="21"/>
        </w:rPr>
        <w:t>年</w:t>
      </w:r>
      <w:r>
        <w:rPr>
          <w:kern w:val="0"/>
          <w:szCs w:val="21"/>
        </w:rPr>
        <w:t xml:space="preserve">   </w:t>
      </w:r>
      <w:r>
        <w:rPr>
          <w:kern w:val="0"/>
          <w:szCs w:val="21"/>
        </w:rPr>
        <w:t>月</w:t>
      </w:r>
      <w:r>
        <w:rPr>
          <w:kern w:val="0"/>
          <w:szCs w:val="21"/>
        </w:rPr>
        <w:t xml:space="preserve">  </w:t>
      </w:r>
      <w:r>
        <w:rPr>
          <w:kern w:val="0"/>
          <w:szCs w:val="21"/>
        </w:rPr>
        <w:t>日</w:t>
      </w:r>
    </w:p>
    <w:p w:rsidR="00614B09" w:rsidRDefault="00232A7A">
      <w:pPr>
        <w:widowControl/>
        <w:topLinePunct/>
        <w:spacing w:line="600" w:lineRule="atLeast"/>
        <w:ind w:firstLine="405"/>
        <w:rPr>
          <w:kern w:val="0"/>
          <w:szCs w:val="21"/>
        </w:rPr>
      </w:pPr>
      <w:r>
        <w:rPr>
          <w:kern w:val="0"/>
          <w:szCs w:val="21"/>
        </w:rPr>
        <w:t>经营期限：</w:t>
      </w:r>
    </w:p>
    <w:p w:rsidR="00614B09" w:rsidRDefault="00232A7A">
      <w:pPr>
        <w:widowControl/>
        <w:topLinePunct/>
        <w:spacing w:line="600" w:lineRule="atLeast"/>
        <w:ind w:firstLine="405"/>
        <w:rPr>
          <w:kern w:val="0"/>
          <w:szCs w:val="21"/>
          <w:u w:val="single"/>
        </w:rPr>
      </w:pPr>
      <w:r>
        <w:rPr>
          <w:kern w:val="0"/>
          <w:szCs w:val="21"/>
        </w:rPr>
        <w:t>姓名：</w:t>
      </w:r>
      <w:r>
        <w:rPr>
          <w:kern w:val="0"/>
          <w:szCs w:val="21"/>
        </w:rPr>
        <w:t xml:space="preserve">           </w:t>
      </w:r>
      <w:r>
        <w:rPr>
          <w:kern w:val="0"/>
          <w:szCs w:val="21"/>
        </w:rPr>
        <w:t>性别：</w:t>
      </w:r>
      <w:r>
        <w:rPr>
          <w:kern w:val="0"/>
          <w:szCs w:val="21"/>
        </w:rPr>
        <w:t xml:space="preserve">               </w:t>
      </w:r>
      <w:r>
        <w:rPr>
          <w:kern w:val="0"/>
          <w:szCs w:val="21"/>
        </w:rPr>
        <w:t>年龄：</w:t>
      </w:r>
      <w:r>
        <w:rPr>
          <w:kern w:val="0"/>
          <w:szCs w:val="21"/>
        </w:rPr>
        <w:t xml:space="preserve">                             </w:t>
      </w:r>
      <w:r>
        <w:rPr>
          <w:kern w:val="0"/>
          <w:szCs w:val="21"/>
        </w:rPr>
        <w:t>职务：</w:t>
      </w:r>
    </w:p>
    <w:p w:rsidR="00614B09" w:rsidRDefault="00232A7A">
      <w:pPr>
        <w:widowControl/>
        <w:topLinePunct/>
        <w:spacing w:line="600" w:lineRule="atLeast"/>
        <w:ind w:firstLine="405"/>
        <w:rPr>
          <w:kern w:val="0"/>
          <w:szCs w:val="21"/>
        </w:rPr>
      </w:pPr>
      <w:r>
        <w:rPr>
          <w:kern w:val="0"/>
          <w:szCs w:val="21"/>
        </w:rPr>
        <w:t>系</w:t>
      </w:r>
      <w:r>
        <w:rPr>
          <w:kern w:val="0"/>
          <w:szCs w:val="21"/>
          <w:u w:val="single"/>
        </w:rPr>
        <w:t xml:space="preserve">                          </w:t>
      </w:r>
      <w:r>
        <w:rPr>
          <w:kern w:val="0"/>
          <w:szCs w:val="21"/>
        </w:rPr>
        <w:t>（投标人名称）的法定代表人。</w:t>
      </w:r>
    </w:p>
    <w:p w:rsidR="00614B09" w:rsidRDefault="00232A7A">
      <w:pPr>
        <w:widowControl/>
        <w:topLinePunct/>
        <w:spacing w:line="600" w:lineRule="atLeast"/>
        <w:ind w:firstLine="405"/>
        <w:rPr>
          <w:kern w:val="0"/>
          <w:szCs w:val="21"/>
        </w:rPr>
      </w:pPr>
      <w:r>
        <w:rPr>
          <w:kern w:val="0"/>
          <w:szCs w:val="21"/>
        </w:rPr>
        <w:t xml:space="preserve">    </w:t>
      </w:r>
      <w:r>
        <w:rPr>
          <w:kern w:val="0"/>
          <w:szCs w:val="21"/>
        </w:rPr>
        <w:t>特此证明。</w:t>
      </w:r>
    </w:p>
    <w:p w:rsidR="00614B09" w:rsidRDefault="00614B09">
      <w:pPr>
        <w:widowControl/>
        <w:topLinePunct/>
        <w:spacing w:line="440" w:lineRule="atLeast"/>
        <w:ind w:firstLine="405"/>
        <w:rPr>
          <w:kern w:val="0"/>
          <w:szCs w:val="21"/>
        </w:rPr>
      </w:pPr>
    </w:p>
    <w:p w:rsidR="00614B09" w:rsidRDefault="00232A7A">
      <w:pPr>
        <w:widowControl/>
        <w:topLinePunct/>
        <w:spacing w:line="460" w:lineRule="atLeast"/>
        <w:ind w:firstLineChars="200" w:firstLine="404"/>
        <w:rPr>
          <w:kern w:val="0"/>
          <w:szCs w:val="21"/>
        </w:rPr>
      </w:pPr>
      <w:r>
        <w:rPr>
          <w:kern w:val="0"/>
          <w:szCs w:val="21"/>
        </w:rPr>
        <w:t>附：法定代表人身份证</w:t>
      </w:r>
      <w:r>
        <w:rPr>
          <w:rFonts w:hint="eastAsia"/>
          <w:kern w:val="0"/>
          <w:szCs w:val="21"/>
        </w:rPr>
        <w:t>复印件（正面和反面）</w:t>
      </w:r>
    </w:p>
    <w:p w:rsidR="00614B09" w:rsidRDefault="00614B09">
      <w:pPr>
        <w:widowControl/>
        <w:topLinePunct/>
        <w:spacing w:line="440" w:lineRule="atLeast"/>
        <w:ind w:firstLine="405"/>
        <w:rPr>
          <w:kern w:val="0"/>
          <w:szCs w:val="21"/>
        </w:rPr>
      </w:pPr>
    </w:p>
    <w:p w:rsidR="00614B09" w:rsidRDefault="00614B09">
      <w:pPr>
        <w:widowControl/>
        <w:topLinePunct/>
        <w:spacing w:line="440" w:lineRule="atLeast"/>
        <w:ind w:firstLine="405"/>
        <w:rPr>
          <w:kern w:val="0"/>
          <w:szCs w:val="21"/>
        </w:rPr>
      </w:pPr>
    </w:p>
    <w:p w:rsidR="00614B09" w:rsidRDefault="00232A7A">
      <w:pPr>
        <w:widowControl/>
        <w:topLinePunct/>
        <w:spacing w:line="440" w:lineRule="atLeast"/>
        <w:ind w:firstLine="405"/>
        <w:rPr>
          <w:kern w:val="0"/>
          <w:szCs w:val="21"/>
        </w:rPr>
      </w:pPr>
      <w:r>
        <w:rPr>
          <w:kern w:val="0"/>
          <w:szCs w:val="21"/>
        </w:rPr>
        <w:t xml:space="preserve">              </w:t>
      </w:r>
      <w:r>
        <w:rPr>
          <w:kern w:val="0"/>
          <w:szCs w:val="21"/>
        </w:rPr>
        <w:t>投标人：（盖单位章）</w:t>
      </w:r>
    </w:p>
    <w:p w:rsidR="00614B09" w:rsidRDefault="00614B09">
      <w:pPr>
        <w:widowControl/>
        <w:topLinePunct/>
        <w:spacing w:line="440" w:lineRule="atLeast"/>
        <w:ind w:firstLine="405"/>
        <w:rPr>
          <w:kern w:val="0"/>
          <w:szCs w:val="21"/>
        </w:rPr>
      </w:pPr>
    </w:p>
    <w:p w:rsidR="00614B09" w:rsidRDefault="00232A7A">
      <w:pPr>
        <w:widowControl/>
        <w:topLinePunct/>
        <w:spacing w:line="440" w:lineRule="atLeast"/>
        <w:ind w:firstLineChars="1500" w:firstLine="3027"/>
        <w:jc w:val="right"/>
        <w:rPr>
          <w:kern w:val="0"/>
          <w:szCs w:val="21"/>
        </w:rPr>
      </w:pPr>
      <w:r>
        <w:rPr>
          <w:kern w:val="0"/>
          <w:szCs w:val="21"/>
        </w:rPr>
        <w:t xml:space="preserve">     </w:t>
      </w:r>
      <w:r>
        <w:rPr>
          <w:kern w:val="0"/>
          <w:szCs w:val="21"/>
        </w:rPr>
        <w:t>年</w:t>
      </w:r>
      <w:r>
        <w:rPr>
          <w:kern w:val="0"/>
          <w:szCs w:val="21"/>
        </w:rPr>
        <w:t xml:space="preserve">   </w:t>
      </w:r>
      <w:r>
        <w:rPr>
          <w:kern w:val="0"/>
          <w:szCs w:val="21"/>
        </w:rPr>
        <w:t>月</w:t>
      </w:r>
      <w:r>
        <w:rPr>
          <w:kern w:val="0"/>
          <w:szCs w:val="21"/>
        </w:rPr>
        <w:t xml:space="preserve">   </w:t>
      </w:r>
      <w:r>
        <w:rPr>
          <w:kern w:val="0"/>
          <w:szCs w:val="21"/>
        </w:rPr>
        <w:t>日</w:t>
      </w:r>
      <w:bookmarkStart w:id="986" w:name="_Toc300678571"/>
    </w:p>
    <w:p w:rsidR="00614B09" w:rsidRDefault="00614B09">
      <w:pPr>
        <w:widowControl/>
        <w:topLinePunct/>
        <w:spacing w:line="440" w:lineRule="atLeast"/>
        <w:ind w:firstLineChars="1500" w:firstLine="3027"/>
        <w:jc w:val="right"/>
        <w:rPr>
          <w:kern w:val="0"/>
          <w:szCs w:val="21"/>
        </w:rPr>
      </w:pPr>
    </w:p>
    <w:p w:rsidR="00614B09" w:rsidRDefault="00614B09">
      <w:pPr>
        <w:widowControl/>
        <w:topLinePunct/>
        <w:spacing w:line="440" w:lineRule="atLeast"/>
        <w:ind w:firstLineChars="1500" w:firstLine="3027"/>
        <w:jc w:val="right"/>
        <w:rPr>
          <w:kern w:val="0"/>
          <w:szCs w:val="21"/>
        </w:rPr>
        <w:sectPr w:rsidR="00614B09">
          <w:pgSz w:w="11906" w:h="16838"/>
          <w:pgMar w:top="1440" w:right="1588" w:bottom="1440" w:left="1440" w:header="1134" w:footer="851" w:gutter="0"/>
          <w:cols w:space="720"/>
          <w:docGrid w:type="linesAndChars" w:linePitch="574" w:charSpace="-1683"/>
        </w:sectPr>
      </w:pPr>
    </w:p>
    <w:p w:rsidR="00614B09" w:rsidRDefault="00232A7A">
      <w:pPr>
        <w:pStyle w:val="20"/>
        <w:ind w:firstLine="600"/>
        <w:jc w:val="center"/>
        <w:rPr>
          <w:rFonts w:ascii="Times New Roman" w:eastAsia="黑体" w:hAnsi="Times New Roman"/>
          <w:b w:val="0"/>
          <w:bCs w:val="0"/>
          <w:sz w:val="30"/>
        </w:rPr>
      </w:pPr>
      <w:bookmarkStart w:id="987" w:name="_Toc80006154"/>
      <w:bookmarkStart w:id="988" w:name="_Toc80006264"/>
      <w:bookmarkStart w:id="989" w:name="_Toc9178581"/>
      <w:r>
        <w:rPr>
          <w:rFonts w:ascii="Times New Roman" w:eastAsia="黑体" w:hAnsi="Times New Roman" w:hint="eastAsia"/>
          <w:b w:val="0"/>
          <w:bCs w:val="0"/>
          <w:sz w:val="30"/>
        </w:rPr>
        <w:lastRenderedPageBreak/>
        <w:t>3.</w:t>
      </w:r>
      <w:r>
        <w:rPr>
          <w:rFonts w:ascii="Times New Roman" w:eastAsia="黑体" w:hAnsi="Times New Roman"/>
          <w:b w:val="0"/>
          <w:bCs w:val="0"/>
          <w:sz w:val="30"/>
        </w:rPr>
        <w:t>授权委托书</w:t>
      </w:r>
      <w:bookmarkEnd w:id="986"/>
      <w:bookmarkEnd w:id="987"/>
      <w:bookmarkEnd w:id="988"/>
      <w:bookmarkEnd w:id="989"/>
    </w:p>
    <w:p w:rsidR="00614B09" w:rsidRDefault="00232A7A">
      <w:pPr>
        <w:widowControl/>
        <w:topLinePunct/>
        <w:spacing w:line="440" w:lineRule="exact"/>
        <w:ind w:firstLineChars="200" w:firstLine="420"/>
        <w:rPr>
          <w:kern w:val="0"/>
          <w:szCs w:val="21"/>
        </w:rPr>
      </w:pPr>
      <w:r>
        <w:rPr>
          <w:kern w:val="0"/>
          <w:szCs w:val="21"/>
        </w:rPr>
        <w:t>本人</w:t>
      </w:r>
      <w:r>
        <w:rPr>
          <w:kern w:val="0"/>
          <w:szCs w:val="21"/>
          <w:u w:val="single"/>
        </w:rPr>
        <w:t xml:space="preserve">     </w:t>
      </w:r>
      <w:r>
        <w:rPr>
          <w:kern w:val="0"/>
          <w:szCs w:val="21"/>
        </w:rPr>
        <w:t>（姓名）系</w:t>
      </w:r>
      <w:r>
        <w:rPr>
          <w:kern w:val="0"/>
          <w:szCs w:val="21"/>
          <w:u w:val="single"/>
        </w:rPr>
        <w:t xml:space="preserve">     </w:t>
      </w:r>
      <w:r>
        <w:rPr>
          <w:kern w:val="0"/>
          <w:szCs w:val="21"/>
        </w:rPr>
        <w:t>（投标人名称）的法定代表人，现委托</w:t>
      </w:r>
      <w:r>
        <w:rPr>
          <w:kern w:val="0"/>
          <w:szCs w:val="21"/>
          <w:u w:val="single"/>
        </w:rPr>
        <w:t xml:space="preserve">    </w:t>
      </w:r>
      <w:r>
        <w:rPr>
          <w:kern w:val="0"/>
          <w:szCs w:val="21"/>
        </w:rPr>
        <w:t>（姓名）为我方代理人。代理人根据授权，以我方名义签署、澄清、说明、补正、递交、撤回、修改</w:t>
      </w:r>
      <w:r>
        <w:rPr>
          <w:kern w:val="0"/>
          <w:szCs w:val="21"/>
          <w:u w:val="single"/>
        </w:rPr>
        <w:t xml:space="preserve">    </w:t>
      </w:r>
      <w:r>
        <w:rPr>
          <w:kern w:val="0"/>
          <w:szCs w:val="21"/>
        </w:rPr>
        <w:t>（</w:t>
      </w:r>
      <w:r>
        <w:rPr>
          <w:rFonts w:hint="eastAsia"/>
          <w:kern w:val="0"/>
          <w:szCs w:val="21"/>
        </w:rPr>
        <w:t>招标</w:t>
      </w:r>
      <w:r>
        <w:rPr>
          <w:kern w:val="0"/>
          <w:szCs w:val="21"/>
        </w:rPr>
        <w:t>项目</w:t>
      </w:r>
      <w:r>
        <w:rPr>
          <w:rFonts w:hint="eastAsia"/>
          <w:kern w:val="0"/>
          <w:szCs w:val="21"/>
        </w:rPr>
        <w:t>及标段</w:t>
      </w:r>
      <w:r>
        <w:rPr>
          <w:kern w:val="0"/>
          <w:szCs w:val="21"/>
        </w:rPr>
        <w:t>）</w:t>
      </w:r>
      <w:r>
        <w:rPr>
          <w:kern w:val="0"/>
          <w:szCs w:val="21"/>
          <w:u w:val="single"/>
        </w:rPr>
        <w:t xml:space="preserve">  </w:t>
      </w:r>
      <w:r>
        <w:rPr>
          <w:kern w:val="0"/>
          <w:szCs w:val="21"/>
        </w:rPr>
        <w:t>施工招标投标文件，其法律后果由我方承担。</w:t>
      </w:r>
    </w:p>
    <w:p w:rsidR="00614B09" w:rsidRDefault="00232A7A">
      <w:pPr>
        <w:widowControl/>
        <w:topLinePunct/>
        <w:spacing w:line="440" w:lineRule="exact"/>
        <w:ind w:firstLineChars="200" w:firstLine="420"/>
        <w:rPr>
          <w:kern w:val="0"/>
          <w:szCs w:val="21"/>
          <w:u w:val="single"/>
        </w:rPr>
      </w:pPr>
      <w:r>
        <w:rPr>
          <w:kern w:val="0"/>
          <w:szCs w:val="21"/>
        </w:rPr>
        <w:t>委托期限：</w:t>
      </w:r>
      <w:r>
        <w:rPr>
          <w:kern w:val="0"/>
          <w:szCs w:val="21"/>
          <w:u w:val="single"/>
        </w:rPr>
        <w:t xml:space="preserve">                    </w:t>
      </w:r>
      <w:r>
        <w:rPr>
          <w:kern w:val="0"/>
          <w:szCs w:val="21"/>
        </w:rPr>
        <w:t>。</w:t>
      </w:r>
    </w:p>
    <w:p w:rsidR="00614B09" w:rsidRDefault="00232A7A">
      <w:pPr>
        <w:widowControl/>
        <w:topLinePunct/>
        <w:spacing w:line="440" w:lineRule="exact"/>
        <w:ind w:firstLineChars="200" w:firstLine="420"/>
        <w:rPr>
          <w:kern w:val="0"/>
          <w:szCs w:val="21"/>
        </w:rPr>
      </w:pPr>
      <w:r>
        <w:rPr>
          <w:kern w:val="0"/>
          <w:szCs w:val="21"/>
        </w:rPr>
        <w:t>代理人无转委托权。</w:t>
      </w:r>
    </w:p>
    <w:p w:rsidR="00614B09" w:rsidRDefault="00232A7A">
      <w:pPr>
        <w:widowControl/>
        <w:topLinePunct/>
        <w:spacing w:line="440" w:lineRule="exact"/>
        <w:ind w:firstLine="422"/>
        <w:rPr>
          <w:kern w:val="0"/>
          <w:szCs w:val="21"/>
        </w:rPr>
      </w:pPr>
      <w:r>
        <w:rPr>
          <w:kern w:val="0"/>
          <w:szCs w:val="21"/>
        </w:rPr>
        <w:t>附：法定代表人及委托代理人身份证</w:t>
      </w:r>
      <w:r>
        <w:rPr>
          <w:rFonts w:hint="eastAsia"/>
          <w:kern w:val="0"/>
          <w:szCs w:val="21"/>
        </w:rPr>
        <w:t>复印件（正面和反面）</w:t>
      </w:r>
    </w:p>
    <w:p w:rsidR="00614B09" w:rsidRDefault="00614B09">
      <w:pPr>
        <w:widowControl/>
        <w:topLinePunct/>
        <w:spacing w:line="440" w:lineRule="atLeast"/>
        <w:ind w:firstLine="422"/>
        <w:rPr>
          <w:kern w:val="0"/>
          <w:szCs w:val="21"/>
        </w:rPr>
      </w:pPr>
    </w:p>
    <w:p w:rsidR="00614B09" w:rsidRDefault="00614B09">
      <w:pPr>
        <w:widowControl/>
        <w:topLinePunct/>
        <w:spacing w:line="440" w:lineRule="atLeast"/>
        <w:ind w:firstLine="422"/>
        <w:rPr>
          <w:kern w:val="0"/>
          <w:szCs w:val="21"/>
        </w:rPr>
      </w:pPr>
    </w:p>
    <w:p w:rsidR="00614B09" w:rsidRDefault="00232A7A">
      <w:pPr>
        <w:widowControl/>
        <w:topLinePunct/>
        <w:spacing w:line="440" w:lineRule="atLeast"/>
        <w:ind w:firstLine="422"/>
        <w:rPr>
          <w:kern w:val="0"/>
          <w:szCs w:val="21"/>
        </w:rPr>
      </w:pPr>
      <w:r>
        <w:rPr>
          <w:kern w:val="0"/>
          <w:szCs w:val="21"/>
        </w:rPr>
        <w:t>投标人：（盖单位章）</w:t>
      </w:r>
    </w:p>
    <w:p w:rsidR="00614B09" w:rsidRDefault="00232A7A">
      <w:pPr>
        <w:widowControl/>
        <w:topLinePunct/>
        <w:spacing w:line="440" w:lineRule="atLeast"/>
        <w:ind w:firstLine="422"/>
        <w:rPr>
          <w:kern w:val="0"/>
          <w:szCs w:val="21"/>
        </w:rPr>
      </w:pPr>
      <w:r>
        <w:rPr>
          <w:kern w:val="0"/>
          <w:szCs w:val="21"/>
        </w:rPr>
        <w:t>法定代表人：（签字</w:t>
      </w:r>
      <w:r>
        <w:rPr>
          <w:rFonts w:ascii="宋体" w:hAnsi="宋体" w:hint="eastAsia"/>
          <w:szCs w:val="21"/>
        </w:rPr>
        <w:t>或盖章</w:t>
      </w:r>
      <w:r>
        <w:rPr>
          <w:kern w:val="0"/>
          <w:szCs w:val="21"/>
        </w:rPr>
        <w:t>）</w:t>
      </w:r>
    </w:p>
    <w:p w:rsidR="00614B09" w:rsidRDefault="00232A7A">
      <w:pPr>
        <w:widowControl/>
        <w:topLinePunct/>
        <w:spacing w:line="440" w:lineRule="atLeast"/>
        <w:ind w:firstLine="422"/>
        <w:rPr>
          <w:kern w:val="0"/>
          <w:szCs w:val="21"/>
        </w:rPr>
      </w:pPr>
      <w:r>
        <w:rPr>
          <w:kern w:val="0"/>
          <w:szCs w:val="21"/>
        </w:rPr>
        <w:t>委托代理人：（签字</w:t>
      </w:r>
      <w:r>
        <w:rPr>
          <w:rFonts w:ascii="宋体" w:hAnsi="宋体" w:hint="eastAsia"/>
          <w:szCs w:val="21"/>
        </w:rPr>
        <w:t>或盖章</w:t>
      </w:r>
      <w:r>
        <w:rPr>
          <w:kern w:val="0"/>
          <w:szCs w:val="21"/>
        </w:rPr>
        <w:t>）</w:t>
      </w:r>
    </w:p>
    <w:p w:rsidR="00614B09" w:rsidRDefault="00614B09">
      <w:pPr>
        <w:widowControl/>
        <w:topLinePunct/>
        <w:spacing w:line="440" w:lineRule="atLeast"/>
        <w:ind w:firstLine="422"/>
        <w:rPr>
          <w:kern w:val="0"/>
          <w:szCs w:val="21"/>
        </w:rPr>
      </w:pPr>
    </w:p>
    <w:p w:rsidR="00614B09" w:rsidRDefault="00232A7A">
      <w:pPr>
        <w:widowControl/>
        <w:topLinePunct/>
        <w:spacing w:line="440" w:lineRule="atLeast"/>
        <w:ind w:left="1836" w:firstLine="422"/>
        <w:jc w:val="right"/>
        <w:rPr>
          <w:kern w:val="0"/>
        </w:rPr>
      </w:pPr>
      <w:r>
        <w:rPr>
          <w:kern w:val="0"/>
          <w:szCs w:val="21"/>
        </w:rPr>
        <w:t>年</w:t>
      </w:r>
      <w:r>
        <w:rPr>
          <w:kern w:val="0"/>
          <w:szCs w:val="21"/>
        </w:rPr>
        <w:t xml:space="preserve">  </w:t>
      </w:r>
      <w:r>
        <w:rPr>
          <w:kern w:val="0"/>
          <w:szCs w:val="21"/>
        </w:rPr>
        <w:t>月</w:t>
      </w:r>
      <w:r>
        <w:rPr>
          <w:kern w:val="0"/>
          <w:szCs w:val="21"/>
        </w:rPr>
        <w:t xml:space="preserve">  </w:t>
      </w:r>
      <w:r>
        <w:rPr>
          <w:kern w:val="0"/>
          <w:szCs w:val="21"/>
        </w:rPr>
        <w:t>日</w:t>
      </w:r>
    </w:p>
    <w:p w:rsidR="00614B09" w:rsidRDefault="00614B09">
      <w:pPr>
        <w:widowControl/>
        <w:topLinePunct/>
        <w:spacing w:line="440" w:lineRule="atLeast"/>
        <w:ind w:firstLine="422"/>
        <w:jc w:val="left"/>
        <w:rPr>
          <w:kern w:val="0"/>
        </w:rPr>
      </w:pPr>
    </w:p>
    <w:p w:rsidR="00614B09" w:rsidRDefault="00614B09">
      <w:pPr>
        <w:widowControl/>
        <w:topLinePunct/>
        <w:spacing w:line="440" w:lineRule="atLeast"/>
        <w:ind w:firstLine="422"/>
        <w:jc w:val="left"/>
        <w:rPr>
          <w:kern w:val="0"/>
        </w:rPr>
      </w:pPr>
    </w:p>
    <w:p w:rsidR="00614B09" w:rsidRDefault="00614B09">
      <w:pPr>
        <w:widowControl/>
        <w:topLinePunct/>
        <w:spacing w:line="440" w:lineRule="atLeast"/>
        <w:ind w:firstLine="422"/>
        <w:jc w:val="left"/>
        <w:rPr>
          <w:kern w:val="0"/>
        </w:rPr>
      </w:pPr>
    </w:p>
    <w:p w:rsidR="00614B09" w:rsidRDefault="00614B09">
      <w:pPr>
        <w:widowControl/>
        <w:topLinePunct/>
        <w:spacing w:line="440" w:lineRule="atLeast"/>
        <w:ind w:firstLine="422"/>
        <w:jc w:val="left"/>
        <w:rPr>
          <w:kern w:val="0"/>
        </w:rPr>
      </w:pPr>
    </w:p>
    <w:p w:rsidR="00614B09" w:rsidRDefault="00614B09">
      <w:pPr>
        <w:widowControl/>
        <w:topLinePunct/>
        <w:spacing w:line="440" w:lineRule="atLeast"/>
        <w:ind w:firstLine="602"/>
        <w:jc w:val="left"/>
        <w:rPr>
          <w:rFonts w:eastAsia="黑体"/>
          <w:sz w:val="30"/>
          <w:szCs w:val="32"/>
        </w:rPr>
      </w:pPr>
      <w:bookmarkStart w:id="990" w:name="_Toc300678572"/>
    </w:p>
    <w:p w:rsidR="00614B09" w:rsidRDefault="00232A7A">
      <w:pPr>
        <w:spacing w:line="360" w:lineRule="auto"/>
        <w:ind w:firstLine="600"/>
        <w:rPr>
          <w:sz w:val="18"/>
          <w:szCs w:val="18"/>
        </w:rPr>
      </w:pPr>
      <w:bookmarkStart w:id="991" w:name="_Toc9178582"/>
      <w:r>
        <w:rPr>
          <w:rFonts w:eastAsia="黑体" w:hint="eastAsia"/>
          <w:sz w:val="30"/>
        </w:rPr>
        <w:br w:type="page"/>
      </w:r>
      <w:bookmarkEnd w:id="990"/>
      <w:bookmarkEnd w:id="991"/>
    </w:p>
    <w:p w:rsidR="00614B09" w:rsidRDefault="00232A7A">
      <w:pPr>
        <w:pStyle w:val="20"/>
        <w:ind w:firstLine="600"/>
        <w:jc w:val="center"/>
        <w:rPr>
          <w:rFonts w:ascii="Times New Roman" w:eastAsia="黑体" w:hAnsi="Times New Roman"/>
          <w:b w:val="0"/>
          <w:bCs w:val="0"/>
          <w:sz w:val="30"/>
        </w:rPr>
      </w:pPr>
      <w:bookmarkStart w:id="992" w:name="_Toc80006266"/>
      <w:bookmarkStart w:id="993" w:name="_Toc300678573"/>
      <w:bookmarkStart w:id="994" w:name="_Toc80006156"/>
      <w:bookmarkStart w:id="995" w:name="_Toc9178583"/>
      <w:r>
        <w:rPr>
          <w:rFonts w:ascii="Times New Roman" w:eastAsia="黑体" w:hAnsi="Times New Roman" w:hint="eastAsia"/>
          <w:b w:val="0"/>
          <w:bCs w:val="0"/>
          <w:sz w:val="30"/>
        </w:rPr>
        <w:lastRenderedPageBreak/>
        <w:t>4.</w:t>
      </w:r>
      <w:r>
        <w:rPr>
          <w:rFonts w:ascii="Times New Roman" w:eastAsia="黑体" w:hAnsi="Times New Roman"/>
          <w:b w:val="0"/>
          <w:bCs w:val="0"/>
          <w:sz w:val="30"/>
        </w:rPr>
        <w:t>投标保证</w:t>
      </w:r>
      <w:bookmarkEnd w:id="992"/>
      <w:bookmarkEnd w:id="993"/>
      <w:bookmarkEnd w:id="994"/>
      <w:bookmarkEnd w:id="995"/>
    </w:p>
    <w:p w:rsidR="00614B09" w:rsidRDefault="00232A7A">
      <w:pPr>
        <w:widowControl/>
        <w:spacing w:line="400" w:lineRule="exact"/>
        <w:ind w:firstLine="422"/>
        <w:jc w:val="left"/>
      </w:pPr>
      <w:r>
        <w:rPr>
          <w:szCs w:val="21"/>
        </w:rPr>
        <w:t>采用现金的，请</w:t>
      </w:r>
      <w:r>
        <w:t>附投标人基本账户开户许可证复印件</w:t>
      </w:r>
      <w:r>
        <w:rPr>
          <w:rFonts w:hint="eastAsia"/>
        </w:rPr>
        <w:t>（</w:t>
      </w:r>
      <w:r>
        <w:t>或</w:t>
      </w:r>
      <w:r>
        <w:rPr>
          <w:rFonts w:hint="eastAsia"/>
        </w:rPr>
        <w:t>基</w:t>
      </w:r>
      <w:r>
        <w:t>本</w:t>
      </w:r>
      <w:r>
        <w:rPr>
          <w:rFonts w:hint="eastAsia"/>
        </w:rPr>
        <w:t>账户开户银行打印的账户信息，包含户名、账号、基本存款账户编号等信息）</w:t>
      </w:r>
      <w:r>
        <w:t>以及投标保证金银行进账单复印件</w:t>
      </w:r>
    </w:p>
    <w:p w:rsidR="00614B09" w:rsidRDefault="00232A7A">
      <w:pPr>
        <w:pStyle w:val="20"/>
        <w:ind w:firstLine="600"/>
        <w:jc w:val="center"/>
        <w:rPr>
          <w:rFonts w:ascii="Times New Roman" w:eastAsia="黑体" w:hAnsi="Times New Roman"/>
          <w:b w:val="0"/>
          <w:bCs w:val="0"/>
          <w:sz w:val="30"/>
        </w:rPr>
      </w:pPr>
      <w:bookmarkStart w:id="996" w:name="_Toc9178584"/>
      <w:bookmarkStart w:id="997" w:name="_Toc300678574"/>
      <w:bookmarkStart w:id="998" w:name="_Toc80006267"/>
      <w:bookmarkStart w:id="999" w:name="_Toc80006157"/>
      <w:r>
        <w:rPr>
          <w:rFonts w:ascii="Times New Roman" w:eastAsia="黑体" w:hAnsi="Times New Roman" w:hint="eastAsia"/>
          <w:b w:val="0"/>
          <w:bCs w:val="0"/>
          <w:sz w:val="30"/>
        </w:rPr>
        <w:t>5.</w:t>
      </w:r>
      <w:r>
        <w:rPr>
          <w:rFonts w:ascii="Times New Roman" w:eastAsia="黑体" w:hAnsi="Times New Roman"/>
          <w:b w:val="0"/>
          <w:bCs w:val="0"/>
          <w:sz w:val="30"/>
        </w:rPr>
        <w:t>项目管理机构</w:t>
      </w:r>
      <w:bookmarkEnd w:id="996"/>
      <w:bookmarkEnd w:id="997"/>
      <w:bookmarkEnd w:id="998"/>
      <w:bookmarkEnd w:id="999"/>
    </w:p>
    <w:p w:rsidR="00614B09" w:rsidRDefault="00232A7A">
      <w:pPr>
        <w:pStyle w:val="3"/>
        <w:ind w:firstLine="560"/>
        <w:jc w:val="center"/>
        <w:rPr>
          <w:rFonts w:eastAsia="黑体"/>
          <w:b w:val="0"/>
          <w:bCs w:val="0"/>
          <w:sz w:val="28"/>
        </w:rPr>
      </w:pPr>
      <w:bookmarkStart w:id="1000" w:name="_Toc80006268"/>
      <w:bookmarkStart w:id="1001" w:name="_Toc79998444"/>
      <w:bookmarkStart w:id="1002" w:name="_Toc80006158"/>
      <w:bookmarkStart w:id="1003" w:name="_Toc79998888"/>
      <w:r>
        <w:rPr>
          <w:rFonts w:eastAsia="黑体"/>
          <w:b w:val="0"/>
          <w:bCs w:val="0"/>
          <w:sz w:val="28"/>
        </w:rPr>
        <w:t>（</w:t>
      </w:r>
      <w:r>
        <w:rPr>
          <w:rFonts w:eastAsia="黑体" w:hint="eastAsia"/>
          <w:b w:val="0"/>
          <w:bCs w:val="0"/>
          <w:sz w:val="28"/>
        </w:rPr>
        <w:t>1</w:t>
      </w:r>
      <w:r>
        <w:rPr>
          <w:rFonts w:eastAsia="黑体"/>
          <w:b w:val="0"/>
          <w:bCs w:val="0"/>
          <w:sz w:val="28"/>
        </w:rPr>
        <w:t>）项目管理机构组成表</w:t>
      </w:r>
      <w:bookmarkEnd w:id="1000"/>
      <w:bookmarkEnd w:id="1001"/>
      <w:bookmarkEnd w:id="1002"/>
      <w:bookmarkEnd w:id="100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639"/>
        <w:gridCol w:w="1065"/>
        <w:gridCol w:w="808"/>
        <w:gridCol w:w="852"/>
        <w:gridCol w:w="724"/>
        <w:gridCol w:w="2127"/>
        <w:gridCol w:w="1510"/>
      </w:tblGrid>
      <w:tr w:rsidR="00614B09">
        <w:trPr>
          <w:trHeight w:val="454"/>
          <w:jc w:val="center"/>
        </w:trPr>
        <w:tc>
          <w:tcPr>
            <w:tcW w:w="617" w:type="dxa"/>
            <w:vMerge w:val="restart"/>
            <w:vAlign w:val="center"/>
          </w:tcPr>
          <w:p w:rsidR="00614B09" w:rsidRDefault="00232A7A">
            <w:pPr>
              <w:ind w:firstLine="422"/>
              <w:jc w:val="center"/>
              <w:rPr>
                <w:rFonts w:ascii="宋体" w:hAnsi="宋体" w:cs="宋体"/>
                <w:szCs w:val="21"/>
              </w:rPr>
            </w:pPr>
            <w:r>
              <w:rPr>
                <w:rFonts w:ascii="宋体" w:hAnsi="宋体" w:cs="宋体" w:hint="eastAsia"/>
                <w:szCs w:val="21"/>
              </w:rPr>
              <w:t>姓名</w:t>
            </w:r>
          </w:p>
        </w:tc>
        <w:tc>
          <w:tcPr>
            <w:tcW w:w="639" w:type="dxa"/>
            <w:vMerge w:val="restart"/>
            <w:vAlign w:val="center"/>
          </w:tcPr>
          <w:p w:rsidR="00614B09" w:rsidRDefault="00232A7A">
            <w:pPr>
              <w:ind w:firstLine="422"/>
              <w:jc w:val="center"/>
              <w:rPr>
                <w:rFonts w:ascii="宋体" w:hAnsi="宋体" w:cs="宋体"/>
                <w:szCs w:val="21"/>
              </w:rPr>
            </w:pPr>
            <w:r>
              <w:rPr>
                <w:rFonts w:ascii="宋体" w:hAnsi="宋体" w:cs="宋体" w:hint="eastAsia"/>
                <w:szCs w:val="21"/>
              </w:rPr>
              <w:t>性别</w:t>
            </w:r>
          </w:p>
        </w:tc>
        <w:tc>
          <w:tcPr>
            <w:tcW w:w="5576" w:type="dxa"/>
            <w:gridSpan w:val="5"/>
            <w:vAlign w:val="center"/>
          </w:tcPr>
          <w:p w:rsidR="00614B09" w:rsidRDefault="00232A7A">
            <w:pPr>
              <w:ind w:firstLine="422"/>
              <w:jc w:val="center"/>
              <w:rPr>
                <w:rFonts w:ascii="宋体" w:hAnsi="宋体" w:cs="宋体"/>
                <w:szCs w:val="21"/>
              </w:rPr>
            </w:pPr>
            <w:r>
              <w:rPr>
                <w:rFonts w:ascii="宋体" w:hAnsi="宋体" w:cs="宋体" w:hint="eastAsia"/>
                <w:szCs w:val="21"/>
              </w:rPr>
              <w:t>执业或岗位资格证明</w:t>
            </w:r>
          </w:p>
        </w:tc>
        <w:tc>
          <w:tcPr>
            <w:tcW w:w="1510" w:type="dxa"/>
            <w:vMerge w:val="restart"/>
            <w:vAlign w:val="center"/>
          </w:tcPr>
          <w:p w:rsidR="00614B09" w:rsidRDefault="00232A7A">
            <w:pPr>
              <w:ind w:firstLine="422"/>
              <w:jc w:val="center"/>
              <w:rPr>
                <w:rFonts w:ascii="宋体" w:hAnsi="宋体" w:cs="宋体"/>
                <w:szCs w:val="21"/>
              </w:rPr>
            </w:pPr>
            <w:r>
              <w:rPr>
                <w:rFonts w:ascii="宋体" w:hAnsi="宋体" w:cs="宋体" w:hint="eastAsia"/>
                <w:szCs w:val="21"/>
              </w:rPr>
              <w:t>拟在本项目担任的工作岗位</w:t>
            </w:r>
          </w:p>
        </w:tc>
      </w:tr>
      <w:tr w:rsidR="00614B09">
        <w:trPr>
          <w:trHeight w:val="454"/>
          <w:jc w:val="center"/>
        </w:trPr>
        <w:tc>
          <w:tcPr>
            <w:tcW w:w="617" w:type="dxa"/>
            <w:vMerge/>
            <w:vAlign w:val="center"/>
          </w:tcPr>
          <w:p w:rsidR="00614B09" w:rsidRDefault="00614B09">
            <w:pPr>
              <w:ind w:firstLine="422"/>
              <w:jc w:val="center"/>
              <w:rPr>
                <w:rFonts w:ascii="宋体" w:hAnsi="宋体" w:cs="宋体"/>
                <w:szCs w:val="21"/>
              </w:rPr>
            </w:pPr>
          </w:p>
        </w:tc>
        <w:tc>
          <w:tcPr>
            <w:tcW w:w="639" w:type="dxa"/>
            <w:vMerge/>
            <w:vAlign w:val="center"/>
          </w:tcPr>
          <w:p w:rsidR="00614B09" w:rsidRDefault="00614B09">
            <w:pPr>
              <w:ind w:firstLine="422"/>
              <w:jc w:val="center"/>
              <w:rPr>
                <w:rFonts w:ascii="宋体" w:hAnsi="宋体" w:cs="宋体"/>
                <w:szCs w:val="21"/>
              </w:rPr>
            </w:pPr>
          </w:p>
        </w:tc>
        <w:tc>
          <w:tcPr>
            <w:tcW w:w="1065" w:type="dxa"/>
            <w:vAlign w:val="center"/>
          </w:tcPr>
          <w:p w:rsidR="00614B09" w:rsidRDefault="00232A7A">
            <w:pPr>
              <w:ind w:firstLine="422"/>
              <w:jc w:val="center"/>
              <w:rPr>
                <w:rFonts w:ascii="宋体" w:hAnsi="宋体" w:cs="宋体"/>
                <w:szCs w:val="21"/>
              </w:rPr>
            </w:pPr>
            <w:r>
              <w:rPr>
                <w:rFonts w:ascii="宋体" w:hAnsi="宋体" w:cs="宋体" w:hint="eastAsia"/>
                <w:szCs w:val="21"/>
              </w:rPr>
              <w:t>证书名称</w:t>
            </w:r>
          </w:p>
        </w:tc>
        <w:tc>
          <w:tcPr>
            <w:tcW w:w="808" w:type="dxa"/>
            <w:vAlign w:val="center"/>
          </w:tcPr>
          <w:p w:rsidR="00614B09" w:rsidRDefault="00232A7A">
            <w:pPr>
              <w:ind w:firstLine="422"/>
              <w:jc w:val="center"/>
              <w:rPr>
                <w:rFonts w:ascii="宋体" w:hAnsi="宋体" w:cs="宋体"/>
                <w:szCs w:val="21"/>
              </w:rPr>
            </w:pPr>
            <w:r>
              <w:rPr>
                <w:rFonts w:ascii="宋体" w:hAnsi="宋体" w:cs="宋体" w:hint="eastAsia"/>
                <w:szCs w:val="21"/>
              </w:rPr>
              <w:t>级别</w:t>
            </w:r>
          </w:p>
        </w:tc>
        <w:tc>
          <w:tcPr>
            <w:tcW w:w="852" w:type="dxa"/>
            <w:vAlign w:val="center"/>
          </w:tcPr>
          <w:p w:rsidR="00614B09" w:rsidRDefault="00232A7A">
            <w:pPr>
              <w:ind w:firstLine="422"/>
              <w:jc w:val="center"/>
              <w:rPr>
                <w:rFonts w:ascii="宋体" w:hAnsi="宋体" w:cs="宋体"/>
                <w:szCs w:val="21"/>
              </w:rPr>
            </w:pPr>
            <w:r>
              <w:rPr>
                <w:rFonts w:ascii="宋体" w:hAnsi="宋体" w:cs="宋体" w:hint="eastAsia"/>
                <w:szCs w:val="21"/>
              </w:rPr>
              <w:t>证号</w:t>
            </w:r>
          </w:p>
        </w:tc>
        <w:tc>
          <w:tcPr>
            <w:tcW w:w="724" w:type="dxa"/>
            <w:vAlign w:val="center"/>
          </w:tcPr>
          <w:p w:rsidR="00614B09" w:rsidRDefault="00232A7A">
            <w:pPr>
              <w:ind w:firstLine="422"/>
              <w:jc w:val="center"/>
              <w:rPr>
                <w:rFonts w:ascii="宋体" w:hAnsi="宋体" w:cs="宋体"/>
                <w:szCs w:val="21"/>
              </w:rPr>
            </w:pPr>
            <w:r>
              <w:rPr>
                <w:rFonts w:ascii="宋体" w:hAnsi="宋体" w:cs="宋体" w:hint="eastAsia"/>
                <w:szCs w:val="21"/>
              </w:rPr>
              <w:t>专业</w:t>
            </w:r>
          </w:p>
        </w:tc>
        <w:tc>
          <w:tcPr>
            <w:tcW w:w="2127" w:type="dxa"/>
            <w:vAlign w:val="center"/>
          </w:tcPr>
          <w:p w:rsidR="00614B09" w:rsidRDefault="00232A7A">
            <w:pPr>
              <w:ind w:firstLine="422"/>
              <w:jc w:val="center"/>
              <w:rPr>
                <w:rFonts w:ascii="宋体" w:hAnsi="宋体" w:cs="宋体"/>
                <w:szCs w:val="21"/>
              </w:rPr>
            </w:pPr>
            <w:r>
              <w:rPr>
                <w:rFonts w:ascii="宋体" w:hAnsi="宋体" w:cs="宋体" w:hint="eastAsia"/>
                <w:szCs w:val="21"/>
              </w:rPr>
              <w:t>身份证号码</w:t>
            </w:r>
          </w:p>
        </w:tc>
        <w:tc>
          <w:tcPr>
            <w:tcW w:w="1510" w:type="dxa"/>
            <w:vMerge/>
            <w:vAlign w:val="center"/>
          </w:tcPr>
          <w:p w:rsidR="00614B09" w:rsidRDefault="00614B09">
            <w:pPr>
              <w:ind w:firstLine="422"/>
              <w:jc w:val="center"/>
              <w:rPr>
                <w:rFonts w:ascii="宋体" w:hAnsi="宋体" w:cs="宋体"/>
                <w:szCs w:val="21"/>
              </w:rPr>
            </w:pPr>
          </w:p>
        </w:tc>
      </w:tr>
      <w:tr w:rsidR="00614B09">
        <w:trPr>
          <w:trHeight w:val="454"/>
          <w:jc w:val="center"/>
        </w:trPr>
        <w:tc>
          <w:tcPr>
            <w:tcW w:w="617" w:type="dxa"/>
            <w:vAlign w:val="center"/>
          </w:tcPr>
          <w:p w:rsidR="00614B09" w:rsidRDefault="00614B09">
            <w:pPr>
              <w:ind w:firstLine="422"/>
              <w:jc w:val="center"/>
              <w:rPr>
                <w:rFonts w:ascii="宋体" w:hAnsi="宋体" w:cs="宋体"/>
                <w:szCs w:val="21"/>
              </w:rPr>
            </w:pPr>
          </w:p>
        </w:tc>
        <w:tc>
          <w:tcPr>
            <w:tcW w:w="639" w:type="dxa"/>
            <w:vAlign w:val="center"/>
          </w:tcPr>
          <w:p w:rsidR="00614B09" w:rsidRDefault="00614B09">
            <w:pPr>
              <w:ind w:firstLine="422"/>
              <w:jc w:val="center"/>
              <w:rPr>
                <w:rFonts w:ascii="宋体" w:hAnsi="宋体" w:cs="宋体"/>
                <w:szCs w:val="21"/>
              </w:rPr>
            </w:pPr>
          </w:p>
        </w:tc>
        <w:tc>
          <w:tcPr>
            <w:tcW w:w="1065" w:type="dxa"/>
            <w:vAlign w:val="center"/>
          </w:tcPr>
          <w:p w:rsidR="00614B09" w:rsidRDefault="00614B09">
            <w:pPr>
              <w:ind w:firstLine="422"/>
              <w:jc w:val="center"/>
              <w:rPr>
                <w:rFonts w:ascii="宋体" w:hAnsi="宋体" w:cs="宋体"/>
                <w:szCs w:val="21"/>
              </w:rPr>
            </w:pPr>
          </w:p>
        </w:tc>
        <w:tc>
          <w:tcPr>
            <w:tcW w:w="808" w:type="dxa"/>
            <w:vAlign w:val="center"/>
          </w:tcPr>
          <w:p w:rsidR="00614B09" w:rsidRDefault="00614B09">
            <w:pPr>
              <w:ind w:firstLine="422"/>
              <w:jc w:val="center"/>
              <w:rPr>
                <w:rFonts w:ascii="宋体" w:hAnsi="宋体" w:cs="宋体"/>
                <w:szCs w:val="21"/>
              </w:rPr>
            </w:pPr>
          </w:p>
        </w:tc>
        <w:tc>
          <w:tcPr>
            <w:tcW w:w="852" w:type="dxa"/>
            <w:vAlign w:val="center"/>
          </w:tcPr>
          <w:p w:rsidR="00614B09" w:rsidRDefault="00614B09">
            <w:pPr>
              <w:ind w:firstLine="422"/>
              <w:jc w:val="center"/>
              <w:rPr>
                <w:rFonts w:ascii="宋体" w:hAnsi="宋体" w:cs="宋体"/>
                <w:szCs w:val="21"/>
              </w:rPr>
            </w:pPr>
          </w:p>
        </w:tc>
        <w:tc>
          <w:tcPr>
            <w:tcW w:w="724" w:type="dxa"/>
            <w:vAlign w:val="center"/>
          </w:tcPr>
          <w:p w:rsidR="00614B09" w:rsidRDefault="00614B09">
            <w:pPr>
              <w:ind w:firstLine="422"/>
              <w:jc w:val="center"/>
              <w:rPr>
                <w:rFonts w:ascii="宋体" w:hAnsi="宋体" w:cs="宋体"/>
                <w:szCs w:val="21"/>
              </w:rPr>
            </w:pPr>
          </w:p>
        </w:tc>
        <w:tc>
          <w:tcPr>
            <w:tcW w:w="2127" w:type="dxa"/>
            <w:vAlign w:val="center"/>
          </w:tcPr>
          <w:p w:rsidR="00614B09" w:rsidRDefault="00614B09">
            <w:pPr>
              <w:ind w:firstLine="422"/>
              <w:jc w:val="center"/>
              <w:rPr>
                <w:rFonts w:ascii="宋体" w:hAnsi="宋体" w:cs="宋体"/>
                <w:szCs w:val="21"/>
              </w:rPr>
            </w:pPr>
          </w:p>
        </w:tc>
        <w:tc>
          <w:tcPr>
            <w:tcW w:w="1510" w:type="dxa"/>
            <w:vAlign w:val="center"/>
          </w:tcPr>
          <w:p w:rsidR="00614B09" w:rsidRDefault="00614B09">
            <w:pPr>
              <w:ind w:firstLine="422"/>
              <w:jc w:val="center"/>
              <w:rPr>
                <w:rFonts w:ascii="宋体" w:hAnsi="宋体" w:cs="宋体"/>
                <w:szCs w:val="21"/>
              </w:rPr>
            </w:pPr>
          </w:p>
        </w:tc>
      </w:tr>
      <w:tr w:rsidR="00614B09">
        <w:trPr>
          <w:trHeight w:val="454"/>
          <w:jc w:val="center"/>
        </w:trPr>
        <w:tc>
          <w:tcPr>
            <w:tcW w:w="617" w:type="dxa"/>
            <w:vAlign w:val="center"/>
          </w:tcPr>
          <w:p w:rsidR="00614B09" w:rsidRDefault="00614B09">
            <w:pPr>
              <w:ind w:firstLine="422"/>
              <w:jc w:val="center"/>
              <w:rPr>
                <w:rFonts w:ascii="宋体" w:hAnsi="宋体" w:cs="宋体"/>
                <w:szCs w:val="21"/>
              </w:rPr>
            </w:pPr>
          </w:p>
        </w:tc>
        <w:tc>
          <w:tcPr>
            <w:tcW w:w="639" w:type="dxa"/>
            <w:vAlign w:val="center"/>
          </w:tcPr>
          <w:p w:rsidR="00614B09" w:rsidRDefault="00614B09">
            <w:pPr>
              <w:ind w:firstLine="422"/>
              <w:jc w:val="center"/>
              <w:rPr>
                <w:rFonts w:ascii="宋体" w:hAnsi="宋体" w:cs="宋体"/>
                <w:szCs w:val="21"/>
              </w:rPr>
            </w:pPr>
          </w:p>
        </w:tc>
        <w:tc>
          <w:tcPr>
            <w:tcW w:w="1065" w:type="dxa"/>
            <w:vAlign w:val="center"/>
          </w:tcPr>
          <w:p w:rsidR="00614B09" w:rsidRDefault="00614B09">
            <w:pPr>
              <w:ind w:firstLine="422"/>
              <w:jc w:val="center"/>
              <w:rPr>
                <w:rFonts w:ascii="宋体" w:hAnsi="宋体" w:cs="宋体"/>
                <w:szCs w:val="21"/>
              </w:rPr>
            </w:pPr>
          </w:p>
        </w:tc>
        <w:tc>
          <w:tcPr>
            <w:tcW w:w="808" w:type="dxa"/>
            <w:vAlign w:val="center"/>
          </w:tcPr>
          <w:p w:rsidR="00614B09" w:rsidRDefault="00614B09">
            <w:pPr>
              <w:ind w:firstLine="422"/>
              <w:jc w:val="center"/>
              <w:rPr>
                <w:rFonts w:ascii="宋体" w:hAnsi="宋体" w:cs="宋体"/>
                <w:szCs w:val="21"/>
              </w:rPr>
            </w:pPr>
          </w:p>
        </w:tc>
        <w:tc>
          <w:tcPr>
            <w:tcW w:w="852" w:type="dxa"/>
            <w:vAlign w:val="center"/>
          </w:tcPr>
          <w:p w:rsidR="00614B09" w:rsidRDefault="00614B09">
            <w:pPr>
              <w:ind w:firstLine="422"/>
              <w:jc w:val="center"/>
              <w:rPr>
                <w:rFonts w:ascii="宋体" w:hAnsi="宋体" w:cs="宋体"/>
                <w:szCs w:val="21"/>
              </w:rPr>
            </w:pPr>
          </w:p>
        </w:tc>
        <w:tc>
          <w:tcPr>
            <w:tcW w:w="724" w:type="dxa"/>
            <w:vAlign w:val="center"/>
          </w:tcPr>
          <w:p w:rsidR="00614B09" w:rsidRDefault="00614B09">
            <w:pPr>
              <w:ind w:firstLine="422"/>
              <w:jc w:val="center"/>
              <w:rPr>
                <w:rFonts w:ascii="宋体" w:hAnsi="宋体" w:cs="宋体"/>
                <w:szCs w:val="21"/>
              </w:rPr>
            </w:pPr>
          </w:p>
        </w:tc>
        <w:tc>
          <w:tcPr>
            <w:tcW w:w="2127" w:type="dxa"/>
            <w:vAlign w:val="center"/>
          </w:tcPr>
          <w:p w:rsidR="00614B09" w:rsidRDefault="00614B09">
            <w:pPr>
              <w:ind w:firstLine="422"/>
              <w:jc w:val="center"/>
              <w:rPr>
                <w:rFonts w:ascii="宋体" w:hAnsi="宋体" w:cs="宋体"/>
                <w:szCs w:val="21"/>
              </w:rPr>
            </w:pPr>
          </w:p>
        </w:tc>
        <w:tc>
          <w:tcPr>
            <w:tcW w:w="1510" w:type="dxa"/>
            <w:vAlign w:val="center"/>
          </w:tcPr>
          <w:p w:rsidR="00614B09" w:rsidRDefault="00614B09">
            <w:pPr>
              <w:ind w:firstLine="422"/>
              <w:jc w:val="center"/>
              <w:rPr>
                <w:rFonts w:ascii="宋体" w:hAnsi="宋体" w:cs="宋体"/>
                <w:szCs w:val="21"/>
              </w:rPr>
            </w:pPr>
          </w:p>
        </w:tc>
      </w:tr>
      <w:tr w:rsidR="00614B09">
        <w:trPr>
          <w:trHeight w:val="454"/>
          <w:jc w:val="center"/>
        </w:trPr>
        <w:tc>
          <w:tcPr>
            <w:tcW w:w="617" w:type="dxa"/>
            <w:vAlign w:val="center"/>
          </w:tcPr>
          <w:p w:rsidR="00614B09" w:rsidRDefault="00614B09">
            <w:pPr>
              <w:ind w:firstLine="422"/>
              <w:jc w:val="center"/>
              <w:rPr>
                <w:rFonts w:ascii="宋体" w:hAnsi="宋体" w:cs="宋体"/>
                <w:szCs w:val="21"/>
              </w:rPr>
            </w:pPr>
          </w:p>
        </w:tc>
        <w:tc>
          <w:tcPr>
            <w:tcW w:w="639" w:type="dxa"/>
            <w:vAlign w:val="center"/>
          </w:tcPr>
          <w:p w:rsidR="00614B09" w:rsidRDefault="00614B09">
            <w:pPr>
              <w:ind w:firstLine="422"/>
              <w:jc w:val="center"/>
              <w:rPr>
                <w:rFonts w:ascii="宋体" w:hAnsi="宋体" w:cs="宋体"/>
                <w:szCs w:val="21"/>
              </w:rPr>
            </w:pPr>
          </w:p>
        </w:tc>
        <w:tc>
          <w:tcPr>
            <w:tcW w:w="1065" w:type="dxa"/>
            <w:vAlign w:val="center"/>
          </w:tcPr>
          <w:p w:rsidR="00614B09" w:rsidRDefault="00614B09">
            <w:pPr>
              <w:ind w:firstLine="422"/>
              <w:jc w:val="center"/>
              <w:rPr>
                <w:rFonts w:ascii="宋体" w:hAnsi="宋体" w:cs="宋体"/>
                <w:szCs w:val="21"/>
              </w:rPr>
            </w:pPr>
          </w:p>
        </w:tc>
        <w:tc>
          <w:tcPr>
            <w:tcW w:w="808" w:type="dxa"/>
            <w:vAlign w:val="center"/>
          </w:tcPr>
          <w:p w:rsidR="00614B09" w:rsidRDefault="00614B09">
            <w:pPr>
              <w:ind w:firstLine="422"/>
              <w:jc w:val="center"/>
              <w:rPr>
                <w:rFonts w:ascii="宋体" w:hAnsi="宋体" w:cs="宋体"/>
                <w:szCs w:val="21"/>
              </w:rPr>
            </w:pPr>
          </w:p>
        </w:tc>
        <w:tc>
          <w:tcPr>
            <w:tcW w:w="852" w:type="dxa"/>
            <w:vAlign w:val="center"/>
          </w:tcPr>
          <w:p w:rsidR="00614B09" w:rsidRDefault="00614B09">
            <w:pPr>
              <w:ind w:firstLine="422"/>
              <w:jc w:val="center"/>
              <w:rPr>
                <w:rFonts w:ascii="宋体" w:hAnsi="宋体" w:cs="宋体"/>
                <w:szCs w:val="21"/>
              </w:rPr>
            </w:pPr>
          </w:p>
        </w:tc>
        <w:tc>
          <w:tcPr>
            <w:tcW w:w="724" w:type="dxa"/>
            <w:vAlign w:val="center"/>
          </w:tcPr>
          <w:p w:rsidR="00614B09" w:rsidRDefault="00614B09">
            <w:pPr>
              <w:ind w:firstLine="422"/>
              <w:jc w:val="center"/>
              <w:rPr>
                <w:rFonts w:ascii="宋体" w:hAnsi="宋体" w:cs="宋体"/>
                <w:szCs w:val="21"/>
              </w:rPr>
            </w:pPr>
          </w:p>
        </w:tc>
        <w:tc>
          <w:tcPr>
            <w:tcW w:w="2127" w:type="dxa"/>
            <w:vAlign w:val="center"/>
          </w:tcPr>
          <w:p w:rsidR="00614B09" w:rsidRDefault="00614B09">
            <w:pPr>
              <w:ind w:firstLine="422"/>
              <w:jc w:val="center"/>
              <w:rPr>
                <w:rFonts w:ascii="宋体" w:hAnsi="宋体" w:cs="宋体"/>
                <w:szCs w:val="21"/>
              </w:rPr>
            </w:pPr>
          </w:p>
        </w:tc>
        <w:tc>
          <w:tcPr>
            <w:tcW w:w="1510" w:type="dxa"/>
            <w:vAlign w:val="center"/>
          </w:tcPr>
          <w:p w:rsidR="00614B09" w:rsidRDefault="00614B09">
            <w:pPr>
              <w:ind w:firstLine="422"/>
              <w:jc w:val="center"/>
              <w:rPr>
                <w:rFonts w:ascii="宋体" w:hAnsi="宋体" w:cs="宋体"/>
                <w:szCs w:val="21"/>
              </w:rPr>
            </w:pPr>
          </w:p>
        </w:tc>
      </w:tr>
      <w:tr w:rsidR="00614B09">
        <w:trPr>
          <w:trHeight w:val="454"/>
          <w:jc w:val="center"/>
        </w:trPr>
        <w:tc>
          <w:tcPr>
            <w:tcW w:w="617" w:type="dxa"/>
            <w:vAlign w:val="center"/>
          </w:tcPr>
          <w:p w:rsidR="00614B09" w:rsidRDefault="00614B09">
            <w:pPr>
              <w:ind w:firstLine="422"/>
              <w:jc w:val="center"/>
              <w:rPr>
                <w:rFonts w:ascii="宋体" w:hAnsi="宋体" w:cs="宋体"/>
                <w:szCs w:val="21"/>
              </w:rPr>
            </w:pPr>
          </w:p>
        </w:tc>
        <w:tc>
          <w:tcPr>
            <w:tcW w:w="639" w:type="dxa"/>
            <w:vAlign w:val="center"/>
          </w:tcPr>
          <w:p w:rsidR="00614B09" w:rsidRDefault="00614B09">
            <w:pPr>
              <w:ind w:firstLine="422"/>
              <w:jc w:val="center"/>
              <w:rPr>
                <w:rFonts w:ascii="宋体" w:hAnsi="宋体" w:cs="宋体"/>
                <w:szCs w:val="21"/>
              </w:rPr>
            </w:pPr>
          </w:p>
        </w:tc>
        <w:tc>
          <w:tcPr>
            <w:tcW w:w="1065" w:type="dxa"/>
            <w:vAlign w:val="center"/>
          </w:tcPr>
          <w:p w:rsidR="00614B09" w:rsidRDefault="00614B09">
            <w:pPr>
              <w:ind w:firstLine="422"/>
              <w:jc w:val="center"/>
              <w:rPr>
                <w:rFonts w:ascii="宋体" w:hAnsi="宋体" w:cs="宋体"/>
                <w:szCs w:val="21"/>
              </w:rPr>
            </w:pPr>
          </w:p>
        </w:tc>
        <w:tc>
          <w:tcPr>
            <w:tcW w:w="808" w:type="dxa"/>
            <w:vAlign w:val="center"/>
          </w:tcPr>
          <w:p w:rsidR="00614B09" w:rsidRDefault="00614B09">
            <w:pPr>
              <w:ind w:firstLine="422"/>
              <w:jc w:val="center"/>
              <w:rPr>
                <w:rFonts w:ascii="宋体" w:hAnsi="宋体" w:cs="宋体"/>
                <w:szCs w:val="21"/>
              </w:rPr>
            </w:pPr>
          </w:p>
        </w:tc>
        <w:tc>
          <w:tcPr>
            <w:tcW w:w="852" w:type="dxa"/>
            <w:vAlign w:val="center"/>
          </w:tcPr>
          <w:p w:rsidR="00614B09" w:rsidRDefault="00614B09">
            <w:pPr>
              <w:ind w:firstLine="422"/>
              <w:jc w:val="center"/>
              <w:rPr>
                <w:rFonts w:ascii="宋体" w:hAnsi="宋体" w:cs="宋体"/>
                <w:szCs w:val="21"/>
              </w:rPr>
            </w:pPr>
          </w:p>
        </w:tc>
        <w:tc>
          <w:tcPr>
            <w:tcW w:w="724" w:type="dxa"/>
            <w:vAlign w:val="center"/>
          </w:tcPr>
          <w:p w:rsidR="00614B09" w:rsidRDefault="00614B09">
            <w:pPr>
              <w:ind w:firstLine="422"/>
              <w:jc w:val="center"/>
              <w:rPr>
                <w:rFonts w:ascii="宋体" w:hAnsi="宋体" w:cs="宋体"/>
                <w:szCs w:val="21"/>
              </w:rPr>
            </w:pPr>
          </w:p>
        </w:tc>
        <w:tc>
          <w:tcPr>
            <w:tcW w:w="2127" w:type="dxa"/>
            <w:vAlign w:val="center"/>
          </w:tcPr>
          <w:p w:rsidR="00614B09" w:rsidRDefault="00614B09">
            <w:pPr>
              <w:ind w:firstLine="422"/>
              <w:jc w:val="center"/>
              <w:rPr>
                <w:rFonts w:ascii="宋体" w:hAnsi="宋体" w:cs="宋体"/>
                <w:szCs w:val="21"/>
              </w:rPr>
            </w:pPr>
          </w:p>
        </w:tc>
        <w:tc>
          <w:tcPr>
            <w:tcW w:w="1510" w:type="dxa"/>
            <w:vAlign w:val="center"/>
          </w:tcPr>
          <w:p w:rsidR="00614B09" w:rsidRDefault="00614B09">
            <w:pPr>
              <w:ind w:firstLine="422"/>
              <w:jc w:val="center"/>
              <w:rPr>
                <w:rFonts w:ascii="宋体" w:hAnsi="宋体" w:cs="宋体"/>
                <w:szCs w:val="21"/>
              </w:rPr>
            </w:pPr>
          </w:p>
        </w:tc>
      </w:tr>
      <w:tr w:rsidR="00614B09">
        <w:trPr>
          <w:trHeight w:val="454"/>
          <w:jc w:val="center"/>
        </w:trPr>
        <w:tc>
          <w:tcPr>
            <w:tcW w:w="617" w:type="dxa"/>
            <w:vAlign w:val="center"/>
          </w:tcPr>
          <w:p w:rsidR="00614B09" w:rsidRDefault="00614B09">
            <w:pPr>
              <w:ind w:firstLine="422"/>
              <w:jc w:val="center"/>
              <w:rPr>
                <w:rFonts w:ascii="宋体" w:hAnsi="宋体" w:cs="宋体"/>
                <w:szCs w:val="21"/>
              </w:rPr>
            </w:pPr>
          </w:p>
        </w:tc>
        <w:tc>
          <w:tcPr>
            <w:tcW w:w="639" w:type="dxa"/>
            <w:vAlign w:val="center"/>
          </w:tcPr>
          <w:p w:rsidR="00614B09" w:rsidRDefault="00614B09">
            <w:pPr>
              <w:ind w:firstLine="422"/>
              <w:jc w:val="center"/>
              <w:rPr>
                <w:rFonts w:ascii="宋体" w:hAnsi="宋体" w:cs="宋体"/>
                <w:szCs w:val="21"/>
              </w:rPr>
            </w:pPr>
          </w:p>
        </w:tc>
        <w:tc>
          <w:tcPr>
            <w:tcW w:w="1065" w:type="dxa"/>
            <w:vAlign w:val="center"/>
          </w:tcPr>
          <w:p w:rsidR="00614B09" w:rsidRDefault="00614B09">
            <w:pPr>
              <w:ind w:firstLine="422"/>
              <w:jc w:val="center"/>
              <w:rPr>
                <w:rFonts w:ascii="宋体" w:hAnsi="宋体" w:cs="宋体"/>
                <w:szCs w:val="21"/>
              </w:rPr>
            </w:pPr>
          </w:p>
        </w:tc>
        <w:tc>
          <w:tcPr>
            <w:tcW w:w="808" w:type="dxa"/>
            <w:vAlign w:val="center"/>
          </w:tcPr>
          <w:p w:rsidR="00614B09" w:rsidRDefault="00614B09">
            <w:pPr>
              <w:ind w:firstLine="422"/>
              <w:jc w:val="center"/>
              <w:rPr>
                <w:rFonts w:ascii="宋体" w:hAnsi="宋体" w:cs="宋体"/>
                <w:szCs w:val="21"/>
              </w:rPr>
            </w:pPr>
          </w:p>
        </w:tc>
        <w:tc>
          <w:tcPr>
            <w:tcW w:w="852" w:type="dxa"/>
            <w:vAlign w:val="center"/>
          </w:tcPr>
          <w:p w:rsidR="00614B09" w:rsidRDefault="00614B09">
            <w:pPr>
              <w:ind w:firstLine="422"/>
              <w:jc w:val="center"/>
              <w:rPr>
                <w:rFonts w:ascii="宋体" w:hAnsi="宋体" w:cs="宋体"/>
                <w:szCs w:val="21"/>
              </w:rPr>
            </w:pPr>
          </w:p>
        </w:tc>
        <w:tc>
          <w:tcPr>
            <w:tcW w:w="724" w:type="dxa"/>
            <w:vAlign w:val="center"/>
          </w:tcPr>
          <w:p w:rsidR="00614B09" w:rsidRDefault="00614B09">
            <w:pPr>
              <w:ind w:firstLine="422"/>
              <w:jc w:val="center"/>
              <w:rPr>
                <w:rFonts w:ascii="宋体" w:hAnsi="宋体" w:cs="宋体"/>
                <w:szCs w:val="21"/>
              </w:rPr>
            </w:pPr>
          </w:p>
        </w:tc>
        <w:tc>
          <w:tcPr>
            <w:tcW w:w="2127" w:type="dxa"/>
            <w:vAlign w:val="center"/>
          </w:tcPr>
          <w:p w:rsidR="00614B09" w:rsidRDefault="00614B09">
            <w:pPr>
              <w:ind w:firstLine="422"/>
              <w:jc w:val="center"/>
              <w:rPr>
                <w:rFonts w:ascii="宋体" w:hAnsi="宋体" w:cs="宋体"/>
                <w:szCs w:val="21"/>
              </w:rPr>
            </w:pPr>
          </w:p>
        </w:tc>
        <w:tc>
          <w:tcPr>
            <w:tcW w:w="1510" w:type="dxa"/>
            <w:vAlign w:val="center"/>
          </w:tcPr>
          <w:p w:rsidR="00614B09" w:rsidRDefault="00614B09">
            <w:pPr>
              <w:ind w:firstLine="422"/>
              <w:jc w:val="center"/>
              <w:rPr>
                <w:rFonts w:ascii="宋体" w:hAnsi="宋体" w:cs="宋体"/>
                <w:szCs w:val="21"/>
              </w:rPr>
            </w:pPr>
          </w:p>
        </w:tc>
      </w:tr>
      <w:tr w:rsidR="00614B09">
        <w:trPr>
          <w:trHeight w:val="454"/>
          <w:jc w:val="center"/>
        </w:trPr>
        <w:tc>
          <w:tcPr>
            <w:tcW w:w="617" w:type="dxa"/>
            <w:vAlign w:val="center"/>
          </w:tcPr>
          <w:p w:rsidR="00614B09" w:rsidRDefault="00614B09">
            <w:pPr>
              <w:ind w:firstLine="422"/>
              <w:jc w:val="center"/>
              <w:rPr>
                <w:rFonts w:ascii="宋体" w:hAnsi="宋体" w:cs="宋体"/>
                <w:szCs w:val="21"/>
              </w:rPr>
            </w:pPr>
          </w:p>
        </w:tc>
        <w:tc>
          <w:tcPr>
            <w:tcW w:w="639" w:type="dxa"/>
            <w:vAlign w:val="center"/>
          </w:tcPr>
          <w:p w:rsidR="00614B09" w:rsidRDefault="00614B09">
            <w:pPr>
              <w:ind w:firstLine="422"/>
              <w:jc w:val="center"/>
              <w:rPr>
                <w:rFonts w:ascii="宋体" w:hAnsi="宋体" w:cs="宋体"/>
                <w:szCs w:val="21"/>
              </w:rPr>
            </w:pPr>
          </w:p>
        </w:tc>
        <w:tc>
          <w:tcPr>
            <w:tcW w:w="1065" w:type="dxa"/>
            <w:vAlign w:val="center"/>
          </w:tcPr>
          <w:p w:rsidR="00614B09" w:rsidRDefault="00614B09">
            <w:pPr>
              <w:ind w:firstLine="422"/>
              <w:jc w:val="center"/>
              <w:rPr>
                <w:rFonts w:ascii="宋体" w:hAnsi="宋体" w:cs="宋体"/>
                <w:szCs w:val="21"/>
              </w:rPr>
            </w:pPr>
          </w:p>
        </w:tc>
        <w:tc>
          <w:tcPr>
            <w:tcW w:w="808" w:type="dxa"/>
            <w:vAlign w:val="center"/>
          </w:tcPr>
          <w:p w:rsidR="00614B09" w:rsidRDefault="00614B09">
            <w:pPr>
              <w:ind w:firstLine="422"/>
              <w:jc w:val="center"/>
              <w:rPr>
                <w:rFonts w:ascii="宋体" w:hAnsi="宋体" w:cs="宋体"/>
                <w:szCs w:val="21"/>
              </w:rPr>
            </w:pPr>
          </w:p>
        </w:tc>
        <w:tc>
          <w:tcPr>
            <w:tcW w:w="852" w:type="dxa"/>
            <w:vAlign w:val="center"/>
          </w:tcPr>
          <w:p w:rsidR="00614B09" w:rsidRDefault="00614B09">
            <w:pPr>
              <w:ind w:firstLine="422"/>
              <w:jc w:val="center"/>
              <w:rPr>
                <w:rFonts w:ascii="宋体" w:hAnsi="宋体" w:cs="宋体"/>
                <w:szCs w:val="21"/>
              </w:rPr>
            </w:pPr>
          </w:p>
        </w:tc>
        <w:tc>
          <w:tcPr>
            <w:tcW w:w="724" w:type="dxa"/>
            <w:vAlign w:val="center"/>
          </w:tcPr>
          <w:p w:rsidR="00614B09" w:rsidRDefault="00614B09">
            <w:pPr>
              <w:ind w:firstLine="422"/>
              <w:jc w:val="center"/>
              <w:rPr>
                <w:rFonts w:ascii="宋体" w:hAnsi="宋体" w:cs="宋体"/>
                <w:szCs w:val="21"/>
              </w:rPr>
            </w:pPr>
          </w:p>
        </w:tc>
        <w:tc>
          <w:tcPr>
            <w:tcW w:w="2127" w:type="dxa"/>
            <w:vAlign w:val="center"/>
          </w:tcPr>
          <w:p w:rsidR="00614B09" w:rsidRDefault="00614B09">
            <w:pPr>
              <w:ind w:firstLine="422"/>
              <w:jc w:val="center"/>
              <w:rPr>
                <w:rFonts w:ascii="宋体" w:hAnsi="宋体" w:cs="宋体"/>
                <w:szCs w:val="21"/>
              </w:rPr>
            </w:pPr>
          </w:p>
        </w:tc>
        <w:tc>
          <w:tcPr>
            <w:tcW w:w="1510" w:type="dxa"/>
            <w:vAlign w:val="center"/>
          </w:tcPr>
          <w:p w:rsidR="00614B09" w:rsidRDefault="00614B09">
            <w:pPr>
              <w:ind w:firstLine="422"/>
              <w:jc w:val="center"/>
              <w:rPr>
                <w:rFonts w:ascii="宋体" w:hAnsi="宋体" w:cs="宋体"/>
                <w:szCs w:val="21"/>
              </w:rPr>
            </w:pPr>
          </w:p>
        </w:tc>
      </w:tr>
      <w:tr w:rsidR="00614B09">
        <w:trPr>
          <w:trHeight w:val="454"/>
          <w:jc w:val="center"/>
        </w:trPr>
        <w:tc>
          <w:tcPr>
            <w:tcW w:w="617" w:type="dxa"/>
            <w:vAlign w:val="center"/>
          </w:tcPr>
          <w:p w:rsidR="00614B09" w:rsidRDefault="00614B09">
            <w:pPr>
              <w:ind w:firstLine="422"/>
              <w:jc w:val="center"/>
              <w:rPr>
                <w:rFonts w:ascii="宋体" w:hAnsi="宋体" w:cs="宋体"/>
                <w:szCs w:val="21"/>
              </w:rPr>
            </w:pPr>
          </w:p>
        </w:tc>
        <w:tc>
          <w:tcPr>
            <w:tcW w:w="639" w:type="dxa"/>
            <w:vAlign w:val="center"/>
          </w:tcPr>
          <w:p w:rsidR="00614B09" w:rsidRDefault="00614B09">
            <w:pPr>
              <w:ind w:firstLine="422"/>
              <w:jc w:val="center"/>
              <w:rPr>
                <w:rFonts w:ascii="宋体" w:hAnsi="宋体" w:cs="宋体"/>
                <w:szCs w:val="21"/>
              </w:rPr>
            </w:pPr>
          </w:p>
        </w:tc>
        <w:tc>
          <w:tcPr>
            <w:tcW w:w="1065" w:type="dxa"/>
            <w:vAlign w:val="center"/>
          </w:tcPr>
          <w:p w:rsidR="00614B09" w:rsidRDefault="00614B09">
            <w:pPr>
              <w:ind w:firstLine="422"/>
              <w:jc w:val="center"/>
              <w:rPr>
                <w:rFonts w:ascii="宋体" w:hAnsi="宋体" w:cs="宋体"/>
                <w:szCs w:val="21"/>
              </w:rPr>
            </w:pPr>
          </w:p>
        </w:tc>
        <w:tc>
          <w:tcPr>
            <w:tcW w:w="808" w:type="dxa"/>
            <w:vAlign w:val="center"/>
          </w:tcPr>
          <w:p w:rsidR="00614B09" w:rsidRDefault="00614B09">
            <w:pPr>
              <w:ind w:firstLine="422"/>
              <w:jc w:val="center"/>
              <w:rPr>
                <w:rFonts w:ascii="宋体" w:hAnsi="宋体" w:cs="宋体"/>
                <w:szCs w:val="21"/>
              </w:rPr>
            </w:pPr>
          </w:p>
        </w:tc>
        <w:tc>
          <w:tcPr>
            <w:tcW w:w="852" w:type="dxa"/>
            <w:vAlign w:val="center"/>
          </w:tcPr>
          <w:p w:rsidR="00614B09" w:rsidRDefault="00614B09">
            <w:pPr>
              <w:ind w:firstLine="422"/>
              <w:jc w:val="center"/>
              <w:rPr>
                <w:rFonts w:ascii="宋体" w:hAnsi="宋体" w:cs="宋体"/>
                <w:szCs w:val="21"/>
              </w:rPr>
            </w:pPr>
          </w:p>
        </w:tc>
        <w:tc>
          <w:tcPr>
            <w:tcW w:w="724" w:type="dxa"/>
            <w:vAlign w:val="center"/>
          </w:tcPr>
          <w:p w:rsidR="00614B09" w:rsidRDefault="00614B09">
            <w:pPr>
              <w:ind w:firstLine="422"/>
              <w:jc w:val="center"/>
              <w:rPr>
                <w:rFonts w:ascii="宋体" w:hAnsi="宋体" w:cs="宋体"/>
                <w:szCs w:val="21"/>
              </w:rPr>
            </w:pPr>
          </w:p>
        </w:tc>
        <w:tc>
          <w:tcPr>
            <w:tcW w:w="2127" w:type="dxa"/>
            <w:vAlign w:val="center"/>
          </w:tcPr>
          <w:p w:rsidR="00614B09" w:rsidRDefault="00614B09">
            <w:pPr>
              <w:ind w:firstLine="422"/>
              <w:jc w:val="center"/>
              <w:rPr>
                <w:rFonts w:ascii="宋体" w:hAnsi="宋体" w:cs="宋体"/>
                <w:szCs w:val="21"/>
              </w:rPr>
            </w:pPr>
          </w:p>
        </w:tc>
        <w:tc>
          <w:tcPr>
            <w:tcW w:w="1510" w:type="dxa"/>
            <w:vAlign w:val="center"/>
          </w:tcPr>
          <w:p w:rsidR="00614B09" w:rsidRDefault="00614B09">
            <w:pPr>
              <w:ind w:firstLine="422"/>
              <w:jc w:val="center"/>
              <w:rPr>
                <w:rFonts w:ascii="宋体" w:hAnsi="宋体" w:cs="宋体"/>
                <w:szCs w:val="21"/>
              </w:rPr>
            </w:pPr>
          </w:p>
        </w:tc>
      </w:tr>
      <w:tr w:rsidR="00614B09">
        <w:trPr>
          <w:trHeight w:val="454"/>
          <w:jc w:val="center"/>
        </w:trPr>
        <w:tc>
          <w:tcPr>
            <w:tcW w:w="617" w:type="dxa"/>
            <w:vAlign w:val="center"/>
          </w:tcPr>
          <w:p w:rsidR="00614B09" w:rsidRDefault="00614B09">
            <w:pPr>
              <w:ind w:firstLine="422"/>
              <w:jc w:val="center"/>
              <w:rPr>
                <w:rFonts w:ascii="宋体" w:hAnsi="宋体" w:cs="宋体"/>
                <w:szCs w:val="21"/>
              </w:rPr>
            </w:pPr>
          </w:p>
        </w:tc>
        <w:tc>
          <w:tcPr>
            <w:tcW w:w="639" w:type="dxa"/>
            <w:vAlign w:val="center"/>
          </w:tcPr>
          <w:p w:rsidR="00614B09" w:rsidRDefault="00614B09">
            <w:pPr>
              <w:ind w:firstLine="422"/>
              <w:jc w:val="center"/>
              <w:rPr>
                <w:rFonts w:ascii="宋体" w:hAnsi="宋体" w:cs="宋体"/>
                <w:szCs w:val="21"/>
              </w:rPr>
            </w:pPr>
          </w:p>
        </w:tc>
        <w:tc>
          <w:tcPr>
            <w:tcW w:w="1065" w:type="dxa"/>
            <w:vAlign w:val="center"/>
          </w:tcPr>
          <w:p w:rsidR="00614B09" w:rsidRDefault="00614B09">
            <w:pPr>
              <w:ind w:firstLine="422"/>
              <w:jc w:val="center"/>
              <w:rPr>
                <w:rFonts w:ascii="宋体" w:hAnsi="宋体" w:cs="宋体"/>
                <w:szCs w:val="21"/>
              </w:rPr>
            </w:pPr>
          </w:p>
        </w:tc>
        <w:tc>
          <w:tcPr>
            <w:tcW w:w="808" w:type="dxa"/>
            <w:vAlign w:val="center"/>
          </w:tcPr>
          <w:p w:rsidR="00614B09" w:rsidRDefault="00614B09">
            <w:pPr>
              <w:ind w:firstLine="422"/>
              <w:jc w:val="center"/>
              <w:rPr>
                <w:rFonts w:ascii="宋体" w:hAnsi="宋体" w:cs="宋体"/>
                <w:szCs w:val="21"/>
              </w:rPr>
            </w:pPr>
          </w:p>
        </w:tc>
        <w:tc>
          <w:tcPr>
            <w:tcW w:w="852" w:type="dxa"/>
            <w:vAlign w:val="center"/>
          </w:tcPr>
          <w:p w:rsidR="00614B09" w:rsidRDefault="00614B09">
            <w:pPr>
              <w:ind w:firstLine="422"/>
              <w:jc w:val="center"/>
              <w:rPr>
                <w:rFonts w:ascii="宋体" w:hAnsi="宋体" w:cs="宋体"/>
                <w:szCs w:val="21"/>
              </w:rPr>
            </w:pPr>
          </w:p>
        </w:tc>
        <w:tc>
          <w:tcPr>
            <w:tcW w:w="724" w:type="dxa"/>
            <w:vAlign w:val="center"/>
          </w:tcPr>
          <w:p w:rsidR="00614B09" w:rsidRDefault="00614B09">
            <w:pPr>
              <w:ind w:firstLine="422"/>
              <w:jc w:val="center"/>
              <w:rPr>
                <w:rFonts w:ascii="宋体" w:hAnsi="宋体" w:cs="宋体"/>
                <w:szCs w:val="21"/>
              </w:rPr>
            </w:pPr>
          </w:p>
        </w:tc>
        <w:tc>
          <w:tcPr>
            <w:tcW w:w="2127" w:type="dxa"/>
            <w:vAlign w:val="center"/>
          </w:tcPr>
          <w:p w:rsidR="00614B09" w:rsidRDefault="00614B09">
            <w:pPr>
              <w:ind w:firstLine="422"/>
              <w:jc w:val="center"/>
              <w:rPr>
                <w:rFonts w:ascii="宋体" w:hAnsi="宋体" w:cs="宋体"/>
                <w:szCs w:val="21"/>
              </w:rPr>
            </w:pPr>
          </w:p>
        </w:tc>
        <w:tc>
          <w:tcPr>
            <w:tcW w:w="1510" w:type="dxa"/>
            <w:vAlign w:val="center"/>
          </w:tcPr>
          <w:p w:rsidR="00614B09" w:rsidRDefault="00614B09">
            <w:pPr>
              <w:ind w:firstLine="422"/>
              <w:jc w:val="center"/>
              <w:rPr>
                <w:rFonts w:ascii="宋体" w:hAnsi="宋体" w:cs="宋体"/>
                <w:szCs w:val="21"/>
              </w:rPr>
            </w:pPr>
          </w:p>
        </w:tc>
      </w:tr>
      <w:tr w:rsidR="00614B09">
        <w:trPr>
          <w:trHeight w:val="454"/>
          <w:jc w:val="center"/>
        </w:trPr>
        <w:tc>
          <w:tcPr>
            <w:tcW w:w="617" w:type="dxa"/>
            <w:vAlign w:val="center"/>
          </w:tcPr>
          <w:p w:rsidR="00614B09" w:rsidRDefault="00614B09">
            <w:pPr>
              <w:ind w:firstLine="422"/>
              <w:jc w:val="center"/>
              <w:rPr>
                <w:rFonts w:ascii="宋体" w:hAnsi="宋体" w:cs="宋体"/>
                <w:szCs w:val="21"/>
              </w:rPr>
            </w:pPr>
          </w:p>
        </w:tc>
        <w:tc>
          <w:tcPr>
            <w:tcW w:w="639" w:type="dxa"/>
            <w:vAlign w:val="center"/>
          </w:tcPr>
          <w:p w:rsidR="00614B09" w:rsidRDefault="00614B09">
            <w:pPr>
              <w:ind w:firstLine="422"/>
              <w:jc w:val="center"/>
              <w:rPr>
                <w:rFonts w:ascii="宋体" w:hAnsi="宋体" w:cs="宋体"/>
                <w:szCs w:val="21"/>
              </w:rPr>
            </w:pPr>
          </w:p>
        </w:tc>
        <w:tc>
          <w:tcPr>
            <w:tcW w:w="1065" w:type="dxa"/>
            <w:vAlign w:val="center"/>
          </w:tcPr>
          <w:p w:rsidR="00614B09" w:rsidRDefault="00614B09">
            <w:pPr>
              <w:ind w:firstLine="422"/>
              <w:jc w:val="center"/>
              <w:rPr>
                <w:rFonts w:ascii="宋体" w:hAnsi="宋体" w:cs="宋体"/>
                <w:szCs w:val="21"/>
              </w:rPr>
            </w:pPr>
          </w:p>
        </w:tc>
        <w:tc>
          <w:tcPr>
            <w:tcW w:w="808" w:type="dxa"/>
            <w:vAlign w:val="center"/>
          </w:tcPr>
          <w:p w:rsidR="00614B09" w:rsidRDefault="00614B09">
            <w:pPr>
              <w:ind w:firstLine="422"/>
              <w:jc w:val="center"/>
              <w:rPr>
                <w:rFonts w:ascii="宋体" w:hAnsi="宋体" w:cs="宋体"/>
                <w:szCs w:val="21"/>
              </w:rPr>
            </w:pPr>
          </w:p>
        </w:tc>
        <w:tc>
          <w:tcPr>
            <w:tcW w:w="852" w:type="dxa"/>
            <w:vAlign w:val="center"/>
          </w:tcPr>
          <w:p w:rsidR="00614B09" w:rsidRDefault="00614B09">
            <w:pPr>
              <w:ind w:firstLine="422"/>
              <w:jc w:val="center"/>
              <w:rPr>
                <w:rFonts w:ascii="宋体" w:hAnsi="宋体" w:cs="宋体"/>
                <w:szCs w:val="21"/>
              </w:rPr>
            </w:pPr>
          </w:p>
        </w:tc>
        <w:tc>
          <w:tcPr>
            <w:tcW w:w="724" w:type="dxa"/>
            <w:vAlign w:val="center"/>
          </w:tcPr>
          <w:p w:rsidR="00614B09" w:rsidRDefault="00614B09">
            <w:pPr>
              <w:ind w:firstLine="422"/>
              <w:jc w:val="center"/>
              <w:rPr>
                <w:rFonts w:ascii="宋体" w:hAnsi="宋体" w:cs="宋体"/>
                <w:szCs w:val="21"/>
              </w:rPr>
            </w:pPr>
          </w:p>
        </w:tc>
        <w:tc>
          <w:tcPr>
            <w:tcW w:w="2127" w:type="dxa"/>
            <w:vAlign w:val="center"/>
          </w:tcPr>
          <w:p w:rsidR="00614B09" w:rsidRDefault="00614B09">
            <w:pPr>
              <w:ind w:firstLine="422"/>
              <w:jc w:val="center"/>
              <w:rPr>
                <w:rFonts w:ascii="宋体" w:hAnsi="宋体" w:cs="宋体"/>
                <w:szCs w:val="21"/>
              </w:rPr>
            </w:pPr>
          </w:p>
        </w:tc>
        <w:tc>
          <w:tcPr>
            <w:tcW w:w="1510" w:type="dxa"/>
            <w:vAlign w:val="center"/>
          </w:tcPr>
          <w:p w:rsidR="00614B09" w:rsidRDefault="00614B09">
            <w:pPr>
              <w:ind w:firstLine="422"/>
              <w:jc w:val="center"/>
              <w:rPr>
                <w:rFonts w:ascii="宋体" w:hAnsi="宋体" w:cs="宋体"/>
                <w:szCs w:val="21"/>
              </w:rPr>
            </w:pPr>
          </w:p>
        </w:tc>
      </w:tr>
    </w:tbl>
    <w:p w:rsidR="00614B09" w:rsidRDefault="00232A7A">
      <w:pPr>
        <w:ind w:firstLine="422"/>
        <w:rPr>
          <w:szCs w:val="21"/>
        </w:rPr>
      </w:pPr>
      <w:r>
        <w:rPr>
          <w:rFonts w:hint="eastAsia"/>
          <w:szCs w:val="21"/>
        </w:rPr>
        <w:t>说明</w:t>
      </w:r>
      <w:r>
        <w:rPr>
          <w:szCs w:val="21"/>
        </w:rPr>
        <w:t>：项目管理机构人员是指项目经理。</w:t>
      </w:r>
    </w:p>
    <w:p w:rsidR="00614B09" w:rsidRDefault="00232A7A">
      <w:pPr>
        <w:pStyle w:val="3"/>
        <w:ind w:firstLine="480"/>
        <w:rPr>
          <w:rFonts w:eastAsia="黑体"/>
          <w:b w:val="0"/>
          <w:bCs w:val="0"/>
          <w:sz w:val="28"/>
        </w:rPr>
      </w:pPr>
      <w:r>
        <w:rPr>
          <w:szCs w:val="21"/>
        </w:rPr>
        <w:br w:type="page"/>
      </w:r>
      <w:bookmarkStart w:id="1004" w:name="_Toc300678575"/>
      <w:bookmarkStart w:id="1005" w:name="_Toc9178585"/>
    </w:p>
    <w:p w:rsidR="00614B09" w:rsidRDefault="00232A7A">
      <w:pPr>
        <w:pStyle w:val="4"/>
        <w:ind w:firstLine="560"/>
        <w:jc w:val="center"/>
        <w:rPr>
          <w:b w:val="0"/>
          <w:szCs w:val="21"/>
        </w:rPr>
      </w:pPr>
      <w:bookmarkStart w:id="1006" w:name="_Toc80006159"/>
      <w:bookmarkStart w:id="1007" w:name="_Toc79998889"/>
      <w:bookmarkStart w:id="1008" w:name="_Toc79998445"/>
      <w:bookmarkStart w:id="1009" w:name="_Toc300678576"/>
      <w:bookmarkStart w:id="1010" w:name="_Toc80006269"/>
      <w:bookmarkEnd w:id="1004"/>
      <w:bookmarkEnd w:id="1005"/>
      <w:r>
        <w:rPr>
          <w:rFonts w:eastAsia="黑体"/>
          <w:b w:val="0"/>
          <w:bCs w:val="0"/>
          <w:sz w:val="28"/>
        </w:rPr>
        <w:lastRenderedPageBreak/>
        <w:t>（</w:t>
      </w:r>
      <w:r>
        <w:rPr>
          <w:rFonts w:eastAsia="黑体" w:hint="eastAsia"/>
          <w:b w:val="0"/>
          <w:bCs w:val="0"/>
          <w:sz w:val="28"/>
        </w:rPr>
        <w:t>2</w:t>
      </w:r>
      <w:r>
        <w:rPr>
          <w:rFonts w:eastAsia="黑体"/>
          <w:b w:val="0"/>
          <w:bCs w:val="0"/>
          <w:sz w:val="28"/>
        </w:rPr>
        <w:t>）</w:t>
      </w:r>
      <w:r>
        <w:rPr>
          <w:rFonts w:ascii="Times New Roman" w:eastAsia="黑体" w:hAnsi="Times New Roman"/>
          <w:b w:val="0"/>
          <w:bCs w:val="0"/>
          <w:kern w:val="0"/>
          <w:sz w:val="28"/>
          <w:szCs w:val="24"/>
        </w:rPr>
        <w:t>拟任项目经理简历表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035"/>
        <w:gridCol w:w="1134"/>
        <w:gridCol w:w="1275"/>
        <w:gridCol w:w="1843"/>
        <w:gridCol w:w="1872"/>
      </w:tblGrid>
      <w:tr w:rsidR="00614B09">
        <w:trPr>
          <w:trHeight w:val="454"/>
          <w:jc w:val="center"/>
        </w:trPr>
        <w:tc>
          <w:tcPr>
            <w:tcW w:w="1165" w:type="dxa"/>
            <w:vAlign w:val="center"/>
          </w:tcPr>
          <w:bookmarkEnd w:id="1006"/>
          <w:bookmarkEnd w:id="1007"/>
          <w:bookmarkEnd w:id="1008"/>
          <w:bookmarkEnd w:id="1009"/>
          <w:bookmarkEnd w:id="1010"/>
          <w:p w:rsidR="00614B09" w:rsidRDefault="00232A7A">
            <w:pPr>
              <w:ind w:firstLine="422"/>
              <w:jc w:val="center"/>
              <w:rPr>
                <w:rFonts w:ascii="宋体" w:hAnsi="宋体" w:cs="宋体"/>
                <w:szCs w:val="21"/>
              </w:rPr>
            </w:pPr>
            <w:r>
              <w:rPr>
                <w:rFonts w:ascii="宋体" w:hAnsi="宋体" w:cs="宋体" w:hint="eastAsia"/>
                <w:szCs w:val="21"/>
              </w:rPr>
              <w:t>姓  名</w:t>
            </w:r>
          </w:p>
        </w:tc>
        <w:tc>
          <w:tcPr>
            <w:tcW w:w="2169" w:type="dxa"/>
            <w:gridSpan w:val="2"/>
            <w:vAlign w:val="center"/>
          </w:tcPr>
          <w:p w:rsidR="00614B09" w:rsidRDefault="00614B09">
            <w:pPr>
              <w:ind w:firstLine="422"/>
              <w:jc w:val="center"/>
              <w:rPr>
                <w:rFonts w:ascii="宋体" w:hAnsi="宋体" w:cs="宋体"/>
                <w:szCs w:val="21"/>
              </w:rPr>
            </w:pPr>
          </w:p>
        </w:tc>
        <w:tc>
          <w:tcPr>
            <w:tcW w:w="1275" w:type="dxa"/>
            <w:vAlign w:val="center"/>
          </w:tcPr>
          <w:p w:rsidR="00614B09" w:rsidRDefault="00232A7A">
            <w:pPr>
              <w:ind w:firstLine="422"/>
              <w:jc w:val="center"/>
              <w:rPr>
                <w:rFonts w:ascii="宋体" w:hAnsi="宋体" w:cs="宋体"/>
                <w:szCs w:val="21"/>
              </w:rPr>
            </w:pPr>
            <w:r>
              <w:rPr>
                <w:rFonts w:ascii="宋体" w:hAnsi="宋体" w:cs="宋体" w:hint="eastAsia"/>
                <w:szCs w:val="21"/>
              </w:rPr>
              <w:t>职  称</w:t>
            </w:r>
          </w:p>
        </w:tc>
        <w:tc>
          <w:tcPr>
            <w:tcW w:w="3715" w:type="dxa"/>
            <w:gridSpan w:val="2"/>
            <w:vAlign w:val="center"/>
          </w:tcPr>
          <w:p w:rsidR="00614B09" w:rsidRDefault="00614B09">
            <w:pPr>
              <w:ind w:firstLine="422"/>
              <w:jc w:val="center"/>
              <w:rPr>
                <w:rFonts w:ascii="宋体" w:hAnsi="宋体" w:cs="宋体"/>
                <w:szCs w:val="21"/>
              </w:rPr>
            </w:pPr>
          </w:p>
        </w:tc>
      </w:tr>
      <w:tr w:rsidR="00614B09">
        <w:trPr>
          <w:trHeight w:val="454"/>
          <w:jc w:val="center"/>
        </w:trPr>
        <w:tc>
          <w:tcPr>
            <w:tcW w:w="1165" w:type="dxa"/>
            <w:vAlign w:val="center"/>
          </w:tcPr>
          <w:p w:rsidR="00614B09" w:rsidRDefault="00232A7A">
            <w:pPr>
              <w:ind w:firstLine="422"/>
              <w:jc w:val="center"/>
              <w:rPr>
                <w:rFonts w:ascii="宋体" w:hAnsi="宋体" w:cs="宋体"/>
                <w:szCs w:val="21"/>
              </w:rPr>
            </w:pPr>
            <w:r>
              <w:rPr>
                <w:rFonts w:ascii="宋体" w:hAnsi="宋体" w:cs="宋体" w:hint="eastAsia"/>
                <w:szCs w:val="21"/>
              </w:rPr>
              <w:t>职  务</w:t>
            </w:r>
          </w:p>
        </w:tc>
        <w:tc>
          <w:tcPr>
            <w:tcW w:w="1035" w:type="dxa"/>
            <w:vAlign w:val="center"/>
          </w:tcPr>
          <w:p w:rsidR="00614B09" w:rsidRDefault="00614B09">
            <w:pPr>
              <w:ind w:firstLine="422"/>
              <w:jc w:val="center"/>
              <w:rPr>
                <w:rFonts w:ascii="宋体" w:hAnsi="宋体" w:cs="宋体"/>
                <w:szCs w:val="21"/>
              </w:rPr>
            </w:pPr>
          </w:p>
        </w:tc>
        <w:tc>
          <w:tcPr>
            <w:tcW w:w="1134" w:type="dxa"/>
            <w:vAlign w:val="center"/>
          </w:tcPr>
          <w:p w:rsidR="00614B09" w:rsidRDefault="00232A7A">
            <w:pPr>
              <w:ind w:firstLine="422"/>
              <w:jc w:val="center"/>
              <w:rPr>
                <w:rFonts w:ascii="宋体" w:hAnsi="宋体" w:cs="宋体"/>
                <w:szCs w:val="21"/>
              </w:rPr>
            </w:pPr>
            <w:r>
              <w:rPr>
                <w:rFonts w:ascii="宋体" w:hAnsi="宋体" w:cs="宋体" w:hint="eastAsia"/>
                <w:szCs w:val="21"/>
              </w:rPr>
              <w:t>年龄</w:t>
            </w:r>
          </w:p>
        </w:tc>
        <w:tc>
          <w:tcPr>
            <w:tcW w:w="1275" w:type="dxa"/>
            <w:vAlign w:val="center"/>
          </w:tcPr>
          <w:p w:rsidR="00614B09" w:rsidRDefault="00614B09">
            <w:pPr>
              <w:ind w:firstLine="422"/>
              <w:jc w:val="center"/>
              <w:rPr>
                <w:rFonts w:ascii="宋体" w:hAnsi="宋体" w:cs="宋体"/>
                <w:szCs w:val="21"/>
              </w:rPr>
            </w:pPr>
          </w:p>
        </w:tc>
        <w:tc>
          <w:tcPr>
            <w:tcW w:w="1843" w:type="dxa"/>
            <w:vAlign w:val="center"/>
          </w:tcPr>
          <w:p w:rsidR="00614B09" w:rsidRDefault="00232A7A">
            <w:pPr>
              <w:ind w:firstLine="422"/>
              <w:jc w:val="center"/>
              <w:rPr>
                <w:rFonts w:ascii="宋体" w:hAnsi="宋体" w:cs="宋体"/>
                <w:szCs w:val="21"/>
              </w:rPr>
            </w:pPr>
            <w:r>
              <w:rPr>
                <w:rFonts w:ascii="宋体" w:hAnsi="宋体" w:cs="宋体" w:hint="eastAsia"/>
                <w:szCs w:val="21"/>
              </w:rPr>
              <w:t>拟在本工程任职</w:t>
            </w:r>
          </w:p>
        </w:tc>
        <w:tc>
          <w:tcPr>
            <w:tcW w:w="1872" w:type="dxa"/>
            <w:vAlign w:val="center"/>
          </w:tcPr>
          <w:p w:rsidR="00614B09" w:rsidRDefault="00232A7A">
            <w:pPr>
              <w:ind w:firstLine="422"/>
              <w:jc w:val="center"/>
              <w:rPr>
                <w:rFonts w:ascii="宋体" w:hAnsi="宋体" w:cs="宋体"/>
                <w:szCs w:val="21"/>
              </w:rPr>
            </w:pPr>
            <w:r>
              <w:rPr>
                <w:rFonts w:ascii="宋体" w:hAnsi="宋体" w:cs="宋体" w:hint="eastAsia"/>
                <w:szCs w:val="21"/>
              </w:rPr>
              <w:t>项目经理</w:t>
            </w:r>
          </w:p>
        </w:tc>
      </w:tr>
      <w:tr w:rsidR="00614B09">
        <w:trPr>
          <w:trHeight w:val="454"/>
          <w:jc w:val="center"/>
        </w:trPr>
        <w:tc>
          <w:tcPr>
            <w:tcW w:w="3334" w:type="dxa"/>
            <w:gridSpan w:val="3"/>
            <w:vAlign w:val="center"/>
          </w:tcPr>
          <w:p w:rsidR="00614B09" w:rsidRDefault="00232A7A">
            <w:pPr>
              <w:ind w:firstLine="422"/>
              <w:jc w:val="center"/>
              <w:rPr>
                <w:rFonts w:ascii="宋体" w:hAnsi="宋体" w:cs="宋体"/>
                <w:szCs w:val="21"/>
              </w:rPr>
            </w:pPr>
            <w:r>
              <w:rPr>
                <w:rFonts w:ascii="宋体" w:hAnsi="宋体" w:cs="宋体" w:hint="eastAsia"/>
                <w:szCs w:val="21"/>
              </w:rPr>
              <w:t>注册建造师执业资格等级</w:t>
            </w:r>
          </w:p>
        </w:tc>
        <w:tc>
          <w:tcPr>
            <w:tcW w:w="1275" w:type="dxa"/>
            <w:vAlign w:val="center"/>
          </w:tcPr>
          <w:p w:rsidR="00614B09" w:rsidRDefault="00232A7A">
            <w:pPr>
              <w:ind w:firstLine="422"/>
              <w:jc w:val="center"/>
              <w:rPr>
                <w:rFonts w:ascii="宋体" w:hAnsi="宋体" w:cs="宋体"/>
                <w:szCs w:val="21"/>
              </w:rPr>
            </w:pPr>
            <w:r>
              <w:rPr>
                <w:rFonts w:ascii="宋体" w:hAnsi="宋体" w:cs="宋体" w:hint="eastAsia"/>
                <w:szCs w:val="21"/>
              </w:rPr>
              <w:t xml:space="preserve">      级</w:t>
            </w:r>
          </w:p>
        </w:tc>
        <w:tc>
          <w:tcPr>
            <w:tcW w:w="1843" w:type="dxa"/>
            <w:vAlign w:val="center"/>
          </w:tcPr>
          <w:p w:rsidR="00614B09" w:rsidRDefault="00232A7A">
            <w:pPr>
              <w:ind w:firstLine="422"/>
              <w:jc w:val="center"/>
              <w:rPr>
                <w:rFonts w:ascii="宋体" w:hAnsi="宋体" w:cs="宋体"/>
                <w:szCs w:val="21"/>
              </w:rPr>
            </w:pPr>
            <w:r>
              <w:rPr>
                <w:rFonts w:ascii="宋体" w:hAnsi="宋体" w:cs="宋体" w:hint="eastAsia"/>
                <w:szCs w:val="21"/>
              </w:rPr>
              <w:t>建造师专业</w:t>
            </w:r>
          </w:p>
        </w:tc>
        <w:tc>
          <w:tcPr>
            <w:tcW w:w="1872" w:type="dxa"/>
            <w:vAlign w:val="center"/>
          </w:tcPr>
          <w:p w:rsidR="00614B09" w:rsidRDefault="00614B09">
            <w:pPr>
              <w:ind w:firstLine="422"/>
              <w:jc w:val="center"/>
              <w:rPr>
                <w:rFonts w:ascii="宋体" w:hAnsi="宋体" w:cs="宋体"/>
                <w:szCs w:val="21"/>
              </w:rPr>
            </w:pPr>
          </w:p>
        </w:tc>
      </w:tr>
      <w:tr w:rsidR="00614B09">
        <w:trPr>
          <w:trHeight w:val="454"/>
          <w:jc w:val="center"/>
        </w:trPr>
        <w:tc>
          <w:tcPr>
            <w:tcW w:w="3334" w:type="dxa"/>
            <w:gridSpan w:val="3"/>
            <w:vAlign w:val="center"/>
          </w:tcPr>
          <w:p w:rsidR="00614B09" w:rsidRDefault="00232A7A">
            <w:pPr>
              <w:ind w:firstLine="422"/>
              <w:jc w:val="center"/>
              <w:rPr>
                <w:rFonts w:ascii="宋体" w:hAnsi="宋体" w:cs="宋体"/>
                <w:szCs w:val="21"/>
              </w:rPr>
            </w:pPr>
            <w:r>
              <w:rPr>
                <w:rFonts w:ascii="宋体" w:hAnsi="宋体" w:cs="宋体" w:hint="eastAsia"/>
                <w:szCs w:val="21"/>
              </w:rPr>
              <w:t>安全生产考核合格证书证号</w:t>
            </w:r>
          </w:p>
        </w:tc>
        <w:tc>
          <w:tcPr>
            <w:tcW w:w="4990" w:type="dxa"/>
            <w:gridSpan w:val="3"/>
            <w:vAlign w:val="center"/>
          </w:tcPr>
          <w:p w:rsidR="00614B09" w:rsidRDefault="00614B09">
            <w:pPr>
              <w:ind w:firstLine="422"/>
              <w:jc w:val="center"/>
              <w:rPr>
                <w:rFonts w:ascii="宋体" w:hAnsi="宋体" w:cs="宋体"/>
                <w:szCs w:val="21"/>
              </w:rPr>
            </w:pPr>
          </w:p>
        </w:tc>
      </w:tr>
      <w:tr w:rsidR="00614B09">
        <w:trPr>
          <w:trHeight w:val="454"/>
          <w:jc w:val="center"/>
        </w:trPr>
        <w:tc>
          <w:tcPr>
            <w:tcW w:w="8324" w:type="dxa"/>
            <w:gridSpan w:val="6"/>
            <w:vAlign w:val="center"/>
          </w:tcPr>
          <w:p w:rsidR="00614B09" w:rsidRDefault="00232A7A">
            <w:pPr>
              <w:ind w:firstLine="422"/>
              <w:jc w:val="center"/>
              <w:rPr>
                <w:rFonts w:ascii="宋体" w:hAnsi="宋体" w:cs="宋体"/>
                <w:szCs w:val="21"/>
              </w:rPr>
            </w:pPr>
            <w:r>
              <w:rPr>
                <w:rFonts w:ascii="宋体" w:hAnsi="宋体" w:cs="宋体" w:hint="eastAsia"/>
                <w:szCs w:val="21"/>
              </w:rPr>
              <w:t>主要工作经历</w:t>
            </w:r>
          </w:p>
        </w:tc>
      </w:tr>
      <w:tr w:rsidR="00614B09">
        <w:trPr>
          <w:trHeight w:val="454"/>
          <w:jc w:val="center"/>
        </w:trPr>
        <w:tc>
          <w:tcPr>
            <w:tcW w:w="1165" w:type="dxa"/>
            <w:vAlign w:val="center"/>
          </w:tcPr>
          <w:p w:rsidR="00614B09" w:rsidRDefault="00232A7A">
            <w:pPr>
              <w:ind w:firstLine="422"/>
              <w:jc w:val="center"/>
              <w:rPr>
                <w:rFonts w:ascii="宋体" w:hAnsi="宋体" w:cs="宋体"/>
                <w:szCs w:val="21"/>
              </w:rPr>
            </w:pPr>
            <w:r>
              <w:rPr>
                <w:rFonts w:ascii="宋体" w:hAnsi="宋体" w:cs="宋体" w:hint="eastAsia"/>
                <w:szCs w:val="21"/>
              </w:rPr>
              <w:t>起止时间</w:t>
            </w:r>
          </w:p>
        </w:tc>
        <w:tc>
          <w:tcPr>
            <w:tcW w:w="3444" w:type="dxa"/>
            <w:gridSpan w:val="3"/>
            <w:vAlign w:val="center"/>
          </w:tcPr>
          <w:p w:rsidR="00614B09" w:rsidRDefault="00232A7A">
            <w:pPr>
              <w:ind w:firstLine="422"/>
              <w:jc w:val="center"/>
              <w:rPr>
                <w:rFonts w:ascii="宋体" w:hAnsi="宋体" w:cs="宋体"/>
                <w:szCs w:val="21"/>
              </w:rPr>
            </w:pPr>
            <w:r>
              <w:rPr>
                <w:rFonts w:ascii="宋体" w:hAnsi="宋体" w:cs="宋体" w:hint="eastAsia"/>
                <w:szCs w:val="21"/>
              </w:rPr>
              <w:t>参加过的类似项目名称</w:t>
            </w:r>
          </w:p>
        </w:tc>
        <w:tc>
          <w:tcPr>
            <w:tcW w:w="1843" w:type="dxa"/>
            <w:vAlign w:val="center"/>
          </w:tcPr>
          <w:p w:rsidR="00614B09" w:rsidRDefault="00232A7A">
            <w:pPr>
              <w:ind w:firstLine="422"/>
              <w:jc w:val="center"/>
              <w:rPr>
                <w:rFonts w:ascii="宋体" w:hAnsi="宋体" w:cs="宋体"/>
                <w:szCs w:val="21"/>
              </w:rPr>
            </w:pPr>
            <w:r>
              <w:rPr>
                <w:rFonts w:ascii="宋体" w:hAnsi="宋体" w:cs="宋体" w:hint="eastAsia"/>
                <w:szCs w:val="21"/>
              </w:rPr>
              <w:t>工程概况说明</w:t>
            </w:r>
          </w:p>
        </w:tc>
        <w:tc>
          <w:tcPr>
            <w:tcW w:w="1872" w:type="dxa"/>
            <w:vAlign w:val="center"/>
          </w:tcPr>
          <w:p w:rsidR="00614B09" w:rsidRDefault="00232A7A">
            <w:pPr>
              <w:ind w:firstLine="422"/>
              <w:jc w:val="center"/>
              <w:rPr>
                <w:rFonts w:ascii="宋体" w:hAnsi="宋体" w:cs="宋体"/>
                <w:szCs w:val="21"/>
              </w:rPr>
            </w:pPr>
            <w:r>
              <w:rPr>
                <w:rFonts w:ascii="宋体" w:hAnsi="宋体" w:cs="宋体" w:hint="eastAsia"/>
                <w:szCs w:val="21"/>
              </w:rPr>
              <w:t>发包人及联系电话</w:t>
            </w:r>
          </w:p>
        </w:tc>
      </w:tr>
      <w:tr w:rsidR="00614B09">
        <w:trPr>
          <w:trHeight w:val="680"/>
          <w:jc w:val="center"/>
        </w:trPr>
        <w:tc>
          <w:tcPr>
            <w:tcW w:w="1165" w:type="dxa"/>
            <w:vAlign w:val="center"/>
          </w:tcPr>
          <w:p w:rsidR="00614B09" w:rsidRDefault="00614B09">
            <w:pPr>
              <w:ind w:firstLine="422"/>
              <w:jc w:val="center"/>
              <w:rPr>
                <w:rFonts w:ascii="宋体" w:hAnsi="宋体" w:cs="宋体"/>
                <w:szCs w:val="21"/>
              </w:rPr>
            </w:pPr>
          </w:p>
        </w:tc>
        <w:tc>
          <w:tcPr>
            <w:tcW w:w="3444" w:type="dxa"/>
            <w:gridSpan w:val="3"/>
            <w:vAlign w:val="center"/>
          </w:tcPr>
          <w:p w:rsidR="00614B09" w:rsidRDefault="00614B09">
            <w:pPr>
              <w:ind w:firstLine="422"/>
              <w:jc w:val="center"/>
              <w:rPr>
                <w:rFonts w:ascii="宋体" w:hAnsi="宋体" w:cs="宋体"/>
                <w:szCs w:val="21"/>
              </w:rPr>
            </w:pPr>
          </w:p>
        </w:tc>
        <w:tc>
          <w:tcPr>
            <w:tcW w:w="1843" w:type="dxa"/>
            <w:vAlign w:val="center"/>
          </w:tcPr>
          <w:p w:rsidR="00614B09" w:rsidRDefault="00614B09">
            <w:pPr>
              <w:ind w:firstLine="422"/>
              <w:jc w:val="center"/>
              <w:rPr>
                <w:rFonts w:ascii="宋体" w:hAnsi="宋体" w:cs="宋体"/>
                <w:szCs w:val="21"/>
              </w:rPr>
            </w:pPr>
          </w:p>
        </w:tc>
        <w:tc>
          <w:tcPr>
            <w:tcW w:w="1872" w:type="dxa"/>
            <w:vAlign w:val="center"/>
          </w:tcPr>
          <w:p w:rsidR="00614B09" w:rsidRDefault="00614B09">
            <w:pPr>
              <w:ind w:firstLine="422"/>
              <w:jc w:val="center"/>
              <w:rPr>
                <w:rFonts w:ascii="宋体" w:hAnsi="宋体" w:cs="宋体"/>
                <w:szCs w:val="21"/>
              </w:rPr>
            </w:pPr>
          </w:p>
        </w:tc>
      </w:tr>
      <w:tr w:rsidR="00614B09">
        <w:trPr>
          <w:trHeight w:val="680"/>
          <w:jc w:val="center"/>
        </w:trPr>
        <w:tc>
          <w:tcPr>
            <w:tcW w:w="1165" w:type="dxa"/>
            <w:vAlign w:val="center"/>
          </w:tcPr>
          <w:p w:rsidR="00614B09" w:rsidRDefault="00614B09">
            <w:pPr>
              <w:ind w:firstLine="422"/>
              <w:jc w:val="center"/>
              <w:rPr>
                <w:rFonts w:ascii="宋体" w:hAnsi="宋体" w:cs="宋体"/>
                <w:szCs w:val="21"/>
              </w:rPr>
            </w:pPr>
          </w:p>
          <w:p w:rsidR="00614B09" w:rsidRDefault="00614B09">
            <w:pPr>
              <w:ind w:firstLine="422"/>
              <w:jc w:val="center"/>
              <w:rPr>
                <w:rFonts w:ascii="宋体" w:hAnsi="宋体" w:cs="宋体"/>
                <w:szCs w:val="21"/>
              </w:rPr>
            </w:pPr>
          </w:p>
        </w:tc>
        <w:tc>
          <w:tcPr>
            <w:tcW w:w="3444" w:type="dxa"/>
            <w:gridSpan w:val="3"/>
            <w:vAlign w:val="center"/>
          </w:tcPr>
          <w:p w:rsidR="00614B09" w:rsidRDefault="00614B09">
            <w:pPr>
              <w:ind w:firstLine="422"/>
              <w:jc w:val="center"/>
              <w:rPr>
                <w:rFonts w:ascii="宋体" w:hAnsi="宋体" w:cs="宋体"/>
                <w:szCs w:val="21"/>
              </w:rPr>
            </w:pPr>
          </w:p>
        </w:tc>
        <w:tc>
          <w:tcPr>
            <w:tcW w:w="1843" w:type="dxa"/>
            <w:vAlign w:val="center"/>
          </w:tcPr>
          <w:p w:rsidR="00614B09" w:rsidRDefault="00614B09">
            <w:pPr>
              <w:ind w:firstLine="422"/>
              <w:jc w:val="center"/>
              <w:rPr>
                <w:rFonts w:ascii="宋体" w:hAnsi="宋体" w:cs="宋体"/>
                <w:szCs w:val="21"/>
              </w:rPr>
            </w:pPr>
          </w:p>
        </w:tc>
        <w:tc>
          <w:tcPr>
            <w:tcW w:w="1872" w:type="dxa"/>
            <w:vAlign w:val="center"/>
          </w:tcPr>
          <w:p w:rsidR="00614B09" w:rsidRDefault="00614B09">
            <w:pPr>
              <w:ind w:firstLine="422"/>
              <w:jc w:val="center"/>
              <w:rPr>
                <w:rFonts w:ascii="宋体" w:hAnsi="宋体" w:cs="宋体"/>
                <w:szCs w:val="21"/>
              </w:rPr>
            </w:pPr>
          </w:p>
        </w:tc>
      </w:tr>
      <w:tr w:rsidR="00614B09">
        <w:trPr>
          <w:trHeight w:val="680"/>
          <w:jc w:val="center"/>
        </w:trPr>
        <w:tc>
          <w:tcPr>
            <w:tcW w:w="1165" w:type="dxa"/>
            <w:vAlign w:val="center"/>
          </w:tcPr>
          <w:p w:rsidR="00614B09" w:rsidRDefault="00614B09">
            <w:pPr>
              <w:ind w:firstLine="422"/>
              <w:jc w:val="center"/>
              <w:rPr>
                <w:rFonts w:ascii="宋体" w:hAnsi="宋体" w:cs="宋体"/>
                <w:szCs w:val="21"/>
              </w:rPr>
            </w:pPr>
          </w:p>
        </w:tc>
        <w:tc>
          <w:tcPr>
            <w:tcW w:w="3444" w:type="dxa"/>
            <w:gridSpan w:val="3"/>
            <w:vAlign w:val="center"/>
          </w:tcPr>
          <w:p w:rsidR="00614B09" w:rsidRDefault="00614B09">
            <w:pPr>
              <w:ind w:firstLine="422"/>
              <w:jc w:val="center"/>
              <w:rPr>
                <w:rFonts w:ascii="宋体" w:hAnsi="宋体" w:cs="宋体"/>
                <w:szCs w:val="21"/>
              </w:rPr>
            </w:pPr>
          </w:p>
        </w:tc>
        <w:tc>
          <w:tcPr>
            <w:tcW w:w="1843" w:type="dxa"/>
            <w:vAlign w:val="center"/>
          </w:tcPr>
          <w:p w:rsidR="00614B09" w:rsidRDefault="00614B09">
            <w:pPr>
              <w:ind w:firstLine="422"/>
              <w:jc w:val="center"/>
              <w:rPr>
                <w:rFonts w:ascii="宋体" w:hAnsi="宋体" w:cs="宋体"/>
                <w:szCs w:val="21"/>
              </w:rPr>
            </w:pPr>
          </w:p>
        </w:tc>
        <w:tc>
          <w:tcPr>
            <w:tcW w:w="1872" w:type="dxa"/>
            <w:vAlign w:val="center"/>
          </w:tcPr>
          <w:p w:rsidR="00614B09" w:rsidRDefault="00614B09">
            <w:pPr>
              <w:ind w:firstLine="422"/>
              <w:jc w:val="center"/>
              <w:rPr>
                <w:rFonts w:ascii="宋体" w:hAnsi="宋体" w:cs="宋体"/>
                <w:szCs w:val="21"/>
              </w:rPr>
            </w:pPr>
          </w:p>
        </w:tc>
      </w:tr>
      <w:tr w:rsidR="00614B09">
        <w:trPr>
          <w:trHeight w:val="680"/>
          <w:jc w:val="center"/>
        </w:trPr>
        <w:tc>
          <w:tcPr>
            <w:tcW w:w="8324" w:type="dxa"/>
            <w:gridSpan w:val="6"/>
            <w:vAlign w:val="center"/>
          </w:tcPr>
          <w:p w:rsidR="00614B09" w:rsidRDefault="00232A7A">
            <w:pPr>
              <w:ind w:firstLine="422"/>
              <w:jc w:val="center"/>
              <w:rPr>
                <w:rFonts w:ascii="宋体" w:hAnsi="宋体" w:cs="宋体"/>
                <w:szCs w:val="21"/>
              </w:rPr>
            </w:pPr>
            <w:r>
              <w:rPr>
                <w:rFonts w:ascii="宋体" w:hAnsi="宋体" w:cs="宋体" w:hint="eastAsia"/>
                <w:szCs w:val="21"/>
              </w:rPr>
              <w:t>获奖情况</w:t>
            </w:r>
          </w:p>
        </w:tc>
      </w:tr>
      <w:tr w:rsidR="00614B09">
        <w:trPr>
          <w:trHeight w:val="680"/>
          <w:jc w:val="center"/>
        </w:trPr>
        <w:tc>
          <w:tcPr>
            <w:tcW w:w="1165" w:type="dxa"/>
            <w:vAlign w:val="center"/>
          </w:tcPr>
          <w:p w:rsidR="00614B09" w:rsidRDefault="00614B09">
            <w:pPr>
              <w:ind w:firstLine="422"/>
              <w:jc w:val="center"/>
              <w:rPr>
                <w:rFonts w:ascii="宋体" w:hAnsi="宋体" w:cs="宋体"/>
                <w:szCs w:val="21"/>
              </w:rPr>
            </w:pPr>
          </w:p>
        </w:tc>
        <w:tc>
          <w:tcPr>
            <w:tcW w:w="3444" w:type="dxa"/>
            <w:gridSpan w:val="3"/>
            <w:vAlign w:val="center"/>
          </w:tcPr>
          <w:p w:rsidR="00614B09" w:rsidRDefault="00614B09">
            <w:pPr>
              <w:ind w:firstLine="422"/>
              <w:jc w:val="center"/>
              <w:rPr>
                <w:rFonts w:ascii="宋体" w:hAnsi="宋体" w:cs="宋体"/>
                <w:szCs w:val="21"/>
              </w:rPr>
            </w:pPr>
          </w:p>
        </w:tc>
        <w:tc>
          <w:tcPr>
            <w:tcW w:w="1843" w:type="dxa"/>
            <w:vAlign w:val="center"/>
          </w:tcPr>
          <w:p w:rsidR="00614B09" w:rsidRDefault="00614B09">
            <w:pPr>
              <w:ind w:firstLine="422"/>
              <w:jc w:val="center"/>
              <w:rPr>
                <w:rFonts w:ascii="宋体" w:hAnsi="宋体" w:cs="宋体"/>
                <w:szCs w:val="21"/>
              </w:rPr>
            </w:pPr>
          </w:p>
        </w:tc>
        <w:tc>
          <w:tcPr>
            <w:tcW w:w="1872" w:type="dxa"/>
            <w:vAlign w:val="center"/>
          </w:tcPr>
          <w:p w:rsidR="00614B09" w:rsidRDefault="00614B09">
            <w:pPr>
              <w:ind w:firstLine="422"/>
              <w:jc w:val="center"/>
              <w:rPr>
                <w:rFonts w:ascii="宋体" w:hAnsi="宋体" w:cs="宋体"/>
                <w:szCs w:val="21"/>
              </w:rPr>
            </w:pPr>
          </w:p>
        </w:tc>
      </w:tr>
      <w:tr w:rsidR="00614B09">
        <w:trPr>
          <w:trHeight w:val="680"/>
          <w:jc w:val="center"/>
        </w:trPr>
        <w:tc>
          <w:tcPr>
            <w:tcW w:w="1165" w:type="dxa"/>
            <w:vAlign w:val="center"/>
          </w:tcPr>
          <w:p w:rsidR="00614B09" w:rsidRDefault="00614B09">
            <w:pPr>
              <w:ind w:firstLine="422"/>
              <w:jc w:val="center"/>
              <w:rPr>
                <w:rFonts w:ascii="宋体" w:hAnsi="宋体" w:cs="宋体"/>
                <w:szCs w:val="21"/>
              </w:rPr>
            </w:pPr>
          </w:p>
        </w:tc>
        <w:tc>
          <w:tcPr>
            <w:tcW w:w="3444" w:type="dxa"/>
            <w:gridSpan w:val="3"/>
            <w:vAlign w:val="center"/>
          </w:tcPr>
          <w:p w:rsidR="00614B09" w:rsidRDefault="00614B09">
            <w:pPr>
              <w:ind w:firstLine="422"/>
              <w:jc w:val="center"/>
              <w:rPr>
                <w:rFonts w:ascii="宋体" w:hAnsi="宋体" w:cs="宋体"/>
                <w:szCs w:val="21"/>
              </w:rPr>
            </w:pPr>
          </w:p>
        </w:tc>
        <w:tc>
          <w:tcPr>
            <w:tcW w:w="1843" w:type="dxa"/>
            <w:vAlign w:val="center"/>
          </w:tcPr>
          <w:p w:rsidR="00614B09" w:rsidRDefault="00614B09">
            <w:pPr>
              <w:ind w:firstLine="422"/>
              <w:jc w:val="center"/>
              <w:rPr>
                <w:rFonts w:ascii="宋体" w:hAnsi="宋体" w:cs="宋体"/>
                <w:szCs w:val="21"/>
              </w:rPr>
            </w:pPr>
          </w:p>
        </w:tc>
        <w:tc>
          <w:tcPr>
            <w:tcW w:w="1872" w:type="dxa"/>
            <w:vAlign w:val="center"/>
          </w:tcPr>
          <w:p w:rsidR="00614B09" w:rsidRDefault="00614B09">
            <w:pPr>
              <w:ind w:firstLine="422"/>
              <w:jc w:val="center"/>
              <w:rPr>
                <w:rFonts w:ascii="宋体" w:hAnsi="宋体" w:cs="宋体"/>
                <w:szCs w:val="21"/>
              </w:rPr>
            </w:pPr>
          </w:p>
        </w:tc>
      </w:tr>
    </w:tbl>
    <w:p w:rsidR="00614B09" w:rsidRDefault="00232A7A">
      <w:pPr>
        <w:spacing w:line="300" w:lineRule="auto"/>
        <w:ind w:firstLine="361"/>
        <w:jc w:val="left"/>
        <w:rPr>
          <w:kern w:val="0"/>
          <w:sz w:val="18"/>
          <w:szCs w:val="18"/>
        </w:rPr>
      </w:pPr>
      <w:r>
        <w:rPr>
          <w:kern w:val="0"/>
          <w:sz w:val="18"/>
          <w:szCs w:val="18"/>
        </w:rPr>
        <w:t xml:space="preserve">    </w:t>
      </w:r>
    </w:p>
    <w:p w:rsidR="00614B09" w:rsidRDefault="00232A7A">
      <w:pPr>
        <w:spacing w:line="360" w:lineRule="auto"/>
        <w:ind w:firstLine="422"/>
      </w:pPr>
      <w:r>
        <w:rPr>
          <w:rFonts w:hint="eastAsia"/>
        </w:rPr>
        <w:t>说明：</w:t>
      </w:r>
    </w:p>
    <w:p w:rsidR="00614B09" w:rsidRDefault="00232A7A">
      <w:pPr>
        <w:ind w:firstLineChars="200" w:firstLine="420"/>
      </w:pPr>
      <w:r>
        <w:t>1.</w:t>
      </w:r>
      <w:r>
        <w:t>请提供拟任项目经理的建造师注册证书、项目负责人安全生产考核合格证书、身份证</w:t>
      </w:r>
      <w:r>
        <w:rPr>
          <w:rFonts w:hint="eastAsia"/>
        </w:rPr>
        <w:t>的</w:t>
      </w:r>
      <w:r>
        <w:t>复印件。</w:t>
      </w:r>
    </w:p>
    <w:p w:rsidR="00614B09" w:rsidRDefault="00232A7A">
      <w:pPr>
        <w:ind w:firstLineChars="200" w:firstLine="420"/>
      </w:pPr>
      <w:r>
        <w:t>2.</w:t>
      </w:r>
      <w:r>
        <w:rPr>
          <w:rFonts w:hint="eastAsia"/>
        </w:rPr>
        <w:t>拟任本招标项目的项目经理在其他项目担任项目经理并发生过变更撤换的，投标人应当在投标文件中如实注明其变更撤换情况，提供经住房城乡建设主管部门备案的变更撤换资料复印件（或其官方网站查询的变更撤换信息的截图）和竣工验收资料复印件（项目已竣工的提供）。未发生以上情形的，请投标人提供不存在上述情形的承诺书（格式自拟）。（适用于：项目经理业绩、奖项加分的项目，且投标人在投标文件中已按招标文件规定提供符合加分的项目经理业绩或奖项证明材料的）</w:t>
      </w:r>
    </w:p>
    <w:p w:rsidR="00614B09" w:rsidRDefault="00232A7A">
      <w:pPr>
        <w:ind w:firstLineChars="200" w:firstLine="420"/>
      </w:pPr>
      <w:r>
        <w:t>3</w:t>
      </w:r>
      <w:r>
        <w:rPr>
          <w:rFonts w:hint="eastAsia"/>
        </w:rPr>
        <w:t>.</w:t>
      </w:r>
      <w:r>
        <w:rPr>
          <w:rFonts w:hint="eastAsia"/>
        </w:rPr>
        <w:t>类似工程业绩考核期限自投标截止之日前</w:t>
      </w:r>
      <w:r>
        <w:rPr>
          <w:rFonts w:hint="eastAsia"/>
        </w:rPr>
        <w:t>3</w:t>
      </w:r>
      <w:r>
        <w:rPr>
          <w:rFonts w:hint="eastAsia"/>
        </w:rPr>
        <w:t>年，自竣工验收资料中建设单位签字之日起计算。类似工程业绩考核依据中竣工验收备案表未体现建设单位签字之日的以竣工验收备案表“竣工验收日期”栏中注明的时间为准）。</w:t>
      </w:r>
    </w:p>
    <w:p w:rsidR="00614B09" w:rsidRDefault="00232A7A">
      <w:pPr>
        <w:ind w:firstLineChars="200" w:firstLine="420"/>
      </w:pPr>
      <w:r>
        <w:t>4</w:t>
      </w:r>
      <w:r>
        <w:rPr>
          <w:rFonts w:hint="eastAsia"/>
        </w:rPr>
        <w:t>.</w:t>
      </w:r>
      <w:r>
        <w:rPr>
          <w:rFonts w:hint="eastAsia"/>
        </w:rPr>
        <w:t>请附类似工程业绩证明资料（具体要求见本招标文件第二章投标人须知）。</w:t>
      </w:r>
    </w:p>
    <w:p w:rsidR="00614B09" w:rsidRDefault="00232A7A">
      <w:pPr>
        <w:ind w:firstLineChars="200" w:firstLine="420"/>
      </w:pPr>
      <w:r>
        <w:t>5</w:t>
      </w:r>
      <w:r>
        <w:rPr>
          <w:rFonts w:hint="eastAsia"/>
        </w:rPr>
        <w:t>.</w:t>
      </w:r>
      <w:r>
        <w:rPr>
          <w:rFonts w:hint="eastAsia"/>
        </w:rPr>
        <w:t>请附拟任项目经理奖项证明文件（关键页）复印件（具体要求见本招标文件第三章评标办法）。</w:t>
      </w:r>
    </w:p>
    <w:p w:rsidR="00614B09" w:rsidRDefault="00614B09">
      <w:pPr>
        <w:ind w:firstLineChars="200" w:firstLine="420"/>
      </w:pPr>
    </w:p>
    <w:p w:rsidR="00614B09" w:rsidRDefault="00614B09">
      <w:pPr>
        <w:ind w:firstLineChars="200" w:firstLine="420"/>
      </w:pPr>
    </w:p>
    <w:p w:rsidR="00614B09" w:rsidRDefault="00614B09">
      <w:pPr>
        <w:ind w:firstLineChars="200" w:firstLine="420"/>
      </w:pPr>
    </w:p>
    <w:p w:rsidR="00614B09" w:rsidRDefault="00614B09">
      <w:pPr>
        <w:ind w:firstLineChars="200" w:firstLine="420"/>
      </w:pPr>
    </w:p>
    <w:p w:rsidR="00614B09" w:rsidRDefault="00614B09">
      <w:pPr>
        <w:ind w:firstLineChars="200" w:firstLine="420"/>
      </w:pPr>
    </w:p>
    <w:p w:rsidR="00614B09" w:rsidRDefault="00614B09">
      <w:pPr>
        <w:ind w:firstLineChars="200" w:firstLine="420"/>
      </w:pPr>
    </w:p>
    <w:p w:rsidR="00614B09" w:rsidRDefault="00614B09">
      <w:pPr>
        <w:ind w:firstLineChars="200" w:firstLine="420"/>
      </w:pPr>
    </w:p>
    <w:p w:rsidR="00614B09" w:rsidRDefault="00614B09">
      <w:pPr>
        <w:ind w:firstLine="602"/>
        <w:rPr>
          <w:rFonts w:eastAsia="黑体"/>
          <w:sz w:val="30"/>
          <w:szCs w:val="30"/>
        </w:rPr>
      </w:pPr>
    </w:p>
    <w:p w:rsidR="00614B09" w:rsidRDefault="00614B09">
      <w:pPr>
        <w:ind w:firstLine="602"/>
        <w:rPr>
          <w:rFonts w:eastAsia="黑体"/>
          <w:sz w:val="30"/>
          <w:szCs w:val="30"/>
        </w:rPr>
      </w:pPr>
    </w:p>
    <w:p w:rsidR="00614B09" w:rsidRDefault="00614B09">
      <w:pPr>
        <w:pStyle w:val="aa"/>
        <w:ind w:firstLine="300"/>
      </w:pPr>
    </w:p>
    <w:p w:rsidR="00614B09" w:rsidRDefault="00614B09">
      <w:pPr>
        <w:spacing w:line="360" w:lineRule="auto"/>
        <w:ind w:firstLineChars="200" w:firstLine="420"/>
      </w:pPr>
    </w:p>
    <w:p w:rsidR="00614B09" w:rsidRDefault="00232A7A">
      <w:pPr>
        <w:ind w:firstLine="562"/>
        <w:jc w:val="center"/>
        <w:rPr>
          <w:rFonts w:eastAsia="黑体"/>
          <w:kern w:val="0"/>
          <w:sz w:val="28"/>
        </w:rPr>
      </w:pPr>
      <w:bookmarkStart w:id="1011" w:name="_Toc300678578"/>
      <w:r>
        <w:rPr>
          <w:rFonts w:eastAsia="黑体" w:hint="eastAsia"/>
          <w:kern w:val="0"/>
          <w:sz w:val="28"/>
        </w:rPr>
        <w:t>（</w:t>
      </w:r>
      <w:r>
        <w:rPr>
          <w:rFonts w:eastAsia="黑体" w:hint="eastAsia"/>
          <w:kern w:val="0"/>
          <w:sz w:val="28"/>
        </w:rPr>
        <w:t>3</w:t>
      </w:r>
      <w:r>
        <w:rPr>
          <w:rFonts w:eastAsia="黑体"/>
          <w:kern w:val="0"/>
          <w:sz w:val="28"/>
        </w:rPr>
        <w:t>）</w:t>
      </w:r>
      <w:r>
        <w:rPr>
          <w:rFonts w:eastAsia="黑体" w:hint="eastAsia"/>
          <w:kern w:val="0"/>
          <w:sz w:val="28"/>
        </w:rPr>
        <w:t>项目经理</w:t>
      </w:r>
      <w:r>
        <w:rPr>
          <w:rFonts w:eastAsia="黑体"/>
          <w:kern w:val="0"/>
          <w:sz w:val="28"/>
        </w:rPr>
        <w:t>自评表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3"/>
        <w:gridCol w:w="4721"/>
        <w:gridCol w:w="2126"/>
      </w:tblGrid>
      <w:tr w:rsidR="00614B09">
        <w:trPr>
          <w:trHeight w:val="842"/>
        </w:trPr>
        <w:tc>
          <w:tcPr>
            <w:tcW w:w="7054" w:type="dxa"/>
            <w:gridSpan w:val="2"/>
            <w:vAlign w:val="center"/>
          </w:tcPr>
          <w:p w:rsidR="00614B09" w:rsidRDefault="00232A7A">
            <w:pPr>
              <w:ind w:firstLine="422"/>
              <w:jc w:val="center"/>
              <w:rPr>
                <w:rFonts w:ascii="宋体" w:hAnsi="宋体" w:cs="宋体"/>
                <w:szCs w:val="21"/>
              </w:rPr>
            </w:pPr>
            <w:r>
              <w:rPr>
                <w:rFonts w:ascii="宋体" w:hAnsi="宋体" w:cs="宋体" w:hint="eastAsia"/>
                <w:szCs w:val="21"/>
              </w:rPr>
              <w:t>评审内容</w:t>
            </w:r>
          </w:p>
          <w:p w:rsidR="00614B09" w:rsidRDefault="00232A7A">
            <w:pPr>
              <w:ind w:firstLine="422"/>
              <w:jc w:val="center"/>
              <w:rPr>
                <w:rFonts w:ascii="宋体" w:hAnsi="宋体" w:cs="宋体"/>
                <w:szCs w:val="21"/>
              </w:rPr>
            </w:pPr>
            <w:r>
              <w:rPr>
                <w:rFonts w:ascii="宋体" w:hAnsi="宋体" w:cs="宋体" w:hint="eastAsia"/>
                <w:szCs w:val="21"/>
              </w:rPr>
              <w:t>（项目名称、奖项名称）</w:t>
            </w:r>
          </w:p>
        </w:tc>
        <w:tc>
          <w:tcPr>
            <w:tcW w:w="2126" w:type="dxa"/>
            <w:vAlign w:val="center"/>
          </w:tcPr>
          <w:p w:rsidR="00614B09" w:rsidRDefault="00614B09">
            <w:pPr>
              <w:ind w:firstLine="422"/>
              <w:jc w:val="center"/>
              <w:rPr>
                <w:rFonts w:ascii="宋体" w:hAnsi="宋体" w:cs="宋体"/>
                <w:szCs w:val="21"/>
              </w:rPr>
            </w:pPr>
          </w:p>
          <w:p w:rsidR="00614B09" w:rsidRDefault="00232A7A">
            <w:pPr>
              <w:ind w:firstLine="422"/>
              <w:jc w:val="center"/>
              <w:rPr>
                <w:rFonts w:ascii="宋体" w:hAnsi="宋体" w:cs="宋体"/>
                <w:szCs w:val="21"/>
              </w:rPr>
            </w:pPr>
            <w:r>
              <w:rPr>
                <w:rFonts w:ascii="宋体" w:hAnsi="宋体" w:cs="宋体" w:hint="eastAsia"/>
                <w:szCs w:val="21"/>
              </w:rPr>
              <w:t>材料所在的页码</w:t>
            </w:r>
          </w:p>
        </w:tc>
      </w:tr>
      <w:tr w:rsidR="00614B09">
        <w:trPr>
          <w:trHeight w:val="769"/>
        </w:trPr>
        <w:tc>
          <w:tcPr>
            <w:tcW w:w="2333" w:type="dxa"/>
            <w:vAlign w:val="center"/>
          </w:tcPr>
          <w:p w:rsidR="00614B09" w:rsidRDefault="00232A7A">
            <w:pPr>
              <w:ind w:firstLine="422"/>
              <w:jc w:val="center"/>
              <w:rPr>
                <w:rFonts w:ascii="宋体" w:hAnsi="宋体" w:cs="宋体"/>
                <w:szCs w:val="21"/>
              </w:rPr>
            </w:pPr>
            <w:r>
              <w:rPr>
                <w:rFonts w:ascii="宋体" w:hAnsi="宋体" w:cs="宋体" w:hint="eastAsia"/>
                <w:szCs w:val="21"/>
              </w:rPr>
              <w:t>业绩</w:t>
            </w:r>
          </w:p>
        </w:tc>
        <w:tc>
          <w:tcPr>
            <w:tcW w:w="4721" w:type="dxa"/>
          </w:tcPr>
          <w:p w:rsidR="00614B09" w:rsidRDefault="00232A7A">
            <w:pPr>
              <w:ind w:firstLine="422"/>
              <w:jc w:val="center"/>
              <w:rPr>
                <w:rFonts w:ascii="宋体" w:hAnsi="宋体" w:cs="宋体"/>
                <w:szCs w:val="21"/>
              </w:rPr>
            </w:pPr>
            <w:r>
              <w:rPr>
                <w:rFonts w:ascii="宋体" w:hAnsi="宋体" w:cs="宋体" w:hint="eastAsia"/>
                <w:szCs w:val="21"/>
              </w:rPr>
              <w:t>/</w:t>
            </w:r>
          </w:p>
        </w:tc>
        <w:tc>
          <w:tcPr>
            <w:tcW w:w="2126" w:type="dxa"/>
          </w:tcPr>
          <w:p w:rsidR="00614B09" w:rsidRDefault="00614B09">
            <w:pPr>
              <w:ind w:firstLine="422"/>
              <w:jc w:val="center"/>
              <w:rPr>
                <w:rFonts w:ascii="宋体" w:hAnsi="宋体" w:cs="宋体"/>
                <w:szCs w:val="21"/>
              </w:rPr>
            </w:pPr>
          </w:p>
        </w:tc>
      </w:tr>
      <w:tr w:rsidR="00614B09">
        <w:trPr>
          <w:trHeight w:val="535"/>
        </w:trPr>
        <w:tc>
          <w:tcPr>
            <w:tcW w:w="2333" w:type="dxa"/>
            <w:vMerge w:val="restart"/>
            <w:vAlign w:val="center"/>
          </w:tcPr>
          <w:p w:rsidR="00614B09" w:rsidRDefault="00232A7A">
            <w:pPr>
              <w:ind w:firstLine="422"/>
              <w:jc w:val="center"/>
              <w:rPr>
                <w:rFonts w:ascii="宋体" w:hAnsi="宋体" w:cs="宋体"/>
                <w:szCs w:val="21"/>
              </w:rPr>
            </w:pPr>
            <w:r>
              <w:rPr>
                <w:rFonts w:ascii="宋体" w:hAnsi="宋体" w:cs="宋体" w:hint="eastAsia"/>
                <w:szCs w:val="21"/>
              </w:rPr>
              <w:t>奖项</w:t>
            </w:r>
          </w:p>
        </w:tc>
        <w:tc>
          <w:tcPr>
            <w:tcW w:w="4721" w:type="dxa"/>
          </w:tcPr>
          <w:p w:rsidR="00614B09" w:rsidRDefault="00232A7A">
            <w:pPr>
              <w:ind w:firstLine="422"/>
              <w:jc w:val="center"/>
              <w:rPr>
                <w:rFonts w:ascii="宋体" w:hAnsi="宋体" w:cs="宋体"/>
                <w:szCs w:val="21"/>
              </w:rPr>
            </w:pPr>
            <w:r>
              <w:rPr>
                <w:rFonts w:ascii="宋体" w:hAnsi="宋体" w:cs="宋体" w:hint="eastAsia"/>
                <w:szCs w:val="21"/>
              </w:rPr>
              <w:t>/</w:t>
            </w:r>
          </w:p>
        </w:tc>
        <w:tc>
          <w:tcPr>
            <w:tcW w:w="2126" w:type="dxa"/>
          </w:tcPr>
          <w:p w:rsidR="00614B09" w:rsidRDefault="00614B09">
            <w:pPr>
              <w:ind w:firstLine="422"/>
              <w:jc w:val="center"/>
              <w:rPr>
                <w:rFonts w:ascii="宋体" w:hAnsi="宋体" w:cs="宋体"/>
                <w:szCs w:val="21"/>
              </w:rPr>
            </w:pPr>
          </w:p>
        </w:tc>
      </w:tr>
      <w:tr w:rsidR="00614B09">
        <w:trPr>
          <w:trHeight w:val="618"/>
        </w:trPr>
        <w:tc>
          <w:tcPr>
            <w:tcW w:w="2333" w:type="dxa"/>
            <w:vMerge/>
            <w:vAlign w:val="center"/>
          </w:tcPr>
          <w:p w:rsidR="00614B09" w:rsidRDefault="00614B09">
            <w:pPr>
              <w:ind w:firstLine="422"/>
              <w:jc w:val="center"/>
              <w:rPr>
                <w:rFonts w:ascii="宋体" w:hAnsi="宋体" w:cs="宋体"/>
                <w:szCs w:val="21"/>
              </w:rPr>
            </w:pPr>
          </w:p>
        </w:tc>
        <w:tc>
          <w:tcPr>
            <w:tcW w:w="4721" w:type="dxa"/>
          </w:tcPr>
          <w:p w:rsidR="00614B09" w:rsidRDefault="00232A7A">
            <w:pPr>
              <w:ind w:firstLine="422"/>
              <w:rPr>
                <w:rFonts w:ascii="宋体" w:hAnsi="宋体" w:cs="宋体"/>
                <w:szCs w:val="21"/>
              </w:rPr>
            </w:pPr>
            <w:r>
              <w:rPr>
                <w:rFonts w:ascii="宋体" w:hAnsi="宋体" w:cs="宋体" w:hint="eastAsia"/>
                <w:szCs w:val="21"/>
              </w:rPr>
              <w:t>/</w:t>
            </w:r>
          </w:p>
        </w:tc>
        <w:tc>
          <w:tcPr>
            <w:tcW w:w="2126" w:type="dxa"/>
          </w:tcPr>
          <w:p w:rsidR="00614B09" w:rsidRDefault="00614B09">
            <w:pPr>
              <w:ind w:firstLine="422"/>
              <w:rPr>
                <w:rFonts w:ascii="宋体" w:hAnsi="宋体" w:cs="宋体"/>
                <w:szCs w:val="21"/>
              </w:rPr>
            </w:pPr>
          </w:p>
        </w:tc>
      </w:tr>
      <w:tr w:rsidR="00614B09">
        <w:trPr>
          <w:trHeight w:val="618"/>
        </w:trPr>
        <w:tc>
          <w:tcPr>
            <w:tcW w:w="2333" w:type="dxa"/>
            <w:vMerge w:val="restart"/>
            <w:vAlign w:val="center"/>
          </w:tcPr>
          <w:p w:rsidR="00614B09" w:rsidRDefault="00232A7A">
            <w:pPr>
              <w:ind w:firstLine="422"/>
              <w:jc w:val="center"/>
              <w:rPr>
                <w:rFonts w:ascii="宋体" w:hAnsi="宋体" w:cs="宋体"/>
                <w:szCs w:val="21"/>
              </w:rPr>
            </w:pPr>
            <w:r>
              <w:rPr>
                <w:rFonts w:ascii="宋体" w:hAnsi="宋体" w:cs="宋体" w:hint="eastAsia"/>
                <w:szCs w:val="21"/>
              </w:rPr>
              <w:t>不良信用信息</w:t>
            </w:r>
          </w:p>
        </w:tc>
        <w:tc>
          <w:tcPr>
            <w:tcW w:w="4721" w:type="dxa"/>
          </w:tcPr>
          <w:p w:rsidR="00614B09" w:rsidRDefault="00614B09">
            <w:pPr>
              <w:ind w:firstLine="422"/>
              <w:rPr>
                <w:rFonts w:ascii="宋体" w:hAnsi="宋体" w:cs="宋体"/>
                <w:szCs w:val="21"/>
              </w:rPr>
            </w:pPr>
          </w:p>
        </w:tc>
        <w:tc>
          <w:tcPr>
            <w:tcW w:w="2126" w:type="dxa"/>
          </w:tcPr>
          <w:p w:rsidR="00614B09" w:rsidRDefault="00614B09">
            <w:pPr>
              <w:ind w:firstLine="422"/>
              <w:rPr>
                <w:rFonts w:ascii="宋体" w:hAnsi="宋体" w:cs="宋体"/>
                <w:szCs w:val="21"/>
              </w:rPr>
            </w:pPr>
          </w:p>
        </w:tc>
      </w:tr>
      <w:tr w:rsidR="00614B09">
        <w:trPr>
          <w:trHeight w:val="583"/>
        </w:trPr>
        <w:tc>
          <w:tcPr>
            <w:tcW w:w="2333" w:type="dxa"/>
            <w:vMerge/>
          </w:tcPr>
          <w:p w:rsidR="00614B09" w:rsidRDefault="00614B09">
            <w:pPr>
              <w:ind w:firstLine="422"/>
              <w:rPr>
                <w:rFonts w:ascii="宋体" w:hAnsi="宋体" w:cs="宋体"/>
                <w:szCs w:val="21"/>
              </w:rPr>
            </w:pPr>
          </w:p>
        </w:tc>
        <w:tc>
          <w:tcPr>
            <w:tcW w:w="4721" w:type="dxa"/>
          </w:tcPr>
          <w:p w:rsidR="00614B09" w:rsidRDefault="00614B09">
            <w:pPr>
              <w:ind w:firstLine="422"/>
              <w:rPr>
                <w:rFonts w:ascii="宋体" w:hAnsi="宋体" w:cs="宋体"/>
                <w:szCs w:val="21"/>
              </w:rPr>
            </w:pPr>
          </w:p>
        </w:tc>
        <w:tc>
          <w:tcPr>
            <w:tcW w:w="2126" w:type="dxa"/>
          </w:tcPr>
          <w:p w:rsidR="00614B09" w:rsidRDefault="00614B09">
            <w:pPr>
              <w:ind w:firstLine="422"/>
              <w:rPr>
                <w:rFonts w:ascii="宋体" w:hAnsi="宋体" w:cs="宋体"/>
                <w:szCs w:val="21"/>
              </w:rPr>
            </w:pPr>
          </w:p>
        </w:tc>
      </w:tr>
    </w:tbl>
    <w:p w:rsidR="00614B09" w:rsidRDefault="00614B09">
      <w:pPr>
        <w:ind w:firstLine="422"/>
      </w:pPr>
    </w:p>
    <w:p w:rsidR="00614B09" w:rsidRDefault="00614B09">
      <w:pPr>
        <w:ind w:firstLine="422"/>
      </w:pPr>
      <w:bookmarkStart w:id="1012" w:name="_Toc300678579"/>
      <w:bookmarkEnd w:id="1011"/>
    </w:p>
    <w:p w:rsidR="00614B09" w:rsidRDefault="00614B09">
      <w:pPr>
        <w:ind w:firstLine="422"/>
      </w:pPr>
    </w:p>
    <w:p w:rsidR="00614B09" w:rsidRDefault="00614B09">
      <w:pPr>
        <w:ind w:firstLine="422"/>
      </w:pPr>
    </w:p>
    <w:p w:rsidR="00614B09" w:rsidRDefault="00232A7A">
      <w:pPr>
        <w:ind w:firstLine="422"/>
      </w:pPr>
      <w:r>
        <w:br w:type="page"/>
      </w:r>
    </w:p>
    <w:p w:rsidR="00614B09" w:rsidRDefault="00232A7A">
      <w:pPr>
        <w:pStyle w:val="20"/>
        <w:ind w:firstLine="600"/>
        <w:jc w:val="center"/>
        <w:rPr>
          <w:rFonts w:ascii="Times New Roman" w:eastAsia="黑体" w:hAnsi="Times New Roman"/>
          <w:b w:val="0"/>
          <w:bCs w:val="0"/>
          <w:sz w:val="30"/>
          <w:szCs w:val="30"/>
        </w:rPr>
      </w:pPr>
      <w:bookmarkStart w:id="1013" w:name="_Toc80006160"/>
      <w:bookmarkStart w:id="1014" w:name="_Toc9178586"/>
      <w:bookmarkStart w:id="1015" w:name="_Toc80006270"/>
      <w:r>
        <w:rPr>
          <w:rFonts w:ascii="Times New Roman" w:eastAsia="黑体" w:hAnsi="Times New Roman" w:hint="eastAsia"/>
          <w:b w:val="0"/>
          <w:bCs w:val="0"/>
          <w:sz w:val="30"/>
          <w:szCs w:val="30"/>
        </w:rPr>
        <w:lastRenderedPageBreak/>
        <w:t>7.</w:t>
      </w:r>
      <w:r>
        <w:rPr>
          <w:rFonts w:ascii="Times New Roman" w:eastAsia="黑体" w:hAnsi="Times New Roman"/>
          <w:b w:val="0"/>
          <w:bCs w:val="0"/>
          <w:sz w:val="30"/>
          <w:szCs w:val="30"/>
        </w:rPr>
        <w:t>拟分包计划表</w:t>
      </w:r>
      <w:bookmarkEnd w:id="1012"/>
      <w:bookmarkEnd w:id="1013"/>
      <w:bookmarkEnd w:id="1014"/>
      <w:bookmarkEnd w:id="10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915"/>
        <w:gridCol w:w="751"/>
        <w:gridCol w:w="950"/>
        <w:gridCol w:w="1070"/>
        <w:gridCol w:w="1065"/>
        <w:gridCol w:w="1065"/>
        <w:gridCol w:w="639"/>
      </w:tblGrid>
      <w:tr w:rsidR="00614B09">
        <w:trPr>
          <w:trHeight w:val="454"/>
          <w:jc w:val="center"/>
        </w:trPr>
        <w:tc>
          <w:tcPr>
            <w:tcW w:w="852" w:type="dxa"/>
            <w:vMerge w:val="restart"/>
            <w:tcMar>
              <w:left w:w="108" w:type="dxa"/>
              <w:right w:w="108" w:type="dxa"/>
            </w:tcMar>
            <w:vAlign w:val="center"/>
          </w:tcPr>
          <w:p w:rsidR="00614B09" w:rsidRDefault="00232A7A">
            <w:pPr>
              <w:ind w:firstLine="422"/>
              <w:jc w:val="center"/>
              <w:rPr>
                <w:rFonts w:ascii="宋体" w:hAnsi="宋体" w:cs="宋体"/>
                <w:szCs w:val="21"/>
              </w:rPr>
            </w:pPr>
            <w:r>
              <w:rPr>
                <w:rFonts w:ascii="宋体" w:hAnsi="宋体" w:cs="宋体" w:hint="eastAsia"/>
                <w:szCs w:val="21"/>
              </w:rPr>
              <w:t>序号</w:t>
            </w:r>
          </w:p>
        </w:tc>
        <w:tc>
          <w:tcPr>
            <w:tcW w:w="1915" w:type="dxa"/>
            <w:vMerge w:val="restart"/>
            <w:vAlign w:val="center"/>
          </w:tcPr>
          <w:p w:rsidR="00614B09" w:rsidRDefault="00232A7A">
            <w:pPr>
              <w:ind w:firstLine="422"/>
              <w:jc w:val="center"/>
              <w:rPr>
                <w:rFonts w:ascii="宋体" w:hAnsi="宋体" w:cs="宋体"/>
                <w:szCs w:val="21"/>
              </w:rPr>
            </w:pPr>
            <w:r>
              <w:rPr>
                <w:rFonts w:ascii="宋体" w:hAnsi="宋体" w:cs="宋体" w:hint="eastAsia"/>
                <w:szCs w:val="21"/>
              </w:rPr>
              <w:t>拟分包项目名称、范围及理由</w:t>
            </w:r>
          </w:p>
        </w:tc>
        <w:tc>
          <w:tcPr>
            <w:tcW w:w="4901" w:type="dxa"/>
            <w:gridSpan w:val="5"/>
            <w:vAlign w:val="center"/>
          </w:tcPr>
          <w:p w:rsidR="00614B09" w:rsidRDefault="00232A7A">
            <w:pPr>
              <w:ind w:firstLine="422"/>
              <w:jc w:val="center"/>
              <w:rPr>
                <w:rFonts w:ascii="宋体" w:hAnsi="宋体" w:cs="宋体"/>
                <w:szCs w:val="21"/>
              </w:rPr>
            </w:pPr>
            <w:r>
              <w:rPr>
                <w:rFonts w:ascii="宋体" w:hAnsi="宋体" w:cs="宋体" w:hint="eastAsia"/>
                <w:szCs w:val="21"/>
              </w:rPr>
              <w:t>拟选分包人</w:t>
            </w:r>
          </w:p>
        </w:tc>
        <w:tc>
          <w:tcPr>
            <w:tcW w:w="639" w:type="dxa"/>
            <w:vMerge w:val="restart"/>
            <w:vAlign w:val="center"/>
          </w:tcPr>
          <w:p w:rsidR="00614B09" w:rsidRDefault="00232A7A">
            <w:pPr>
              <w:ind w:firstLine="422"/>
              <w:jc w:val="center"/>
              <w:rPr>
                <w:rFonts w:ascii="宋体" w:hAnsi="宋体" w:cs="宋体"/>
                <w:szCs w:val="21"/>
              </w:rPr>
            </w:pPr>
            <w:r>
              <w:rPr>
                <w:rFonts w:ascii="宋体" w:hAnsi="宋体" w:cs="宋体" w:hint="eastAsia"/>
                <w:szCs w:val="21"/>
              </w:rPr>
              <w:t>备注</w:t>
            </w:r>
          </w:p>
        </w:tc>
      </w:tr>
      <w:tr w:rsidR="00614B09">
        <w:trPr>
          <w:trHeight w:val="454"/>
          <w:jc w:val="center"/>
        </w:trPr>
        <w:tc>
          <w:tcPr>
            <w:tcW w:w="852" w:type="dxa"/>
            <w:vMerge/>
            <w:tcMar>
              <w:left w:w="108" w:type="dxa"/>
              <w:right w:w="108" w:type="dxa"/>
            </w:tcMar>
            <w:vAlign w:val="center"/>
          </w:tcPr>
          <w:p w:rsidR="00614B09" w:rsidRDefault="00614B09">
            <w:pPr>
              <w:ind w:firstLine="422"/>
              <w:jc w:val="center"/>
              <w:rPr>
                <w:rFonts w:ascii="宋体" w:hAnsi="宋体" w:cs="宋体"/>
                <w:szCs w:val="21"/>
              </w:rPr>
            </w:pPr>
          </w:p>
        </w:tc>
        <w:tc>
          <w:tcPr>
            <w:tcW w:w="1915" w:type="dxa"/>
            <w:vMerge/>
            <w:vAlign w:val="center"/>
          </w:tcPr>
          <w:p w:rsidR="00614B09" w:rsidRDefault="00614B09">
            <w:pPr>
              <w:ind w:firstLine="422"/>
              <w:jc w:val="center"/>
              <w:rPr>
                <w:rFonts w:ascii="宋体" w:hAnsi="宋体" w:cs="宋体"/>
                <w:szCs w:val="21"/>
              </w:rPr>
            </w:pPr>
          </w:p>
        </w:tc>
        <w:tc>
          <w:tcPr>
            <w:tcW w:w="1701" w:type="dxa"/>
            <w:gridSpan w:val="2"/>
            <w:vAlign w:val="center"/>
          </w:tcPr>
          <w:p w:rsidR="00614B09" w:rsidRDefault="00232A7A">
            <w:pPr>
              <w:ind w:firstLine="422"/>
              <w:jc w:val="center"/>
              <w:rPr>
                <w:rFonts w:ascii="宋体" w:hAnsi="宋体" w:cs="宋体"/>
                <w:szCs w:val="21"/>
              </w:rPr>
            </w:pPr>
            <w:r>
              <w:rPr>
                <w:rFonts w:ascii="宋体" w:hAnsi="宋体" w:cs="宋体" w:hint="eastAsia"/>
                <w:szCs w:val="21"/>
              </w:rPr>
              <w:t>拟选分包人名称</w:t>
            </w:r>
          </w:p>
        </w:tc>
        <w:tc>
          <w:tcPr>
            <w:tcW w:w="1070" w:type="dxa"/>
            <w:vAlign w:val="center"/>
          </w:tcPr>
          <w:p w:rsidR="00614B09" w:rsidRDefault="00232A7A">
            <w:pPr>
              <w:ind w:firstLine="422"/>
              <w:jc w:val="center"/>
              <w:rPr>
                <w:rFonts w:ascii="宋体" w:hAnsi="宋体" w:cs="宋体"/>
                <w:szCs w:val="21"/>
              </w:rPr>
            </w:pPr>
            <w:r>
              <w:rPr>
                <w:rFonts w:ascii="宋体" w:hAnsi="宋体" w:cs="宋体" w:hint="eastAsia"/>
                <w:szCs w:val="21"/>
              </w:rPr>
              <w:t>注册地点</w:t>
            </w:r>
          </w:p>
        </w:tc>
        <w:tc>
          <w:tcPr>
            <w:tcW w:w="1065" w:type="dxa"/>
            <w:vAlign w:val="center"/>
          </w:tcPr>
          <w:p w:rsidR="00614B09" w:rsidRDefault="00232A7A">
            <w:pPr>
              <w:ind w:firstLine="422"/>
              <w:jc w:val="center"/>
              <w:rPr>
                <w:rFonts w:ascii="宋体" w:hAnsi="宋体" w:cs="宋体"/>
                <w:szCs w:val="21"/>
              </w:rPr>
            </w:pPr>
            <w:r>
              <w:rPr>
                <w:rFonts w:ascii="宋体" w:hAnsi="宋体" w:cs="宋体" w:hint="eastAsia"/>
                <w:szCs w:val="21"/>
              </w:rPr>
              <w:t>企业资质</w:t>
            </w:r>
          </w:p>
        </w:tc>
        <w:tc>
          <w:tcPr>
            <w:tcW w:w="1065" w:type="dxa"/>
            <w:vAlign w:val="center"/>
          </w:tcPr>
          <w:p w:rsidR="00614B09" w:rsidRDefault="00232A7A">
            <w:pPr>
              <w:ind w:firstLine="422"/>
              <w:jc w:val="center"/>
              <w:rPr>
                <w:rFonts w:ascii="宋体" w:hAnsi="宋体" w:cs="宋体"/>
                <w:szCs w:val="21"/>
              </w:rPr>
            </w:pPr>
            <w:r>
              <w:rPr>
                <w:rFonts w:ascii="宋体" w:hAnsi="宋体" w:cs="宋体" w:hint="eastAsia"/>
                <w:szCs w:val="21"/>
              </w:rPr>
              <w:t>有关业绩</w:t>
            </w:r>
          </w:p>
        </w:tc>
        <w:tc>
          <w:tcPr>
            <w:tcW w:w="639" w:type="dxa"/>
            <w:vMerge/>
            <w:vAlign w:val="center"/>
          </w:tcPr>
          <w:p w:rsidR="00614B09" w:rsidRDefault="00614B09">
            <w:pPr>
              <w:ind w:firstLine="422"/>
              <w:jc w:val="center"/>
              <w:rPr>
                <w:rFonts w:ascii="宋体" w:hAnsi="宋体" w:cs="宋体"/>
                <w:szCs w:val="21"/>
              </w:rPr>
            </w:pPr>
          </w:p>
        </w:tc>
      </w:tr>
      <w:tr w:rsidR="00614B09">
        <w:trPr>
          <w:trHeight w:val="454"/>
          <w:jc w:val="center"/>
        </w:trPr>
        <w:tc>
          <w:tcPr>
            <w:tcW w:w="852" w:type="dxa"/>
            <w:vMerge w:val="restart"/>
            <w:tcMar>
              <w:left w:w="108" w:type="dxa"/>
              <w:right w:w="108" w:type="dxa"/>
            </w:tcMar>
            <w:vAlign w:val="center"/>
          </w:tcPr>
          <w:p w:rsidR="00614B09" w:rsidRDefault="00614B09">
            <w:pPr>
              <w:ind w:firstLine="422"/>
              <w:jc w:val="center"/>
              <w:rPr>
                <w:rFonts w:ascii="宋体" w:hAnsi="宋体" w:cs="宋体"/>
                <w:szCs w:val="21"/>
              </w:rPr>
            </w:pPr>
          </w:p>
        </w:tc>
        <w:tc>
          <w:tcPr>
            <w:tcW w:w="1915" w:type="dxa"/>
            <w:vMerge w:val="restart"/>
            <w:vAlign w:val="center"/>
          </w:tcPr>
          <w:p w:rsidR="00614B09" w:rsidRDefault="00614B09">
            <w:pPr>
              <w:ind w:firstLine="422"/>
              <w:jc w:val="center"/>
              <w:rPr>
                <w:rFonts w:ascii="宋体" w:hAnsi="宋体" w:cs="宋体"/>
                <w:szCs w:val="21"/>
              </w:rPr>
            </w:pPr>
          </w:p>
        </w:tc>
        <w:tc>
          <w:tcPr>
            <w:tcW w:w="751" w:type="dxa"/>
            <w:vAlign w:val="center"/>
          </w:tcPr>
          <w:p w:rsidR="00614B09" w:rsidRDefault="00232A7A">
            <w:pPr>
              <w:ind w:firstLine="422"/>
              <w:jc w:val="center"/>
              <w:rPr>
                <w:rFonts w:ascii="宋体" w:hAnsi="宋体" w:cs="宋体"/>
                <w:szCs w:val="21"/>
              </w:rPr>
            </w:pPr>
            <w:r>
              <w:rPr>
                <w:rFonts w:ascii="宋体" w:hAnsi="宋体" w:cs="宋体" w:hint="eastAsia"/>
                <w:szCs w:val="21"/>
              </w:rPr>
              <w:t>1</w:t>
            </w:r>
          </w:p>
        </w:tc>
        <w:tc>
          <w:tcPr>
            <w:tcW w:w="950" w:type="dxa"/>
            <w:vAlign w:val="center"/>
          </w:tcPr>
          <w:p w:rsidR="00614B09" w:rsidRDefault="00614B09">
            <w:pPr>
              <w:ind w:firstLine="422"/>
              <w:jc w:val="center"/>
              <w:rPr>
                <w:rFonts w:ascii="宋体" w:hAnsi="宋体" w:cs="宋体"/>
                <w:szCs w:val="21"/>
              </w:rPr>
            </w:pPr>
          </w:p>
        </w:tc>
        <w:tc>
          <w:tcPr>
            <w:tcW w:w="1070" w:type="dxa"/>
            <w:vAlign w:val="center"/>
          </w:tcPr>
          <w:p w:rsidR="00614B09" w:rsidRDefault="00614B09">
            <w:pPr>
              <w:ind w:firstLine="422"/>
              <w:jc w:val="center"/>
              <w:rPr>
                <w:rFonts w:ascii="宋体" w:hAnsi="宋体" w:cs="宋体"/>
                <w:szCs w:val="21"/>
              </w:rPr>
            </w:pPr>
          </w:p>
        </w:tc>
        <w:tc>
          <w:tcPr>
            <w:tcW w:w="1065" w:type="dxa"/>
            <w:vAlign w:val="center"/>
          </w:tcPr>
          <w:p w:rsidR="00614B09" w:rsidRDefault="00614B09">
            <w:pPr>
              <w:ind w:firstLine="422"/>
              <w:jc w:val="center"/>
              <w:rPr>
                <w:rFonts w:ascii="宋体" w:hAnsi="宋体" w:cs="宋体"/>
                <w:szCs w:val="21"/>
              </w:rPr>
            </w:pPr>
          </w:p>
        </w:tc>
        <w:tc>
          <w:tcPr>
            <w:tcW w:w="1065" w:type="dxa"/>
            <w:vAlign w:val="center"/>
          </w:tcPr>
          <w:p w:rsidR="00614B09" w:rsidRDefault="00614B09">
            <w:pPr>
              <w:ind w:firstLine="422"/>
              <w:jc w:val="center"/>
              <w:rPr>
                <w:rFonts w:ascii="宋体" w:hAnsi="宋体" w:cs="宋体"/>
                <w:szCs w:val="21"/>
              </w:rPr>
            </w:pPr>
          </w:p>
        </w:tc>
        <w:tc>
          <w:tcPr>
            <w:tcW w:w="639" w:type="dxa"/>
            <w:vAlign w:val="center"/>
          </w:tcPr>
          <w:p w:rsidR="00614B09" w:rsidRDefault="00614B09">
            <w:pPr>
              <w:ind w:firstLine="422"/>
              <w:jc w:val="center"/>
              <w:rPr>
                <w:rFonts w:ascii="宋体" w:hAnsi="宋体" w:cs="宋体"/>
                <w:szCs w:val="21"/>
              </w:rPr>
            </w:pPr>
          </w:p>
        </w:tc>
      </w:tr>
      <w:tr w:rsidR="00614B09">
        <w:trPr>
          <w:trHeight w:val="454"/>
          <w:jc w:val="center"/>
        </w:trPr>
        <w:tc>
          <w:tcPr>
            <w:tcW w:w="852" w:type="dxa"/>
            <w:vMerge/>
            <w:tcMar>
              <w:left w:w="108" w:type="dxa"/>
              <w:right w:w="108" w:type="dxa"/>
            </w:tcMar>
            <w:vAlign w:val="center"/>
          </w:tcPr>
          <w:p w:rsidR="00614B09" w:rsidRDefault="00614B09">
            <w:pPr>
              <w:ind w:firstLine="422"/>
              <w:jc w:val="center"/>
              <w:rPr>
                <w:rFonts w:ascii="宋体" w:hAnsi="宋体" w:cs="宋体"/>
                <w:szCs w:val="21"/>
              </w:rPr>
            </w:pPr>
          </w:p>
        </w:tc>
        <w:tc>
          <w:tcPr>
            <w:tcW w:w="1915" w:type="dxa"/>
            <w:vMerge/>
            <w:vAlign w:val="center"/>
          </w:tcPr>
          <w:p w:rsidR="00614B09" w:rsidRDefault="00614B09">
            <w:pPr>
              <w:ind w:firstLine="422"/>
              <w:jc w:val="center"/>
              <w:rPr>
                <w:rFonts w:ascii="宋体" w:hAnsi="宋体" w:cs="宋体"/>
                <w:szCs w:val="21"/>
              </w:rPr>
            </w:pPr>
          </w:p>
        </w:tc>
        <w:tc>
          <w:tcPr>
            <w:tcW w:w="751" w:type="dxa"/>
            <w:vAlign w:val="center"/>
          </w:tcPr>
          <w:p w:rsidR="00614B09" w:rsidRDefault="00232A7A">
            <w:pPr>
              <w:ind w:firstLine="422"/>
              <w:jc w:val="center"/>
              <w:rPr>
                <w:rFonts w:ascii="宋体" w:hAnsi="宋体" w:cs="宋体"/>
                <w:szCs w:val="21"/>
              </w:rPr>
            </w:pPr>
            <w:r>
              <w:rPr>
                <w:rFonts w:ascii="宋体" w:hAnsi="宋体" w:cs="宋体" w:hint="eastAsia"/>
                <w:szCs w:val="21"/>
              </w:rPr>
              <w:t>2</w:t>
            </w:r>
          </w:p>
        </w:tc>
        <w:tc>
          <w:tcPr>
            <w:tcW w:w="950" w:type="dxa"/>
            <w:vAlign w:val="center"/>
          </w:tcPr>
          <w:p w:rsidR="00614B09" w:rsidRDefault="00614B09">
            <w:pPr>
              <w:ind w:firstLine="422"/>
              <w:jc w:val="center"/>
              <w:rPr>
                <w:rFonts w:ascii="宋体" w:hAnsi="宋体" w:cs="宋体"/>
                <w:szCs w:val="21"/>
              </w:rPr>
            </w:pPr>
          </w:p>
        </w:tc>
        <w:tc>
          <w:tcPr>
            <w:tcW w:w="1070" w:type="dxa"/>
            <w:vAlign w:val="center"/>
          </w:tcPr>
          <w:p w:rsidR="00614B09" w:rsidRDefault="00614B09">
            <w:pPr>
              <w:ind w:firstLine="422"/>
              <w:jc w:val="center"/>
              <w:rPr>
                <w:rFonts w:ascii="宋体" w:hAnsi="宋体" w:cs="宋体"/>
                <w:szCs w:val="21"/>
              </w:rPr>
            </w:pPr>
          </w:p>
        </w:tc>
        <w:tc>
          <w:tcPr>
            <w:tcW w:w="1065" w:type="dxa"/>
            <w:vAlign w:val="center"/>
          </w:tcPr>
          <w:p w:rsidR="00614B09" w:rsidRDefault="00614B09">
            <w:pPr>
              <w:ind w:firstLine="422"/>
              <w:jc w:val="center"/>
              <w:rPr>
                <w:rFonts w:ascii="宋体" w:hAnsi="宋体" w:cs="宋体"/>
                <w:szCs w:val="21"/>
              </w:rPr>
            </w:pPr>
          </w:p>
        </w:tc>
        <w:tc>
          <w:tcPr>
            <w:tcW w:w="1065" w:type="dxa"/>
            <w:vAlign w:val="center"/>
          </w:tcPr>
          <w:p w:rsidR="00614B09" w:rsidRDefault="00614B09">
            <w:pPr>
              <w:ind w:firstLine="422"/>
              <w:jc w:val="center"/>
              <w:rPr>
                <w:rFonts w:ascii="宋体" w:hAnsi="宋体" w:cs="宋体"/>
                <w:szCs w:val="21"/>
              </w:rPr>
            </w:pPr>
          </w:p>
        </w:tc>
        <w:tc>
          <w:tcPr>
            <w:tcW w:w="639" w:type="dxa"/>
            <w:vAlign w:val="center"/>
          </w:tcPr>
          <w:p w:rsidR="00614B09" w:rsidRDefault="00614B09">
            <w:pPr>
              <w:ind w:firstLine="422"/>
              <w:jc w:val="center"/>
              <w:rPr>
                <w:rFonts w:ascii="宋体" w:hAnsi="宋体" w:cs="宋体"/>
                <w:szCs w:val="21"/>
              </w:rPr>
            </w:pPr>
          </w:p>
        </w:tc>
      </w:tr>
      <w:tr w:rsidR="00614B09">
        <w:trPr>
          <w:trHeight w:val="454"/>
          <w:jc w:val="center"/>
        </w:trPr>
        <w:tc>
          <w:tcPr>
            <w:tcW w:w="852" w:type="dxa"/>
            <w:vMerge/>
            <w:tcMar>
              <w:left w:w="108" w:type="dxa"/>
              <w:right w:w="108" w:type="dxa"/>
            </w:tcMar>
            <w:vAlign w:val="center"/>
          </w:tcPr>
          <w:p w:rsidR="00614B09" w:rsidRDefault="00614B09">
            <w:pPr>
              <w:ind w:firstLine="422"/>
              <w:jc w:val="center"/>
              <w:rPr>
                <w:rFonts w:ascii="宋体" w:hAnsi="宋体" w:cs="宋体"/>
                <w:szCs w:val="21"/>
              </w:rPr>
            </w:pPr>
          </w:p>
        </w:tc>
        <w:tc>
          <w:tcPr>
            <w:tcW w:w="1915" w:type="dxa"/>
            <w:vMerge/>
            <w:vAlign w:val="center"/>
          </w:tcPr>
          <w:p w:rsidR="00614B09" w:rsidRDefault="00614B09">
            <w:pPr>
              <w:ind w:firstLine="422"/>
              <w:jc w:val="center"/>
              <w:rPr>
                <w:rFonts w:ascii="宋体" w:hAnsi="宋体" w:cs="宋体"/>
                <w:szCs w:val="21"/>
              </w:rPr>
            </w:pPr>
          </w:p>
        </w:tc>
        <w:tc>
          <w:tcPr>
            <w:tcW w:w="751" w:type="dxa"/>
            <w:vAlign w:val="center"/>
          </w:tcPr>
          <w:p w:rsidR="00614B09" w:rsidRDefault="00232A7A">
            <w:pPr>
              <w:ind w:firstLine="422"/>
              <w:jc w:val="center"/>
              <w:rPr>
                <w:rFonts w:ascii="宋体" w:hAnsi="宋体" w:cs="宋体"/>
                <w:szCs w:val="21"/>
              </w:rPr>
            </w:pPr>
            <w:r>
              <w:rPr>
                <w:rFonts w:ascii="宋体" w:hAnsi="宋体" w:cs="宋体" w:hint="eastAsia"/>
                <w:szCs w:val="21"/>
              </w:rPr>
              <w:t>3</w:t>
            </w:r>
          </w:p>
        </w:tc>
        <w:tc>
          <w:tcPr>
            <w:tcW w:w="950" w:type="dxa"/>
            <w:vAlign w:val="center"/>
          </w:tcPr>
          <w:p w:rsidR="00614B09" w:rsidRDefault="00614B09">
            <w:pPr>
              <w:ind w:firstLine="422"/>
              <w:jc w:val="center"/>
              <w:rPr>
                <w:rFonts w:ascii="宋体" w:hAnsi="宋体" w:cs="宋体"/>
                <w:szCs w:val="21"/>
              </w:rPr>
            </w:pPr>
          </w:p>
        </w:tc>
        <w:tc>
          <w:tcPr>
            <w:tcW w:w="1070" w:type="dxa"/>
            <w:vAlign w:val="center"/>
          </w:tcPr>
          <w:p w:rsidR="00614B09" w:rsidRDefault="00614B09">
            <w:pPr>
              <w:ind w:firstLine="422"/>
              <w:jc w:val="center"/>
              <w:rPr>
                <w:rFonts w:ascii="宋体" w:hAnsi="宋体" w:cs="宋体"/>
                <w:szCs w:val="21"/>
              </w:rPr>
            </w:pPr>
          </w:p>
        </w:tc>
        <w:tc>
          <w:tcPr>
            <w:tcW w:w="1065" w:type="dxa"/>
            <w:vAlign w:val="center"/>
          </w:tcPr>
          <w:p w:rsidR="00614B09" w:rsidRDefault="00614B09">
            <w:pPr>
              <w:ind w:firstLine="422"/>
              <w:jc w:val="center"/>
              <w:rPr>
                <w:rFonts w:ascii="宋体" w:hAnsi="宋体" w:cs="宋体"/>
                <w:szCs w:val="21"/>
              </w:rPr>
            </w:pPr>
          </w:p>
        </w:tc>
        <w:tc>
          <w:tcPr>
            <w:tcW w:w="1065" w:type="dxa"/>
            <w:vAlign w:val="center"/>
          </w:tcPr>
          <w:p w:rsidR="00614B09" w:rsidRDefault="00614B09">
            <w:pPr>
              <w:ind w:firstLine="422"/>
              <w:jc w:val="center"/>
              <w:rPr>
                <w:rFonts w:ascii="宋体" w:hAnsi="宋体" w:cs="宋体"/>
                <w:szCs w:val="21"/>
              </w:rPr>
            </w:pPr>
          </w:p>
        </w:tc>
        <w:tc>
          <w:tcPr>
            <w:tcW w:w="639" w:type="dxa"/>
            <w:vAlign w:val="center"/>
          </w:tcPr>
          <w:p w:rsidR="00614B09" w:rsidRDefault="00614B09">
            <w:pPr>
              <w:ind w:firstLine="422"/>
              <w:jc w:val="center"/>
              <w:rPr>
                <w:rFonts w:ascii="宋体" w:hAnsi="宋体" w:cs="宋体"/>
                <w:szCs w:val="21"/>
              </w:rPr>
            </w:pPr>
          </w:p>
        </w:tc>
      </w:tr>
      <w:tr w:rsidR="00614B09">
        <w:trPr>
          <w:trHeight w:val="454"/>
          <w:jc w:val="center"/>
        </w:trPr>
        <w:tc>
          <w:tcPr>
            <w:tcW w:w="852" w:type="dxa"/>
            <w:vMerge w:val="restart"/>
            <w:tcMar>
              <w:left w:w="108" w:type="dxa"/>
              <w:right w:w="108" w:type="dxa"/>
            </w:tcMar>
            <w:vAlign w:val="center"/>
          </w:tcPr>
          <w:p w:rsidR="00614B09" w:rsidRDefault="00614B09">
            <w:pPr>
              <w:ind w:firstLine="422"/>
              <w:jc w:val="center"/>
              <w:rPr>
                <w:rFonts w:ascii="宋体" w:hAnsi="宋体" w:cs="宋体"/>
                <w:szCs w:val="21"/>
              </w:rPr>
            </w:pPr>
          </w:p>
        </w:tc>
        <w:tc>
          <w:tcPr>
            <w:tcW w:w="1915" w:type="dxa"/>
            <w:vMerge w:val="restart"/>
            <w:vAlign w:val="center"/>
          </w:tcPr>
          <w:p w:rsidR="00614B09" w:rsidRDefault="00614B09">
            <w:pPr>
              <w:ind w:firstLine="422"/>
              <w:jc w:val="center"/>
              <w:rPr>
                <w:rFonts w:ascii="宋体" w:hAnsi="宋体" w:cs="宋体"/>
                <w:szCs w:val="21"/>
              </w:rPr>
            </w:pPr>
          </w:p>
        </w:tc>
        <w:tc>
          <w:tcPr>
            <w:tcW w:w="751" w:type="dxa"/>
            <w:vAlign w:val="center"/>
          </w:tcPr>
          <w:p w:rsidR="00614B09" w:rsidRDefault="00232A7A">
            <w:pPr>
              <w:ind w:firstLine="422"/>
              <w:jc w:val="center"/>
              <w:rPr>
                <w:rFonts w:ascii="宋体" w:hAnsi="宋体" w:cs="宋体"/>
                <w:szCs w:val="21"/>
              </w:rPr>
            </w:pPr>
            <w:r>
              <w:rPr>
                <w:rFonts w:ascii="宋体" w:hAnsi="宋体" w:cs="宋体" w:hint="eastAsia"/>
                <w:szCs w:val="21"/>
              </w:rPr>
              <w:t>1</w:t>
            </w:r>
          </w:p>
        </w:tc>
        <w:tc>
          <w:tcPr>
            <w:tcW w:w="950" w:type="dxa"/>
            <w:vAlign w:val="center"/>
          </w:tcPr>
          <w:p w:rsidR="00614B09" w:rsidRDefault="00614B09">
            <w:pPr>
              <w:ind w:firstLine="422"/>
              <w:jc w:val="center"/>
              <w:rPr>
                <w:rFonts w:ascii="宋体" w:hAnsi="宋体" w:cs="宋体"/>
                <w:szCs w:val="21"/>
              </w:rPr>
            </w:pPr>
          </w:p>
        </w:tc>
        <w:tc>
          <w:tcPr>
            <w:tcW w:w="1070" w:type="dxa"/>
            <w:vAlign w:val="center"/>
          </w:tcPr>
          <w:p w:rsidR="00614B09" w:rsidRDefault="00614B09">
            <w:pPr>
              <w:ind w:firstLine="422"/>
              <w:jc w:val="center"/>
              <w:rPr>
                <w:rFonts w:ascii="宋体" w:hAnsi="宋体" w:cs="宋体"/>
                <w:szCs w:val="21"/>
              </w:rPr>
            </w:pPr>
          </w:p>
        </w:tc>
        <w:tc>
          <w:tcPr>
            <w:tcW w:w="1065" w:type="dxa"/>
            <w:vAlign w:val="center"/>
          </w:tcPr>
          <w:p w:rsidR="00614B09" w:rsidRDefault="00614B09">
            <w:pPr>
              <w:ind w:firstLine="422"/>
              <w:jc w:val="center"/>
              <w:rPr>
                <w:rFonts w:ascii="宋体" w:hAnsi="宋体" w:cs="宋体"/>
                <w:szCs w:val="21"/>
              </w:rPr>
            </w:pPr>
          </w:p>
        </w:tc>
        <w:tc>
          <w:tcPr>
            <w:tcW w:w="1065" w:type="dxa"/>
            <w:vAlign w:val="center"/>
          </w:tcPr>
          <w:p w:rsidR="00614B09" w:rsidRDefault="00614B09">
            <w:pPr>
              <w:ind w:firstLine="422"/>
              <w:jc w:val="center"/>
              <w:rPr>
                <w:rFonts w:ascii="宋体" w:hAnsi="宋体" w:cs="宋体"/>
                <w:szCs w:val="21"/>
              </w:rPr>
            </w:pPr>
          </w:p>
        </w:tc>
        <w:tc>
          <w:tcPr>
            <w:tcW w:w="639" w:type="dxa"/>
            <w:vAlign w:val="center"/>
          </w:tcPr>
          <w:p w:rsidR="00614B09" w:rsidRDefault="00614B09">
            <w:pPr>
              <w:ind w:firstLine="422"/>
              <w:jc w:val="center"/>
              <w:rPr>
                <w:rFonts w:ascii="宋体" w:hAnsi="宋体" w:cs="宋体"/>
                <w:szCs w:val="21"/>
              </w:rPr>
            </w:pPr>
          </w:p>
        </w:tc>
      </w:tr>
      <w:tr w:rsidR="00614B09">
        <w:trPr>
          <w:trHeight w:val="454"/>
          <w:jc w:val="center"/>
        </w:trPr>
        <w:tc>
          <w:tcPr>
            <w:tcW w:w="852" w:type="dxa"/>
            <w:vMerge/>
            <w:tcMar>
              <w:left w:w="108" w:type="dxa"/>
              <w:right w:w="108" w:type="dxa"/>
            </w:tcMar>
            <w:vAlign w:val="center"/>
          </w:tcPr>
          <w:p w:rsidR="00614B09" w:rsidRDefault="00614B09">
            <w:pPr>
              <w:ind w:firstLine="422"/>
              <w:jc w:val="center"/>
              <w:rPr>
                <w:rFonts w:ascii="宋体" w:hAnsi="宋体" w:cs="宋体"/>
                <w:szCs w:val="21"/>
              </w:rPr>
            </w:pPr>
          </w:p>
        </w:tc>
        <w:tc>
          <w:tcPr>
            <w:tcW w:w="1915" w:type="dxa"/>
            <w:vMerge/>
            <w:vAlign w:val="center"/>
          </w:tcPr>
          <w:p w:rsidR="00614B09" w:rsidRDefault="00614B09">
            <w:pPr>
              <w:ind w:firstLine="422"/>
              <w:jc w:val="center"/>
              <w:rPr>
                <w:rFonts w:ascii="宋体" w:hAnsi="宋体" w:cs="宋体"/>
                <w:szCs w:val="21"/>
              </w:rPr>
            </w:pPr>
          </w:p>
        </w:tc>
        <w:tc>
          <w:tcPr>
            <w:tcW w:w="751" w:type="dxa"/>
            <w:vAlign w:val="center"/>
          </w:tcPr>
          <w:p w:rsidR="00614B09" w:rsidRDefault="00232A7A">
            <w:pPr>
              <w:ind w:firstLine="422"/>
              <w:jc w:val="center"/>
              <w:rPr>
                <w:rFonts w:ascii="宋体" w:hAnsi="宋体" w:cs="宋体"/>
                <w:szCs w:val="21"/>
              </w:rPr>
            </w:pPr>
            <w:r>
              <w:rPr>
                <w:rFonts w:ascii="宋体" w:hAnsi="宋体" w:cs="宋体" w:hint="eastAsia"/>
                <w:szCs w:val="21"/>
              </w:rPr>
              <w:t>2</w:t>
            </w:r>
          </w:p>
        </w:tc>
        <w:tc>
          <w:tcPr>
            <w:tcW w:w="950" w:type="dxa"/>
            <w:vAlign w:val="center"/>
          </w:tcPr>
          <w:p w:rsidR="00614B09" w:rsidRDefault="00614B09">
            <w:pPr>
              <w:ind w:firstLine="422"/>
              <w:jc w:val="center"/>
              <w:rPr>
                <w:rFonts w:ascii="宋体" w:hAnsi="宋体" w:cs="宋体"/>
                <w:szCs w:val="21"/>
              </w:rPr>
            </w:pPr>
          </w:p>
        </w:tc>
        <w:tc>
          <w:tcPr>
            <w:tcW w:w="1070" w:type="dxa"/>
            <w:vAlign w:val="center"/>
          </w:tcPr>
          <w:p w:rsidR="00614B09" w:rsidRDefault="00614B09">
            <w:pPr>
              <w:ind w:firstLine="422"/>
              <w:jc w:val="center"/>
              <w:rPr>
                <w:rFonts w:ascii="宋体" w:hAnsi="宋体" w:cs="宋体"/>
                <w:szCs w:val="21"/>
              </w:rPr>
            </w:pPr>
          </w:p>
        </w:tc>
        <w:tc>
          <w:tcPr>
            <w:tcW w:w="1065" w:type="dxa"/>
            <w:vAlign w:val="center"/>
          </w:tcPr>
          <w:p w:rsidR="00614B09" w:rsidRDefault="00614B09">
            <w:pPr>
              <w:ind w:firstLine="422"/>
              <w:jc w:val="center"/>
              <w:rPr>
                <w:rFonts w:ascii="宋体" w:hAnsi="宋体" w:cs="宋体"/>
                <w:szCs w:val="21"/>
              </w:rPr>
            </w:pPr>
          </w:p>
        </w:tc>
        <w:tc>
          <w:tcPr>
            <w:tcW w:w="1065" w:type="dxa"/>
            <w:vAlign w:val="center"/>
          </w:tcPr>
          <w:p w:rsidR="00614B09" w:rsidRDefault="00614B09">
            <w:pPr>
              <w:ind w:firstLine="422"/>
              <w:jc w:val="center"/>
              <w:rPr>
                <w:rFonts w:ascii="宋体" w:hAnsi="宋体" w:cs="宋体"/>
                <w:szCs w:val="21"/>
              </w:rPr>
            </w:pPr>
          </w:p>
        </w:tc>
        <w:tc>
          <w:tcPr>
            <w:tcW w:w="639" w:type="dxa"/>
            <w:vAlign w:val="center"/>
          </w:tcPr>
          <w:p w:rsidR="00614B09" w:rsidRDefault="00614B09">
            <w:pPr>
              <w:ind w:firstLine="422"/>
              <w:jc w:val="center"/>
              <w:rPr>
                <w:rFonts w:ascii="宋体" w:hAnsi="宋体" w:cs="宋体"/>
                <w:szCs w:val="21"/>
              </w:rPr>
            </w:pPr>
          </w:p>
        </w:tc>
      </w:tr>
      <w:tr w:rsidR="00614B09">
        <w:trPr>
          <w:trHeight w:val="454"/>
          <w:jc w:val="center"/>
        </w:trPr>
        <w:tc>
          <w:tcPr>
            <w:tcW w:w="852" w:type="dxa"/>
            <w:vMerge/>
            <w:tcMar>
              <w:left w:w="108" w:type="dxa"/>
              <w:right w:w="108" w:type="dxa"/>
            </w:tcMar>
            <w:vAlign w:val="center"/>
          </w:tcPr>
          <w:p w:rsidR="00614B09" w:rsidRDefault="00614B09">
            <w:pPr>
              <w:ind w:firstLine="422"/>
              <w:jc w:val="center"/>
              <w:rPr>
                <w:rFonts w:ascii="宋体" w:hAnsi="宋体" w:cs="宋体"/>
                <w:szCs w:val="21"/>
              </w:rPr>
            </w:pPr>
          </w:p>
        </w:tc>
        <w:tc>
          <w:tcPr>
            <w:tcW w:w="1915" w:type="dxa"/>
            <w:vMerge/>
            <w:vAlign w:val="center"/>
          </w:tcPr>
          <w:p w:rsidR="00614B09" w:rsidRDefault="00614B09">
            <w:pPr>
              <w:ind w:firstLine="422"/>
              <w:jc w:val="center"/>
              <w:rPr>
                <w:rFonts w:ascii="宋体" w:hAnsi="宋体" w:cs="宋体"/>
                <w:szCs w:val="21"/>
              </w:rPr>
            </w:pPr>
          </w:p>
        </w:tc>
        <w:tc>
          <w:tcPr>
            <w:tcW w:w="751" w:type="dxa"/>
            <w:vAlign w:val="center"/>
          </w:tcPr>
          <w:p w:rsidR="00614B09" w:rsidRDefault="00232A7A">
            <w:pPr>
              <w:ind w:firstLine="422"/>
              <w:jc w:val="center"/>
              <w:rPr>
                <w:rFonts w:ascii="宋体" w:hAnsi="宋体" w:cs="宋体"/>
                <w:szCs w:val="21"/>
              </w:rPr>
            </w:pPr>
            <w:r>
              <w:rPr>
                <w:rFonts w:ascii="宋体" w:hAnsi="宋体" w:cs="宋体" w:hint="eastAsia"/>
                <w:szCs w:val="21"/>
              </w:rPr>
              <w:t>3</w:t>
            </w:r>
          </w:p>
        </w:tc>
        <w:tc>
          <w:tcPr>
            <w:tcW w:w="950" w:type="dxa"/>
            <w:vAlign w:val="center"/>
          </w:tcPr>
          <w:p w:rsidR="00614B09" w:rsidRDefault="00614B09">
            <w:pPr>
              <w:ind w:firstLine="422"/>
              <w:jc w:val="center"/>
              <w:rPr>
                <w:rFonts w:ascii="宋体" w:hAnsi="宋体" w:cs="宋体"/>
                <w:szCs w:val="21"/>
              </w:rPr>
            </w:pPr>
          </w:p>
        </w:tc>
        <w:tc>
          <w:tcPr>
            <w:tcW w:w="1070" w:type="dxa"/>
            <w:vAlign w:val="center"/>
          </w:tcPr>
          <w:p w:rsidR="00614B09" w:rsidRDefault="00614B09">
            <w:pPr>
              <w:ind w:firstLine="422"/>
              <w:jc w:val="center"/>
              <w:rPr>
                <w:rFonts w:ascii="宋体" w:hAnsi="宋体" w:cs="宋体"/>
                <w:szCs w:val="21"/>
              </w:rPr>
            </w:pPr>
          </w:p>
        </w:tc>
        <w:tc>
          <w:tcPr>
            <w:tcW w:w="1065" w:type="dxa"/>
            <w:vAlign w:val="center"/>
          </w:tcPr>
          <w:p w:rsidR="00614B09" w:rsidRDefault="00614B09">
            <w:pPr>
              <w:ind w:firstLine="422"/>
              <w:jc w:val="center"/>
              <w:rPr>
                <w:rFonts w:ascii="宋体" w:hAnsi="宋体" w:cs="宋体"/>
                <w:szCs w:val="21"/>
              </w:rPr>
            </w:pPr>
          </w:p>
        </w:tc>
        <w:tc>
          <w:tcPr>
            <w:tcW w:w="1065" w:type="dxa"/>
            <w:vAlign w:val="center"/>
          </w:tcPr>
          <w:p w:rsidR="00614B09" w:rsidRDefault="00614B09">
            <w:pPr>
              <w:ind w:firstLine="422"/>
              <w:jc w:val="center"/>
              <w:rPr>
                <w:rFonts w:ascii="宋体" w:hAnsi="宋体" w:cs="宋体"/>
                <w:szCs w:val="21"/>
              </w:rPr>
            </w:pPr>
          </w:p>
        </w:tc>
        <w:tc>
          <w:tcPr>
            <w:tcW w:w="639" w:type="dxa"/>
            <w:vAlign w:val="center"/>
          </w:tcPr>
          <w:p w:rsidR="00614B09" w:rsidRDefault="00614B09">
            <w:pPr>
              <w:ind w:firstLine="422"/>
              <w:jc w:val="center"/>
              <w:rPr>
                <w:rFonts w:ascii="宋体" w:hAnsi="宋体" w:cs="宋体"/>
                <w:szCs w:val="21"/>
              </w:rPr>
            </w:pPr>
          </w:p>
        </w:tc>
      </w:tr>
      <w:tr w:rsidR="00614B09">
        <w:trPr>
          <w:trHeight w:val="454"/>
          <w:jc w:val="center"/>
        </w:trPr>
        <w:tc>
          <w:tcPr>
            <w:tcW w:w="852" w:type="dxa"/>
            <w:vMerge w:val="restart"/>
            <w:tcMar>
              <w:left w:w="108" w:type="dxa"/>
              <w:right w:w="108" w:type="dxa"/>
            </w:tcMar>
            <w:vAlign w:val="center"/>
          </w:tcPr>
          <w:p w:rsidR="00614B09" w:rsidRDefault="00614B09">
            <w:pPr>
              <w:ind w:firstLine="422"/>
              <w:jc w:val="center"/>
              <w:rPr>
                <w:rFonts w:ascii="宋体" w:hAnsi="宋体" w:cs="宋体"/>
                <w:szCs w:val="21"/>
              </w:rPr>
            </w:pPr>
          </w:p>
        </w:tc>
        <w:tc>
          <w:tcPr>
            <w:tcW w:w="1915" w:type="dxa"/>
            <w:vMerge w:val="restart"/>
            <w:vAlign w:val="center"/>
          </w:tcPr>
          <w:p w:rsidR="00614B09" w:rsidRDefault="00614B09">
            <w:pPr>
              <w:ind w:firstLine="422"/>
              <w:jc w:val="center"/>
              <w:rPr>
                <w:rFonts w:ascii="宋体" w:hAnsi="宋体" w:cs="宋体"/>
                <w:szCs w:val="21"/>
              </w:rPr>
            </w:pPr>
          </w:p>
        </w:tc>
        <w:tc>
          <w:tcPr>
            <w:tcW w:w="751" w:type="dxa"/>
            <w:vAlign w:val="center"/>
          </w:tcPr>
          <w:p w:rsidR="00614B09" w:rsidRDefault="00232A7A">
            <w:pPr>
              <w:ind w:firstLine="422"/>
              <w:jc w:val="center"/>
              <w:rPr>
                <w:rFonts w:ascii="宋体" w:hAnsi="宋体" w:cs="宋体"/>
                <w:szCs w:val="21"/>
              </w:rPr>
            </w:pPr>
            <w:r>
              <w:rPr>
                <w:rFonts w:ascii="宋体" w:hAnsi="宋体" w:cs="宋体" w:hint="eastAsia"/>
                <w:szCs w:val="21"/>
              </w:rPr>
              <w:t>1</w:t>
            </w:r>
          </w:p>
        </w:tc>
        <w:tc>
          <w:tcPr>
            <w:tcW w:w="950" w:type="dxa"/>
            <w:vAlign w:val="center"/>
          </w:tcPr>
          <w:p w:rsidR="00614B09" w:rsidRDefault="00614B09">
            <w:pPr>
              <w:ind w:firstLine="422"/>
              <w:jc w:val="center"/>
              <w:rPr>
                <w:rFonts w:ascii="宋体" w:hAnsi="宋体" w:cs="宋体"/>
                <w:szCs w:val="21"/>
              </w:rPr>
            </w:pPr>
          </w:p>
        </w:tc>
        <w:tc>
          <w:tcPr>
            <w:tcW w:w="1070" w:type="dxa"/>
            <w:vAlign w:val="center"/>
          </w:tcPr>
          <w:p w:rsidR="00614B09" w:rsidRDefault="00614B09">
            <w:pPr>
              <w:ind w:firstLine="422"/>
              <w:jc w:val="center"/>
              <w:rPr>
                <w:rFonts w:ascii="宋体" w:hAnsi="宋体" w:cs="宋体"/>
                <w:szCs w:val="21"/>
              </w:rPr>
            </w:pPr>
          </w:p>
        </w:tc>
        <w:tc>
          <w:tcPr>
            <w:tcW w:w="1065" w:type="dxa"/>
            <w:vAlign w:val="center"/>
          </w:tcPr>
          <w:p w:rsidR="00614B09" w:rsidRDefault="00614B09">
            <w:pPr>
              <w:ind w:firstLine="422"/>
              <w:jc w:val="center"/>
              <w:rPr>
                <w:rFonts w:ascii="宋体" w:hAnsi="宋体" w:cs="宋体"/>
                <w:szCs w:val="21"/>
              </w:rPr>
            </w:pPr>
          </w:p>
        </w:tc>
        <w:tc>
          <w:tcPr>
            <w:tcW w:w="1065" w:type="dxa"/>
            <w:vAlign w:val="center"/>
          </w:tcPr>
          <w:p w:rsidR="00614B09" w:rsidRDefault="00614B09">
            <w:pPr>
              <w:ind w:firstLine="422"/>
              <w:jc w:val="center"/>
              <w:rPr>
                <w:rFonts w:ascii="宋体" w:hAnsi="宋体" w:cs="宋体"/>
                <w:szCs w:val="21"/>
              </w:rPr>
            </w:pPr>
          </w:p>
        </w:tc>
        <w:tc>
          <w:tcPr>
            <w:tcW w:w="639" w:type="dxa"/>
            <w:vAlign w:val="center"/>
          </w:tcPr>
          <w:p w:rsidR="00614B09" w:rsidRDefault="00614B09">
            <w:pPr>
              <w:ind w:firstLine="422"/>
              <w:jc w:val="center"/>
              <w:rPr>
                <w:rFonts w:ascii="宋体" w:hAnsi="宋体" w:cs="宋体"/>
                <w:szCs w:val="21"/>
              </w:rPr>
            </w:pPr>
          </w:p>
        </w:tc>
      </w:tr>
      <w:tr w:rsidR="00614B09">
        <w:trPr>
          <w:trHeight w:val="454"/>
          <w:jc w:val="center"/>
        </w:trPr>
        <w:tc>
          <w:tcPr>
            <w:tcW w:w="852" w:type="dxa"/>
            <w:vMerge/>
            <w:tcMar>
              <w:left w:w="108" w:type="dxa"/>
              <w:right w:w="108" w:type="dxa"/>
            </w:tcMar>
            <w:vAlign w:val="center"/>
          </w:tcPr>
          <w:p w:rsidR="00614B09" w:rsidRDefault="00614B09">
            <w:pPr>
              <w:ind w:firstLine="422"/>
              <w:jc w:val="center"/>
              <w:rPr>
                <w:rFonts w:ascii="宋体" w:hAnsi="宋体" w:cs="宋体"/>
                <w:szCs w:val="21"/>
              </w:rPr>
            </w:pPr>
          </w:p>
        </w:tc>
        <w:tc>
          <w:tcPr>
            <w:tcW w:w="1915" w:type="dxa"/>
            <w:vMerge/>
            <w:vAlign w:val="center"/>
          </w:tcPr>
          <w:p w:rsidR="00614B09" w:rsidRDefault="00614B09">
            <w:pPr>
              <w:ind w:firstLine="422"/>
              <w:jc w:val="center"/>
              <w:rPr>
                <w:rFonts w:ascii="宋体" w:hAnsi="宋体" w:cs="宋体"/>
                <w:szCs w:val="21"/>
              </w:rPr>
            </w:pPr>
          </w:p>
        </w:tc>
        <w:tc>
          <w:tcPr>
            <w:tcW w:w="751" w:type="dxa"/>
            <w:vAlign w:val="center"/>
          </w:tcPr>
          <w:p w:rsidR="00614B09" w:rsidRDefault="00232A7A">
            <w:pPr>
              <w:ind w:firstLine="422"/>
              <w:jc w:val="center"/>
              <w:rPr>
                <w:rFonts w:ascii="宋体" w:hAnsi="宋体" w:cs="宋体"/>
                <w:szCs w:val="21"/>
              </w:rPr>
            </w:pPr>
            <w:r>
              <w:rPr>
                <w:rFonts w:ascii="宋体" w:hAnsi="宋体" w:cs="宋体" w:hint="eastAsia"/>
                <w:szCs w:val="21"/>
              </w:rPr>
              <w:t>2</w:t>
            </w:r>
          </w:p>
        </w:tc>
        <w:tc>
          <w:tcPr>
            <w:tcW w:w="950" w:type="dxa"/>
            <w:vAlign w:val="center"/>
          </w:tcPr>
          <w:p w:rsidR="00614B09" w:rsidRDefault="00614B09">
            <w:pPr>
              <w:ind w:firstLine="422"/>
              <w:jc w:val="center"/>
              <w:rPr>
                <w:rFonts w:ascii="宋体" w:hAnsi="宋体" w:cs="宋体"/>
                <w:szCs w:val="21"/>
              </w:rPr>
            </w:pPr>
          </w:p>
        </w:tc>
        <w:tc>
          <w:tcPr>
            <w:tcW w:w="1070" w:type="dxa"/>
            <w:vAlign w:val="center"/>
          </w:tcPr>
          <w:p w:rsidR="00614B09" w:rsidRDefault="00614B09">
            <w:pPr>
              <w:ind w:firstLine="422"/>
              <w:jc w:val="center"/>
              <w:rPr>
                <w:rFonts w:ascii="宋体" w:hAnsi="宋体" w:cs="宋体"/>
                <w:szCs w:val="21"/>
              </w:rPr>
            </w:pPr>
          </w:p>
        </w:tc>
        <w:tc>
          <w:tcPr>
            <w:tcW w:w="1065" w:type="dxa"/>
            <w:vAlign w:val="center"/>
          </w:tcPr>
          <w:p w:rsidR="00614B09" w:rsidRDefault="00614B09">
            <w:pPr>
              <w:ind w:firstLine="422"/>
              <w:jc w:val="center"/>
              <w:rPr>
                <w:rFonts w:ascii="宋体" w:hAnsi="宋体" w:cs="宋体"/>
                <w:szCs w:val="21"/>
              </w:rPr>
            </w:pPr>
          </w:p>
        </w:tc>
        <w:tc>
          <w:tcPr>
            <w:tcW w:w="1065" w:type="dxa"/>
            <w:vAlign w:val="center"/>
          </w:tcPr>
          <w:p w:rsidR="00614B09" w:rsidRDefault="00614B09">
            <w:pPr>
              <w:ind w:firstLine="422"/>
              <w:jc w:val="center"/>
              <w:rPr>
                <w:rFonts w:ascii="宋体" w:hAnsi="宋体" w:cs="宋体"/>
                <w:szCs w:val="21"/>
              </w:rPr>
            </w:pPr>
          </w:p>
        </w:tc>
        <w:tc>
          <w:tcPr>
            <w:tcW w:w="639" w:type="dxa"/>
            <w:vAlign w:val="center"/>
          </w:tcPr>
          <w:p w:rsidR="00614B09" w:rsidRDefault="00614B09">
            <w:pPr>
              <w:ind w:firstLine="422"/>
              <w:jc w:val="center"/>
              <w:rPr>
                <w:rFonts w:ascii="宋体" w:hAnsi="宋体" w:cs="宋体"/>
                <w:szCs w:val="21"/>
              </w:rPr>
            </w:pPr>
          </w:p>
        </w:tc>
      </w:tr>
      <w:tr w:rsidR="00614B09">
        <w:trPr>
          <w:trHeight w:val="454"/>
          <w:jc w:val="center"/>
        </w:trPr>
        <w:tc>
          <w:tcPr>
            <w:tcW w:w="852" w:type="dxa"/>
            <w:vMerge/>
            <w:tcMar>
              <w:left w:w="108" w:type="dxa"/>
              <w:right w:w="108" w:type="dxa"/>
            </w:tcMar>
            <w:vAlign w:val="center"/>
          </w:tcPr>
          <w:p w:rsidR="00614B09" w:rsidRDefault="00614B09">
            <w:pPr>
              <w:ind w:firstLine="422"/>
              <w:jc w:val="center"/>
              <w:rPr>
                <w:rFonts w:ascii="宋体" w:hAnsi="宋体" w:cs="宋体"/>
                <w:szCs w:val="21"/>
              </w:rPr>
            </w:pPr>
          </w:p>
        </w:tc>
        <w:tc>
          <w:tcPr>
            <w:tcW w:w="1915" w:type="dxa"/>
            <w:vMerge/>
            <w:vAlign w:val="center"/>
          </w:tcPr>
          <w:p w:rsidR="00614B09" w:rsidRDefault="00614B09">
            <w:pPr>
              <w:ind w:firstLine="422"/>
              <w:jc w:val="center"/>
              <w:rPr>
                <w:rFonts w:ascii="宋体" w:hAnsi="宋体" w:cs="宋体"/>
                <w:szCs w:val="21"/>
              </w:rPr>
            </w:pPr>
          </w:p>
        </w:tc>
        <w:tc>
          <w:tcPr>
            <w:tcW w:w="751" w:type="dxa"/>
            <w:vAlign w:val="center"/>
          </w:tcPr>
          <w:p w:rsidR="00614B09" w:rsidRDefault="00232A7A">
            <w:pPr>
              <w:ind w:firstLine="422"/>
              <w:jc w:val="center"/>
              <w:rPr>
                <w:rFonts w:ascii="宋体" w:hAnsi="宋体" w:cs="宋体"/>
                <w:szCs w:val="21"/>
              </w:rPr>
            </w:pPr>
            <w:r>
              <w:rPr>
                <w:rFonts w:ascii="宋体" w:hAnsi="宋体" w:cs="宋体" w:hint="eastAsia"/>
                <w:szCs w:val="21"/>
              </w:rPr>
              <w:t>3</w:t>
            </w:r>
          </w:p>
        </w:tc>
        <w:tc>
          <w:tcPr>
            <w:tcW w:w="950" w:type="dxa"/>
            <w:vAlign w:val="center"/>
          </w:tcPr>
          <w:p w:rsidR="00614B09" w:rsidRDefault="00614B09">
            <w:pPr>
              <w:ind w:firstLine="422"/>
              <w:jc w:val="center"/>
              <w:rPr>
                <w:rFonts w:ascii="宋体" w:hAnsi="宋体" w:cs="宋体"/>
                <w:szCs w:val="21"/>
              </w:rPr>
            </w:pPr>
          </w:p>
        </w:tc>
        <w:tc>
          <w:tcPr>
            <w:tcW w:w="1070" w:type="dxa"/>
            <w:vAlign w:val="center"/>
          </w:tcPr>
          <w:p w:rsidR="00614B09" w:rsidRDefault="00614B09">
            <w:pPr>
              <w:ind w:firstLine="422"/>
              <w:jc w:val="center"/>
              <w:rPr>
                <w:rFonts w:ascii="宋体" w:hAnsi="宋体" w:cs="宋体"/>
                <w:szCs w:val="21"/>
              </w:rPr>
            </w:pPr>
          </w:p>
        </w:tc>
        <w:tc>
          <w:tcPr>
            <w:tcW w:w="1065" w:type="dxa"/>
            <w:vAlign w:val="center"/>
          </w:tcPr>
          <w:p w:rsidR="00614B09" w:rsidRDefault="00614B09">
            <w:pPr>
              <w:ind w:firstLine="422"/>
              <w:jc w:val="center"/>
              <w:rPr>
                <w:rFonts w:ascii="宋体" w:hAnsi="宋体" w:cs="宋体"/>
                <w:szCs w:val="21"/>
              </w:rPr>
            </w:pPr>
          </w:p>
        </w:tc>
        <w:tc>
          <w:tcPr>
            <w:tcW w:w="1065" w:type="dxa"/>
            <w:vAlign w:val="center"/>
          </w:tcPr>
          <w:p w:rsidR="00614B09" w:rsidRDefault="00614B09">
            <w:pPr>
              <w:ind w:firstLine="422"/>
              <w:jc w:val="center"/>
              <w:rPr>
                <w:rFonts w:ascii="宋体" w:hAnsi="宋体" w:cs="宋体"/>
                <w:szCs w:val="21"/>
              </w:rPr>
            </w:pPr>
          </w:p>
        </w:tc>
        <w:tc>
          <w:tcPr>
            <w:tcW w:w="639" w:type="dxa"/>
            <w:vAlign w:val="center"/>
          </w:tcPr>
          <w:p w:rsidR="00614B09" w:rsidRDefault="00614B09">
            <w:pPr>
              <w:ind w:firstLine="422"/>
              <w:jc w:val="center"/>
              <w:rPr>
                <w:rFonts w:ascii="宋体" w:hAnsi="宋体" w:cs="宋体"/>
                <w:szCs w:val="21"/>
              </w:rPr>
            </w:pPr>
          </w:p>
        </w:tc>
      </w:tr>
      <w:tr w:rsidR="00614B09">
        <w:trPr>
          <w:trHeight w:val="454"/>
          <w:jc w:val="center"/>
        </w:trPr>
        <w:tc>
          <w:tcPr>
            <w:tcW w:w="852" w:type="dxa"/>
            <w:vMerge w:val="restart"/>
            <w:tcMar>
              <w:left w:w="108" w:type="dxa"/>
              <w:right w:w="108" w:type="dxa"/>
            </w:tcMar>
            <w:vAlign w:val="center"/>
          </w:tcPr>
          <w:p w:rsidR="00614B09" w:rsidRDefault="00614B09">
            <w:pPr>
              <w:ind w:firstLine="422"/>
              <w:jc w:val="center"/>
              <w:rPr>
                <w:rFonts w:ascii="宋体" w:hAnsi="宋体" w:cs="宋体"/>
                <w:szCs w:val="21"/>
              </w:rPr>
            </w:pPr>
          </w:p>
        </w:tc>
        <w:tc>
          <w:tcPr>
            <w:tcW w:w="1915" w:type="dxa"/>
            <w:vMerge w:val="restart"/>
            <w:vAlign w:val="center"/>
          </w:tcPr>
          <w:p w:rsidR="00614B09" w:rsidRDefault="00614B09">
            <w:pPr>
              <w:ind w:firstLine="422"/>
              <w:jc w:val="center"/>
              <w:rPr>
                <w:rFonts w:ascii="宋体" w:hAnsi="宋体" w:cs="宋体"/>
                <w:szCs w:val="21"/>
              </w:rPr>
            </w:pPr>
          </w:p>
        </w:tc>
        <w:tc>
          <w:tcPr>
            <w:tcW w:w="751" w:type="dxa"/>
            <w:vAlign w:val="center"/>
          </w:tcPr>
          <w:p w:rsidR="00614B09" w:rsidRDefault="00232A7A">
            <w:pPr>
              <w:ind w:firstLine="422"/>
              <w:jc w:val="center"/>
              <w:rPr>
                <w:rFonts w:ascii="宋体" w:hAnsi="宋体" w:cs="宋体"/>
                <w:szCs w:val="21"/>
              </w:rPr>
            </w:pPr>
            <w:r>
              <w:rPr>
                <w:rFonts w:ascii="宋体" w:hAnsi="宋体" w:cs="宋体" w:hint="eastAsia"/>
                <w:szCs w:val="21"/>
              </w:rPr>
              <w:t>1</w:t>
            </w:r>
          </w:p>
        </w:tc>
        <w:tc>
          <w:tcPr>
            <w:tcW w:w="950" w:type="dxa"/>
            <w:vAlign w:val="center"/>
          </w:tcPr>
          <w:p w:rsidR="00614B09" w:rsidRDefault="00614B09">
            <w:pPr>
              <w:ind w:firstLine="422"/>
              <w:jc w:val="center"/>
              <w:rPr>
                <w:rFonts w:ascii="宋体" w:hAnsi="宋体" w:cs="宋体"/>
                <w:szCs w:val="21"/>
              </w:rPr>
            </w:pPr>
          </w:p>
        </w:tc>
        <w:tc>
          <w:tcPr>
            <w:tcW w:w="1070" w:type="dxa"/>
            <w:vAlign w:val="center"/>
          </w:tcPr>
          <w:p w:rsidR="00614B09" w:rsidRDefault="00614B09">
            <w:pPr>
              <w:ind w:firstLine="422"/>
              <w:jc w:val="center"/>
              <w:rPr>
                <w:rFonts w:ascii="宋体" w:hAnsi="宋体" w:cs="宋体"/>
                <w:szCs w:val="21"/>
              </w:rPr>
            </w:pPr>
          </w:p>
        </w:tc>
        <w:tc>
          <w:tcPr>
            <w:tcW w:w="1065" w:type="dxa"/>
            <w:vAlign w:val="center"/>
          </w:tcPr>
          <w:p w:rsidR="00614B09" w:rsidRDefault="00614B09">
            <w:pPr>
              <w:ind w:firstLine="422"/>
              <w:jc w:val="center"/>
              <w:rPr>
                <w:rFonts w:ascii="宋体" w:hAnsi="宋体" w:cs="宋体"/>
                <w:szCs w:val="21"/>
              </w:rPr>
            </w:pPr>
          </w:p>
        </w:tc>
        <w:tc>
          <w:tcPr>
            <w:tcW w:w="1065" w:type="dxa"/>
            <w:vAlign w:val="center"/>
          </w:tcPr>
          <w:p w:rsidR="00614B09" w:rsidRDefault="00614B09">
            <w:pPr>
              <w:ind w:firstLine="422"/>
              <w:jc w:val="center"/>
              <w:rPr>
                <w:rFonts w:ascii="宋体" w:hAnsi="宋体" w:cs="宋体"/>
                <w:szCs w:val="21"/>
              </w:rPr>
            </w:pPr>
          </w:p>
        </w:tc>
        <w:tc>
          <w:tcPr>
            <w:tcW w:w="639" w:type="dxa"/>
            <w:vAlign w:val="center"/>
          </w:tcPr>
          <w:p w:rsidR="00614B09" w:rsidRDefault="00614B09">
            <w:pPr>
              <w:ind w:firstLine="422"/>
              <w:jc w:val="center"/>
              <w:rPr>
                <w:rFonts w:ascii="宋体" w:hAnsi="宋体" w:cs="宋体"/>
                <w:szCs w:val="21"/>
              </w:rPr>
            </w:pPr>
          </w:p>
        </w:tc>
      </w:tr>
      <w:tr w:rsidR="00614B09">
        <w:trPr>
          <w:trHeight w:val="454"/>
          <w:jc w:val="center"/>
        </w:trPr>
        <w:tc>
          <w:tcPr>
            <w:tcW w:w="852" w:type="dxa"/>
            <w:vMerge/>
            <w:tcMar>
              <w:left w:w="108" w:type="dxa"/>
              <w:right w:w="108" w:type="dxa"/>
            </w:tcMar>
            <w:vAlign w:val="center"/>
          </w:tcPr>
          <w:p w:rsidR="00614B09" w:rsidRDefault="00614B09">
            <w:pPr>
              <w:ind w:firstLine="422"/>
              <w:jc w:val="center"/>
              <w:rPr>
                <w:rFonts w:ascii="宋体" w:hAnsi="宋体" w:cs="宋体"/>
                <w:szCs w:val="21"/>
              </w:rPr>
            </w:pPr>
          </w:p>
        </w:tc>
        <w:tc>
          <w:tcPr>
            <w:tcW w:w="1915" w:type="dxa"/>
            <w:vMerge/>
            <w:vAlign w:val="center"/>
          </w:tcPr>
          <w:p w:rsidR="00614B09" w:rsidRDefault="00614B09">
            <w:pPr>
              <w:ind w:firstLine="422"/>
              <w:jc w:val="center"/>
              <w:rPr>
                <w:rFonts w:ascii="宋体" w:hAnsi="宋体" w:cs="宋体"/>
                <w:szCs w:val="21"/>
              </w:rPr>
            </w:pPr>
          </w:p>
        </w:tc>
        <w:tc>
          <w:tcPr>
            <w:tcW w:w="751" w:type="dxa"/>
            <w:vAlign w:val="center"/>
          </w:tcPr>
          <w:p w:rsidR="00614B09" w:rsidRDefault="00232A7A">
            <w:pPr>
              <w:ind w:firstLine="422"/>
              <w:jc w:val="center"/>
              <w:rPr>
                <w:rFonts w:ascii="宋体" w:hAnsi="宋体" w:cs="宋体"/>
                <w:szCs w:val="21"/>
              </w:rPr>
            </w:pPr>
            <w:r>
              <w:rPr>
                <w:rFonts w:ascii="宋体" w:hAnsi="宋体" w:cs="宋体" w:hint="eastAsia"/>
                <w:szCs w:val="21"/>
              </w:rPr>
              <w:t>2</w:t>
            </w:r>
          </w:p>
        </w:tc>
        <w:tc>
          <w:tcPr>
            <w:tcW w:w="950" w:type="dxa"/>
            <w:vAlign w:val="center"/>
          </w:tcPr>
          <w:p w:rsidR="00614B09" w:rsidRDefault="00614B09">
            <w:pPr>
              <w:ind w:firstLine="422"/>
              <w:jc w:val="center"/>
              <w:rPr>
                <w:rFonts w:ascii="宋体" w:hAnsi="宋体" w:cs="宋体"/>
                <w:szCs w:val="21"/>
              </w:rPr>
            </w:pPr>
          </w:p>
        </w:tc>
        <w:tc>
          <w:tcPr>
            <w:tcW w:w="1070" w:type="dxa"/>
            <w:vAlign w:val="center"/>
          </w:tcPr>
          <w:p w:rsidR="00614B09" w:rsidRDefault="00614B09">
            <w:pPr>
              <w:ind w:firstLine="422"/>
              <w:jc w:val="center"/>
              <w:rPr>
                <w:rFonts w:ascii="宋体" w:hAnsi="宋体" w:cs="宋体"/>
                <w:szCs w:val="21"/>
              </w:rPr>
            </w:pPr>
          </w:p>
        </w:tc>
        <w:tc>
          <w:tcPr>
            <w:tcW w:w="1065" w:type="dxa"/>
            <w:vAlign w:val="center"/>
          </w:tcPr>
          <w:p w:rsidR="00614B09" w:rsidRDefault="00614B09">
            <w:pPr>
              <w:ind w:firstLine="422"/>
              <w:jc w:val="center"/>
              <w:rPr>
                <w:rFonts w:ascii="宋体" w:hAnsi="宋体" w:cs="宋体"/>
                <w:szCs w:val="21"/>
              </w:rPr>
            </w:pPr>
          </w:p>
        </w:tc>
        <w:tc>
          <w:tcPr>
            <w:tcW w:w="1065" w:type="dxa"/>
            <w:vAlign w:val="center"/>
          </w:tcPr>
          <w:p w:rsidR="00614B09" w:rsidRDefault="00614B09">
            <w:pPr>
              <w:ind w:firstLine="422"/>
              <w:jc w:val="center"/>
              <w:rPr>
                <w:rFonts w:ascii="宋体" w:hAnsi="宋体" w:cs="宋体"/>
                <w:szCs w:val="21"/>
              </w:rPr>
            </w:pPr>
          </w:p>
        </w:tc>
        <w:tc>
          <w:tcPr>
            <w:tcW w:w="639" w:type="dxa"/>
            <w:vAlign w:val="center"/>
          </w:tcPr>
          <w:p w:rsidR="00614B09" w:rsidRDefault="00614B09">
            <w:pPr>
              <w:ind w:firstLine="422"/>
              <w:jc w:val="center"/>
              <w:rPr>
                <w:rFonts w:ascii="宋体" w:hAnsi="宋体" w:cs="宋体"/>
                <w:szCs w:val="21"/>
              </w:rPr>
            </w:pPr>
          </w:p>
        </w:tc>
      </w:tr>
      <w:tr w:rsidR="00614B09">
        <w:trPr>
          <w:trHeight w:val="454"/>
          <w:jc w:val="center"/>
        </w:trPr>
        <w:tc>
          <w:tcPr>
            <w:tcW w:w="852" w:type="dxa"/>
            <w:vMerge/>
            <w:tcMar>
              <w:left w:w="108" w:type="dxa"/>
              <w:right w:w="108" w:type="dxa"/>
            </w:tcMar>
            <w:vAlign w:val="center"/>
          </w:tcPr>
          <w:p w:rsidR="00614B09" w:rsidRDefault="00614B09">
            <w:pPr>
              <w:ind w:firstLine="422"/>
              <w:jc w:val="center"/>
              <w:rPr>
                <w:rFonts w:ascii="宋体" w:hAnsi="宋体" w:cs="宋体"/>
                <w:szCs w:val="21"/>
              </w:rPr>
            </w:pPr>
          </w:p>
        </w:tc>
        <w:tc>
          <w:tcPr>
            <w:tcW w:w="1915" w:type="dxa"/>
            <w:vMerge/>
            <w:vAlign w:val="center"/>
          </w:tcPr>
          <w:p w:rsidR="00614B09" w:rsidRDefault="00614B09">
            <w:pPr>
              <w:ind w:firstLine="422"/>
              <w:jc w:val="center"/>
              <w:rPr>
                <w:rFonts w:ascii="宋体" w:hAnsi="宋体" w:cs="宋体"/>
                <w:szCs w:val="21"/>
              </w:rPr>
            </w:pPr>
          </w:p>
        </w:tc>
        <w:tc>
          <w:tcPr>
            <w:tcW w:w="751" w:type="dxa"/>
            <w:vAlign w:val="center"/>
          </w:tcPr>
          <w:p w:rsidR="00614B09" w:rsidRDefault="00232A7A">
            <w:pPr>
              <w:ind w:firstLine="422"/>
              <w:jc w:val="center"/>
              <w:rPr>
                <w:rFonts w:ascii="宋体" w:hAnsi="宋体" w:cs="宋体"/>
                <w:szCs w:val="21"/>
              </w:rPr>
            </w:pPr>
            <w:r>
              <w:rPr>
                <w:rFonts w:ascii="宋体" w:hAnsi="宋体" w:cs="宋体" w:hint="eastAsia"/>
                <w:szCs w:val="21"/>
              </w:rPr>
              <w:t>3</w:t>
            </w:r>
          </w:p>
        </w:tc>
        <w:tc>
          <w:tcPr>
            <w:tcW w:w="950" w:type="dxa"/>
            <w:vAlign w:val="center"/>
          </w:tcPr>
          <w:p w:rsidR="00614B09" w:rsidRDefault="00614B09">
            <w:pPr>
              <w:ind w:firstLine="422"/>
              <w:jc w:val="center"/>
              <w:rPr>
                <w:rFonts w:ascii="宋体" w:hAnsi="宋体" w:cs="宋体"/>
                <w:szCs w:val="21"/>
              </w:rPr>
            </w:pPr>
          </w:p>
        </w:tc>
        <w:tc>
          <w:tcPr>
            <w:tcW w:w="1070" w:type="dxa"/>
            <w:vAlign w:val="center"/>
          </w:tcPr>
          <w:p w:rsidR="00614B09" w:rsidRDefault="00614B09">
            <w:pPr>
              <w:ind w:firstLine="422"/>
              <w:jc w:val="center"/>
              <w:rPr>
                <w:rFonts w:ascii="宋体" w:hAnsi="宋体" w:cs="宋体"/>
                <w:szCs w:val="21"/>
              </w:rPr>
            </w:pPr>
          </w:p>
        </w:tc>
        <w:tc>
          <w:tcPr>
            <w:tcW w:w="1065" w:type="dxa"/>
            <w:vAlign w:val="center"/>
          </w:tcPr>
          <w:p w:rsidR="00614B09" w:rsidRDefault="00614B09">
            <w:pPr>
              <w:ind w:firstLine="422"/>
              <w:jc w:val="center"/>
              <w:rPr>
                <w:rFonts w:ascii="宋体" w:hAnsi="宋体" w:cs="宋体"/>
                <w:szCs w:val="21"/>
              </w:rPr>
            </w:pPr>
          </w:p>
        </w:tc>
        <w:tc>
          <w:tcPr>
            <w:tcW w:w="1065" w:type="dxa"/>
            <w:vAlign w:val="center"/>
          </w:tcPr>
          <w:p w:rsidR="00614B09" w:rsidRDefault="00614B09">
            <w:pPr>
              <w:ind w:firstLine="422"/>
              <w:jc w:val="center"/>
              <w:rPr>
                <w:rFonts w:ascii="宋体" w:hAnsi="宋体" w:cs="宋体"/>
                <w:szCs w:val="21"/>
              </w:rPr>
            </w:pPr>
          </w:p>
        </w:tc>
        <w:tc>
          <w:tcPr>
            <w:tcW w:w="639" w:type="dxa"/>
            <w:vAlign w:val="center"/>
          </w:tcPr>
          <w:p w:rsidR="00614B09" w:rsidRDefault="00614B09">
            <w:pPr>
              <w:ind w:firstLine="422"/>
              <w:jc w:val="center"/>
              <w:rPr>
                <w:rFonts w:ascii="宋体" w:hAnsi="宋体" w:cs="宋体"/>
                <w:szCs w:val="21"/>
              </w:rPr>
            </w:pPr>
          </w:p>
        </w:tc>
      </w:tr>
    </w:tbl>
    <w:p w:rsidR="00614B09" w:rsidRDefault="00232A7A">
      <w:pPr>
        <w:spacing w:line="360" w:lineRule="auto"/>
        <w:ind w:right="420" w:firstLine="361"/>
        <w:rPr>
          <w:sz w:val="18"/>
          <w:szCs w:val="18"/>
        </w:rPr>
      </w:pPr>
      <w:r>
        <w:rPr>
          <w:sz w:val="18"/>
          <w:szCs w:val="18"/>
        </w:rPr>
        <w:t xml:space="preserve">    </w:t>
      </w:r>
      <w:r>
        <w:rPr>
          <w:rFonts w:hint="eastAsia"/>
          <w:sz w:val="18"/>
          <w:szCs w:val="18"/>
        </w:rPr>
        <w:t>说明</w:t>
      </w:r>
      <w:r>
        <w:rPr>
          <w:sz w:val="18"/>
          <w:szCs w:val="18"/>
        </w:rPr>
        <w:t>：本表所列分包仅限于承包人自行施工范围内的非主体、非关键工程。</w:t>
      </w:r>
    </w:p>
    <w:p w:rsidR="00614B09" w:rsidRDefault="00232A7A">
      <w:pPr>
        <w:spacing w:line="360" w:lineRule="auto"/>
        <w:ind w:right="420" w:firstLine="562"/>
        <w:jc w:val="center"/>
        <w:rPr>
          <w:rFonts w:eastAsia="黑体"/>
          <w:b/>
          <w:bCs/>
          <w:sz w:val="30"/>
        </w:rPr>
      </w:pPr>
      <w:bookmarkStart w:id="1016" w:name="_Toc300678580"/>
      <w:r>
        <w:rPr>
          <w:rFonts w:eastAsia="黑体"/>
          <w:bCs/>
          <w:sz w:val="28"/>
          <w:szCs w:val="28"/>
        </w:rPr>
        <w:br w:type="page"/>
      </w:r>
      <w:bookmarkStart w:id="1017" w:name="_Toc9178587"/>
      <w:r>
        <w:rPr>
          <w:rFonts w:eastAsia="黑体" w:hint="eastAsia"/>
          <w:sz w:val="30"/>
        </w:rPr>
        <w:lastRenderedPageBreak/>
        <w:t>8.</w:t>
      </w:r>
      <w:r>
        <w:rPr>
          <w:rFonts w:eastAsia="黑体"/>
          <w:sz w:val="30"/>
        </w:rPr>
        <w:t>资格审查</w:t>
      </w:r>
      <w:r>
        <w:rPr>
          <w:rFonts w:eastAsia="黑体" w:hint="eastAsia"/>
          <w:sz w:val="30"/>
        </w:rPr>
        <w:t>等</w:t>
      </w:r>
      <w:r>
        <w:rPr>
          <w:rFonts w:eastAsia="黑体"/>
          <w:sz w:val="30"/>
        </w:rPr>
        <w:t>资料</w:t>
      </w:r>
      <w:bookmarkEnd w:id="1016"/>
      <w:bookmarkEnd w:id="1017"/>
    </w:p>
    <w:p w:rsidR="00614B09" w:rsidRDefault="00232A7A">
      <w:pPr>
        <w:pStyle w:val="4"/>
        <w:ind w:firstLine="480"/>
        <w:jc w:val="center"/>
        <w:rPr>
          <w:rFonts w:ascii="Times New Roman" w:eastAsia="黑体" w:hAnsi="Times New Roman"/>
          <w:b w:val="0"/>
          <w:bCs w:val="0"/>
          <w:sz w:val="24"/>
        </w:rPr>
      </w:pPr>
      <w:bookmarkStart w:id="1018" w:name="_Toc300678581"/>
      <w:r>
        <w:rPr>
          <w:rFonts w:ascii="Times New Roman" w:eastAsia="黑体" w:hAnsi="Times New Roman"/>
          <w:b w:val="0"/>
          <w:bCs w:val="0"/>
          <w:sz w:val="24"/>
        </w:rPr>
        <w:t>（</w:t>
      </w:r>
      <w:r>
        <w:rPr>
          <w:rFonts w:ascii="Times New Roman" w:eastAsia="黑体" w:hAnsi="Times New Roman" w:hint="eastAsia"/>
          <w:b w:val="0"/>
          <w:bCs w:val="0"/>
          <w:sz w:val="24"/>
        </w:rPr>
        <w:t>1</w:t>
      </w:r>
      <w:r>
        <w:rPr>
          <w:rFonts w:ascii="Times New Roman" w:eastAsia="黑体" w:hAnsi="Times New Roman"/>
          <w:b w:val="0"/>
          <w:bCs w:val="0"/>
          <w:sz w:val="24"/>
        </w:rPr>
        <w:t>）投标人基本情况表</w:t>
      </w:r>
      <w:bookmarkEnd w:id="10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897"/>
        <w:gridCol w:w="1021"/>
        <w:gridCol w:w="993"/>
        <w:gridCol w:w="283"/>
        <w:gridCol w:w="195"/>
        <w:gridCol w:w="1246"/>
        <w:gridCol w:w="260"/>
        <w:gridCol w:w="709"/>
        <w:gridCol w:w="1201"/>
      </w:tblGrid>
      <w:tr w:rsidR="00614B09">
        <w:trPr>
          <w:trHeight w:val="567"/>
          <w:jc w:val="center"/>
        </w:trPr>
        <w:tc>
          <w:tcPr>
            <w:tcW w:w="1531" w:type="dxa"/>
            <w:vAlign w:val="center"/>
          </w:tcPr>
          <w:p w:rsidR="00614B09" w:rsidRDefault="00232A7A">
            <w:pPr>
              <w:ind w:firstLine="422"/>
              <w:jc w:val="center"/>
              <w:rPr>
                <w:rFonts w:ascii="宋体" w:hAnsi="宋体" w:cs="宋体"/>
                <w:szCs w:val="21"/>
              </w:rPr>
            </w:pPr>
            <w:r>
              <w:rPr>
                <w:rFonts w:ascii="宋体" w:hAnsi="宋体" w:cs="宋体" w:hint="eastAsia"/>
                <w:szCs w:val="21"/>
              </w:rPr>
              <w:t>投标人名称</w:t>
            </w:r>
          </w:p>
        </w:tc>
        <w:tc>
          <w:tcPr>
            <w:tcW w:w="6805" w:type="dxa"/>
            <w:gridSpan w:val="9"/>
            <w:vAlign w:val="center"/>
          </w:tcPr>
          <w:p w:rsidR="00614B09" w:rsidRDefault="00614B09">
            <w:pPr>
              <w:ind w:firstLine="422"/>
              <w:jc w:val="center"/>
              <w:rPr>
                <w:rFonts w:ascii="宋体" w:hAnsi="宋体" w:cs="宋体"/>
                <w:szCs w:val="21"/>
              </w:rPr>
            </w:pPr>
          </w:p>
        </w:tc>
      </w:tr>
      <w:tr w:rsidR="00614B09">
        <w:trPr>
          <w:trHeight w:val="567"/>
          <w:jc w:val="center"/>
        </w:trPr>
        <w:tc>
          <w:tcPr>
            <w:tcW w:w="1531" w:type="dxa"/>
            <w:vAlign w:val="center"/>
          </w:tcPr>
          <w:p w:rsidR="00614B09" w:rsidRDefault="00232A7A">
            <w:pPr>
              <w:ind w:firstLine="422"/>
              <w:jc w:val="center"/>
              <w:rPr>
                <w:rFonts w:ascii="宋体" w:hAnsi="宋体" w:cs="宋体"/>
                <w:szCs w:val="21"/>
              </w:rPr>
            </w:pPr>
            <w:r>
              <w:rPr>
                <w:rFonts w:ascii="宋体" w:hAnsi="宋体" w:cs="宋体" w:hint="eastAsia"/>
                <w:szCs w:val="21"/>
              </w:rPr>
              <w:t>注册地址</w:t>
            </w:r>
          </w:p>
        </w:tc>
        <w:tc>
          <w:tcPr>
            <w:tcW w:w="3389" w:type="dxa"/>
            <w:gridSpan w:val="5"/>
            <w:vAlign w:val="center"/>
          </w:tcPr>
          <w:p w:rsidR="00614B09" w:rsidRDefault="00614B09">
            <w:pPr>
              <w:ind w:firstLine="422"/>
              <w:jc w:val="center"/>
              <w:rPr>
                <w:rFonts w:ascii="宋体" w:hAnsi="宋体" w:cs="宋体"/>
                <w:szCs w:val="21"/>
              </w:rPr>
            </w:pPr>
          </w:p>
        </w:tc>
        <w:tc>
          <w:tcPr>
            <w:tcW w:w="1246" w:type="dxa"/>
            <w:vAlign w:val="center"/>
          </w:tcPr>
          <w:p w:rsidR="00614B09" w:rsidRDefault="00232A7A">
            <w:pPr>
              <w:ind w:firstLine="422"/>
              <w:jc w:val="center"/>
              <w:rPr>
                <w:rFonts w:ascii="宋体" w:hAnsi="宋体" w:cs="宋体"/>
                <w:szCs w:val="21"/>
              </w:rPr>
            </w:pPr>
            <w:r>
              <w:rPr>
                <w:rFonts w:ascii="宋体" w:hAnsi="宋体" w:cs="宋体" w:hint="eastAsia"/>
                <w:szCs w:val="21"/>
              </w:rPr>
              <w:t>邮政编码</w:t>
            </w:r>
          </w:p>
        </w:tc>
        <w:tc>
          <w:tcPr>
            <w:tcW w:w="2170" w:type="dxa"/>
            <w:gridSpan w:val="3"/>
            <w:vAlign w:val="center"/>
          </w:tcPr>
          <w:p w:rsidR="00614B09" w:rsidRDefault="00614B09">
            <w:pPr>
              <w:ind w:firstLine="422"/>
              <w:jc w:val="center"/>
              <w:rPr>
                <w:rFonts w:ascii="宋体" w:hAnsi="宋体" w:cs="宋体"/>
                <w:szCs w:val="21"/>
              </w:rPr>
            </w:pPr>
          </w:p>
        </w:tc>
      </w:tr>
      <w:tr w:rsidR="00614B09">
        <w:trPr>
          <w:trHeight w:val="567"/>
          <w:jc w:val="center"/>
        </w:trPr>
        <w:tc>
          <w:tcPr>
            <w:tcW w:w="1531" w:type="dxa"/>
            <w:vMerge w:val="restart"/>
            <w:vAlign w:val="center"/>
          </w:tcPr>
          <w:p w:rsidR="00614B09" w:rsidRDefault="00232A7A">
            <w:pPr>
              <w:ind w:firstLine="422"/>
              <w:jc w:val="center"/>
              <w:rPr>
                <w:rFonts w:ascii="宋体" w:hAnsi="宋体" w:cs="宋体"/>
                <w:szCs w:val="21"/>
              </w:rPr>
            </w:pPr>
            <w:r>
              <w:rPr>
                <w:rFonts w:ascii="宋体" w:hAnsi="宋体" w:cs="宋体" w:hint="eastAsia"/>
                <w:szCs w:val="21"/>
              </w:rPr>
              <w:t>联系方式</w:t>
            </w:r>
          </w:p>
        </w:tc>
        <w:tc>
          <w:tcPr>
            <w:tcW w:w="897" w:type="dxa"/>
            <w:vAlign w:val="center"/>
          </w:tcPr>
          <w:p w:rsidR="00614B09" w:rsidRDefault="00232A7A">
            <w:pPr>
              <w:ind w:firstLine="422"/>
              <w:jc w:val="center"/>
              <w:rPr>
                <w:rFonts w:ascii="宋体" w:hAnsi="宋体" w:cs="宋体"/>
                <w:szCs w:val="21"/>
              </w:rPr>
            </w:pPr>
            <w:r>
              <w:rPr>
                <w:rFonts w:ascii="宋体" w:hAnsi="宋体" w:cs="宋体" w:hint="eastAsia"/>
                <w:szCs w:val="21"/>
              </w:rPr>
              <w:t>联系人</w:t>
            </w:r>
          </w:p>
        </w:tc>
        <w:tc>
          <w:tcPr>
            <w:tcW w:w="2492" w:type="dxa"/>
            <w:gridSpan w:val="4"/>
            <w:vAlign w:val="center"/>
          </w:tcPr>
          <w:p w:rsidR="00614B09" w:rsidRDefault="00614B09">
            <w:pPr>
              <w:ind w:firstLine="422"/>
              <w:jc w:val="center"/>
              <w:rPr>
                <w:rFonts w:ascii="宋体" w:hAnsi="宋体" w:cs="宋体"/>
                <w:szCs w:val="21"/>
              </w:rPr>
            </w:pPr>
          </w:p>
        </w:tc>
        <w:tc>
          <w:tcPr>
            <w:tcW w:w="1246" w:type="dxa"/>
            <w:vAlign w:val="center"/>
          </w:tcPr>
          <w:p w:rsidR="00614B09" w:rsidRDefault="00232A7A">
            <w:pPr>
              <w:ind w:firstLine="422"/>
              <w:jc w:val="center"/>
              <w:rPr>
                <w:rFonts w:ascii="宋体" w:hAnsi="宋体" w:cs="宋体"/>
                <w:szCs w:val="21"/>
              </w:rPr>
            </w:pPr>
            <w:r>
              <w:rPr>
                <w:rFonts w:ascii="宋体" w:hAnsi="宋体" w:cs="宋体" w:hint="eastAsia"/>
                <w:szCs w:val="21"/>
              </w:rPr>
              <w:t>电  话</w:t>
            </w:r>
          </w:p>
        </w:tc>
        <w:tc>
          <w:tcPr>
            <w:tcW w:w="2170" w:type="dxa"/>
            <w:gridSpan w:val="3"/>
            <w:vAlign w:val="center"/>
          </w:tcPr>
          <w:p w:rsidR="00614B09" w:rsidRDefault="00614B09">
            <w:pPr>
              <w:ind w:firstLine="422"/>
              <w:jc w:val="center"/>
              <w:rPr>
                <w:rFonts w:ascii="宋体" w:hAnsi="宋体" w:cs="宋体"/>
                <w:szCs w:val="21"/>
              </w:rPr>
            </w:pPr>
          </w:p>
        </w:tc>
      </w:tr>
      <w:tr w:rsidR="00614B09">
        <w:trPr>
          <w:trHeight w:val="567"/>
          <w:jc w:val="center"/>
        </w:trPr>
        <w:tc>
          <w:tcPr>
            <w:tcW w:w="1531" w:type="dxa"/>
            <w:vMerge/>
            <w:vAlign w:val="center"/>
          </w:tcPr>
          <w:p w:rsidR="00614B09" w:rsidRDefault="00614B09">
            <w:pPr>
              <w:ind w:firstLine="422"/>
              <w:jc w:val="center"/>
              <w:rPr>
                <w:rFonts w:ascii="宋体" w:hAnsi="宋体" w:cs="宋体"/>
                <w:szCs w:val="21"/>
              </w:rPr>
            </w:pPr>
          </w:p>
        </w:tc>
        <w:tc>
          <w:tcPr>
            <w:tcW w:w="897" w:type="dxa"/>
            <w:vAlign w:val="center"/>
          </w:tcPr>
          <w:p w:rsidR="00614B09" w:rsidRDefault="00232A7A">
            <w:pPr>
              <w:ind w:firstLine="422"/>
              <w:jc w:val="center"/>
              <w:rPr>
                <w:rFonts w:ascii="宋体" w:hAnsi="宋体" w:cs="宋体"/>
                <w:szCs w:val="21"/>
              </w:rPr>
            </w:pPr>
            <w:r>
              <w:rPr>
                <w:rFonts w:ascii="宋体" w:hAnsi="宋体" w:cs="宋体" w:hint="eastAsia"/>
                <w:szCs w:val="21"/>
              </w:rPr>
              <w:t>传  真</w:t>
            </w:r>
          </w:p>
        </w:tc>
        <w:tc>
          <w:tcPr>
            <w:tcW w:w="2492" w:type="dxa"/>
            <w:gridSpan w:val="4"/>
            <w:vAlign w:val="center"/>
          </w:tcPr>
          <w:p w:rsidR="00614B09" w:rsidRDefault="00614B09">
            <w:pPr>
              <w:ind w:firstLine="422"/>
              <w:jc w:val="center"/>
              <w:rPr>
                <w:rFonts w:ascii="宋体" w:hAnsi="宋体" w:cs="宋体"/>
                <w:szCs w:val="21"/>
              </w:rPr>
            </w:pPr>
          </w:p>
        </w:tc>
        <w:tc>
          <w:tcPr>
            <w:tcW w:w="1246" w:type="dxa"/>
            <w:vAlign w:val="center"/>
          </w:tcPr>
          <w:p w:rsidR="00614B09" w:rsidRDefault="00232A7A">
            <w:pPr>
              <w:ind w:firstLine="422"/>
              <w:jc w:val="center"/>
              <w:rPr>
                <w:rFonts w:ascii="宋体" w:hAnsi="宋体" w:cs="宋体"/>
                <w:szCs w:val="21"/>
              </w:rPr>
            </w:pPr>
            <w:r>
              <w:rPr>
                <w:rFonts w:ascii="宋体" w:hAnsi="宋体" w:cs="宋体" w:hint="eastAsia"/>
                <w:szCs w:val="21"/>
              </w:rPr>
              <w:t>网  址</w:t>
            </w:r>
          </w:p>
        </w:tc>
        <w:tc>
          <w:tcPr>
            <w:tcW w:w="2170" w:type="dxa"/>
            <w:gridSpan w:val="3"/>
            <w:vAlign w:val="center"/>
          </w:tcPr>
          <w:p w:rsidR="00614B09" w:rsidRDefault="00614B09">
            <w:pPr>
              <w:ind w:firstLine="422"/>
              <w:jc w:val="center"/>
              <w:rPr>
                <w:rFonts w:ascii="宋体" w:hAnsi="宋体" w:cs="宋体"/>
                <w:szCs w:val="21"/>
              </w:rPr>
            </w:pPr>
          </w:p>
        </w:tc>
      </w:tr>
      <w:tr w:rsidR="00614B09">
        <w:trPr>
          <w:trHeight w:val="567"/>
          <w:jc w:val="center"/>
        </w:trPr>
        <w:tc>
          <w:tcPr>
            <w:tcW w:w="1531" w:type="dxa"/>
            <w:vAlign w:val="center"/>
          </w:tcPr>
          <w:p w:rsidR="00614B09" w:rsidRDefault="00232A7A">
            <w:pPr>
              <w:ind w:firstLine="422"/>
              <w:jc w:val="center"/>
              <w:rPr>
                <w:rFonts w:ascii="宋体" w:hAnsi="宋体" w:cs="宋体"/>
                <w:szCs w:val="21"/>
              </w:rPr>
            </w:pPr>
            <w:r>
              <w:rPr>
                <w:rFonts w:ascii="宋体" w:hAnsi="宋体" w:cs="宋体" w:hint="eastAsia"/>
                <w:szCs w:val="21"/>
              </w:rPr>
              <w:t>组织结构</w:t>
            </w:r>
          </w:p>
        </w:tc>
        <w:tc>
          <w:tcPr>
            <w:tcW w:w="6805" w:type="dxa"/>
            <w:gridSpan w:val="9"/>
            <w:vAlign w:val="center"/>
          </w:tcPr>
          <w:p w:rsidR="00614B09" w:rsidRDefault="00614B09">
            <w:pPr>
              <w:ind w:firstLine="422"/>
              <w:jc w:val="center"/>
              <w:rPr>
                <w:rFonts w:ascii="宋体" w:hAnsi="宋体" w:cs="宋体"/>
                <w:szCs w:val="21"/>
              </w:rPr>
            </w:pPr>
          </w:p>
        </w:tc>
      </w:tr>
      <w:tr w:rsidR="00614B09">
        <w:trPr>
          <w:trHeight w:val="567"/>
          <w:jc w:val="center"/>
        </w:trPr>
        <w:tc>
          <w:tcPr>
            <w:tcW w:w="1531" w:type="dxa"/>
            <w:vAlign w:val="center"/>
          </w:tcPr>
          <w:p w:rsidR="00614B09" w:rsidRDefault="00232A7A">
            <w:pPr>
              <w:ind w:firstLine="422"/>
              <w:jc w:val="center"/>
              <w:rPr>
                <w:rFonts w:ascii="宋体" w:hAnsi="宋体" w:cs="宋体"/>
                <w:szCs w:val="21"/>
              </w:rPr>
            </w:pPr>
            <w:r>
              <w:rPr>
                <w:rFonts w:ascii="宋体" w:hAnsi="宋体" w:cs="宋体" w:hint="eastAsia"/>
                <w:szCs w:val="21"/>
              </w:rPr>
              <w:t>法定代表人</w:t>
            </w:r>
          </w:p>
        </w:tc>
        <w:tc>
          <w:tcPr>
            <w:tcW w:w="897" w:type="dxa"/>
            <w:vAlign w:val="center"/>
          </w:tcPr>
          <w:p w:rsidR="00614B09" w:rsidRDefault="00232A7A">
            <w:pPr>
              <w:ind w:firstLine="422"/>
              <w:jc w:val="center"/>
              <w:rPr>
                <w:rFonts w:ascii="宋体" w:hAnsi="宋体" w:cs="宋体"/>
                <w:szCs w:val="21"/>
              </w:rPr>
            </w:pPr>
            <w:r>
              <w:rPr>
                <w:rFonts w:ascii="宋体" w:hAnsi="宋体" w:cs="宋体" w:hint="eastAsia"/>
                <w:szCs w:val="21"/>
              </w:rPr>
              <w:t>姓名</w:t>
            </w:r>
          </w:p>
        </w:tc>
        <w:tc>
          <w:tcPr>
            <w:tcW w:w="1021" w:type="dxa"/>
            <w:vAlign w:val="center"/>
          </w:tcPr>
          <w:p w:rsidR="00614B09" w:rsidRDefault="00614B09">
            <w:pPr>
              <w:ind w:firstLine="422"/>
              <w:jc w:val="center"/>
              <w:rPr>
                <w:rFonts w:ascii="宋体" w:hAnsi="宋体" w:cs="宋体"/>
                <w:szCs w:val="21"/>
              </w:rPr>
            </w:pPr>
          </w:p>
        </w:tc>
        <w:tc>
          <w:tcPr>
            <w:tcW w:w="1276" w:type="dxa"/>
            <w:gridSpan w:val="2"/>
            <w:vAlign w:val="center"/>
          </w:tcPr>
          <w:p w:rsidR="00614B09" w:rsidRDefault="00232A7A">
            <w:pPr>
              <w:ind w:firstLine="422"/>
              <w:jc w:val="center"/>
              <w:rPr>
                <w:rFonts w:ascii="宋体" w:hAnsi="宋体" w:cs="宋体"/>
                <w:szCs w:val="21"/>
              </w:rPr>
            </w:pPr>
            <w:r>
              <w:rPr>
                <w:rFonts w:ascii="宋体" w:hAnsi="宋体" w:cs="宋体" w:hint="eastAsia"/>
                <w:szCs w:val="21"/>
              </w:rPr>
              <w:t>技术职称</w:t>
            </w:r>
          </w:p>
        </w:tc>
        <w:tc>
          <w:tcPr>
            <w:tcW w:w="1701" w:type="dxa"/>
            <w:gridSpan w:val="3"/>
            <w:vAlign w:val="center"/>
          </w:tcPr>
          <w:p w:rsidR="00614B09" w:rsidRDefault="00614B09">
            <w:pPr>
              <w:ind w:firstLine="422"/>
              <w:jc w:val="center"/>
              <w:rPr>
                <w:rFonts w:ascii="宋体" w:hAnsi="宋体" w:cs="宋体"/>
                <w:szCs w:val="21"/>
              </w:rPr>
            </w:pPr>
          </w:p>
        </w:tc>
        <w:tc>
          <w:tcPr>
            <w:tcW w:w="709" w:type="dxa"/>
            <w:vAlign w:val="center"/>
          </w:tcPr>
          <w:p w:rsidR="00614B09" w:rsidRDefault="00232A7A">
            <w:pPr>
              <w:ind w:firstLine="422"/>
              <w:jc w:val="center"/>
              <w:rPr>
                <w:rFonts w:ascii="宋体" w:hAnsi="宋体" w:cs="宋体"/>
                <w:szCs w:val="21"/>
              </w:rPr>
            </w:pPr>
            <w:r>
              <w:rPr>
                <w:rFonts w:ascii="宋体" w:hAnsi="宋体" w:cs="宋体" w:hint="eastAsia"/>
                <w:szCs w:val="21"/>
              </w:rPr>
              <w:t>电话</w:t>
            </w:r>
          </w:p>
        </w:tc>
        <w:tc>
          <w:tcPr>
            <w:tcW w:w="1201" w:type="dxa"/>
            <w:vAlign w:val="center"/>
          </w:tcPr>
          <w:p w:rsidR="00614B09" w:rsidRDefault="00614B09">
            <w:pPr>
              <w:ind w:firstLine="422"/>
              <w:jc w:val="center"/>
              <w:rPr>
                <w:rFonts w:ascii="宋体" w:hAnsi="宋体" w:cs="宋体"/>
                <w:szCs w:val="21"/>
              </w:rPr>
            </w:pPr>
          </w:p>
        </w:tc>
      </w:tr>
      <w:tr w:rsidR="00614B09">
        <w:trPr>
          <w:trHeight w:val="567"/>
          <w:jc w:val="center"/>
        </w:trPr>
        <w:tc>
          <w:tcPr>
            <w:tcW w:w="1531" w:type="dxa"/>
            <w:vAlign w:val="center"/>
          </w:tcPr>
          <w:p w:rsidR="00614B09" w:rsidRDefault="00232A7A">
            <w:pPr>
              <w:ind w:firstLine="422"/>
              <w:jc w:val="center"/>
              <w:rPr>
                <w:rFonts w:ascii="宋体" w:hAnsi="宋体" w:cs="宋体"/>
                <w:szCs w:val="21"/>
              </w:rPr>
            </w:pPr>
            <w:r>
              <w:rPr>
                <w:rFonts w:ascii="宋体" w:hAnsi="宋体" w:cs="宋体" w:hint="eastAsia"/>
                <w:szCs w:val="21"/>
              </w:rPr>
              <w:t>技术负责人</w:t>
            </w:r>
          </w:p>
        </w:tc>
        <w:tc>
          <w:tcPr>
            <w:tcW w:w="897" w:type="dxa"/>
            <w:vAlign w:val="center"/>
          </w:tcPr>
          <w:p w:rsidR="00614B09" w:rsidRDefault="00232A7A">
            <w:pPr>
              <w:ind w:firstLine="422"/>
              <w:jc w:val="center"/>
              <w:rPr>
                <w:rFonts w:ascii="宋体" w:hAnsi="宋体" w:cs="宋体"/>
                <w:szCs w:val="21"/>
              </w:rPr>
            </w:pPr>
            <w:r>
              <w:rPr>
                <w:rFonts w:ascii="宋体" w:hAnsi="宋体" w:cs="宋体" w:hint="eastAsia"/>
                <w:szCs w:val="21"/>
              </w:rPr>
              <w:t>姓名</w:t>
            </w:r>
          </w:p>
        </w:tc>
        <w:tc>
          <w:tcPr>
            <w:tcW w:w="1021" w:type="dxa"/>
            <w:vAlign w:val="center"/>
          </w:tcPr>
          <w:p w:rsidR="00614B09" w:rsidRDefault="00614B09">
            <w:pPr>
              <w:ind w:firstLine="422"/>
              <w:jc w:val="center"/>
              <w:rPr>
                <w:rFonts w:ascii="宋体" w:hAnsi="宋体" w:cs="宋体"/>
                <w:szCs w:val="21"/>
              </w:rPr>
            </w:pPr>
          </w:p>
        </w:tc>
        <w:tc>
          <w:tcPr>
            <w:tcW w:w="1276" w:type="dxa"/>
            <w:gridSpan w:val="2"/>
            <w:vAlign w:val="center"/>
          </w:tcPr>
          <w:p w:rsidR="00614B09" w:rsidRDefault="00232A7A">
            <w:pPr>
              <w:ind w:firstLine="422"/>
              <w:jc w:val="center"/>
              <w:rPr>
                <w:rFonts w:ascii="宋体" w:hAnsi="宋体" w:cs="宋体"/>
                <w:szCs w:val="21"/>
              </w:rPr>
            </w:pPr>
            <w:r>
              <w:rPr>
                <w:rFonts w:ascii="宋体" w:hAnsi="宋体" w:cs="宋体" w:hint="eastAsia"/>
                <w:szCs w:val="21"/>
              </w:rPr>
              <w:t>技术职称</w:t>
            </w:r>
          </w:p>
        </w:tc>
        <w:tc>
          <w:tcPr>
            <w:tcW w:w="1701" w:type="dxa"/>
            <w:gridSpan w:val="3"/>
            <w:vAlign w:val="center"/>
          </w:tcPr>
          <w:p w:rsidR="00614B09" w:rsidRDefault="00614B09">
            <w:pPr>
              <w:ind w:firstLine="422"/>
              <w:jc w:val="center"/>
              <w:rPr>
                <w:rFonts w:ascii="宋体" w:hAnsi="宋体" w:cs="宋体"/>
                <w:szCs w:val="21"/>
              </w:rPr>
            </w:pPr>
          </w:p>
        </w:tc>
        <w:tc>
          <w:tcPr>
            <w:tcW w:w="709" w:type="dxa"/>
            <w:vAlign w:val="center"/>
          </w:tcPr>
          <w:p w:rsidR="00614B09" w:rsidRDefault="00232A7A">
            <w:pPr>
              <w:ind w:firstLine="422"/>
              <w:jc w:val="center"/>
              <w:rPr>
                <w:rFonts w:ascii="宋体" w:hAnsi="宋体" w:cs="宋体"/>
                <w:szCs w:val="21"/>
              </w:rPr>
            </w:pPr>
            <w:r>
              <w:rPr>
                <w:rFonts w:ascii="宋体" w:hAnsi="宋体" w:cs="宋体" w:hint="eastAsia"/>
                <w:szCs w:val="21"/>
              </w:rPr>
              <w:t>电话</w:t>
            </w:r>
          </w:p>
        </w:tc>
        <w:tc>
          <w:tcPr>
            <w:tcW w:w="1201" w:type="dxa"/>
            <w:vAlign w:val="center"/>
          </w:tcPr>
          <w:p w:rsidR="00614B09" w:rsidRDefault="00614B09">
            <w:pPr>
              <w:ind w:firstLine="422"/>
              <w:jc w:val="center"/>
              <w:rPr>
                <w:rFonts w:ascii="宋体" w:hAnsi="宋体" w:cs="宋体"/>
                <w:szCs w:val="21"/>
              </w:rPr>
            </w:pPr>
          </w:p>
        </w:tc>
      </w:tr>
      <w:tr w:rsidR="00614B09">
        <w:trPr>
          <w:trHeight w:val="567"/>
          <w:jc w:val="center"/>
        </w:trPr>
        <w:tc>
          <w:tcPr>
            <w:tcW w:w="1531" w:type="dxa"/>
            <w:vAlign w:val="center"/>
          </w:tcPr>
          <w:p w:rsidR="00614B09" w:rsidRDefault="00232A7A">
            <w:pPr>
              <w:ind w:firstLine="422"/>
              <w:jc w:val="center"/>
              <w:rPr>
                <w:rFonts w:ascii="宋体" w:hAnsi="宋体" w:cs="宋体"/>
                <w:szCs w:val="21"/>
              </w:rPr>
            </w:pPr>
            <w:r>
              <w:rPr>
                <w:rFonts w:ascii="宋体" w:hAnsi="宋体" w:cs="宋体" w:hint="eastAsia"/>
                <w:szCs w:val="21"/>
              </w:rPr>
              <w:t>成立时间</w:t>
            </w:r>
          </w:p>
        </w:tc>
        <w:tc>
          <w:tcPr>
            <w:tcW w:w="1918" w:type="dxa"/>
            <w:gridSpan w:val="2"/>
            <w:vAlign w:val="center"/>
          </w:tcPr>
          <w:p w:rsidR="00614B09" w:rsidRDefault="00614B09">
            <w:pPr>
              <w:ind w:firstLine="422"/>
              <w:jc w:val="center"/>
              <w:rPr>
                <w:rFonts w:ascii="宋体" w:hAnsi="宋体" w:cs="宋体"/>
                <w:szCs w:val="21"/>
              </w:rPr>
            </w:pPr>
          </w:p>
        </w:tc>
        <w:tc>
          <w:tcPr>
            <w:tcW w:w="4887" w:type="dxa"/>
            <w:gridSpan w:val="7"/>
            <w:vAlign w:val="center"/>
          </w:tcPr>
          <w:p w:rsidR="00614B09" w:rsidRDefault="00232A7A">
            <w:pPr>
              <w:ind w:firstLine="422"/>
              <w:jc w:val="center"/>
              <w:rPr>
                <w:rFonts w:ascii="宋体" w:hAnsi="宋体" w:cs="宋体"/>
                <w:szCs w:val="21"/>
              </w:rPr>
            </w:pPr>
            <w:r>
              <w:rPr>
                <w:rFonts w:ascii="宋体" w:hAnsi="宋体" w:cs="宋体" w:hint="eastAsia"/>
                <w:szCs w:val="21"/>
              </w:rPr>
              <w:t>员工总人数：</w:t>
            </w:r>
          </w:p>
        </w:tc>
      </w:tr>
      <w:tr w:rsidR="00614B09">
        <w:trPr>
          <w:trHeight w:val="567"/>
          <w:jc w:val="center"/>
        </w:trPr>
        <w:tc>
          <w:tcPr>
            <w:tcW w:w="1531" w:type="dxa"/>
            <w:vAlign w:val="center"/>
          </w:tcPr>
          <w:p w:rsidR="00614B09" w:rsidRDefault="00232A7A">
            <w:pPr>
              <w:ind w:firstLine="422"/>
              <w:jc w:val="center"/>
              <w:rPr>
                <w:rFonts w:ascii="宋体" w:hAnsi="宋体" w:cs="宋体"/>
                <w:szCs w:val="21"/>
              </w:rPr>
            </w:pPr>
            <w:r>
              <w:rPr>
                <w:rFonts w:ascii="宋体" w:hAnsi="宋体" w:cs="宋体" w:hint="eastAsia"/>
                <w:szCs w:val="21"/>
              </w:rPr>
              <w:t>企业资质等级</w:t>
            </w:r>
          </w:p>
        </w:tc>
        <w:tc>
          <w:tcPr>
            <w:tcW w:w="897" w:type="dxa"/>
            <w:vAlign w:val="center"/>
          </w:tcPr>
          <w:p w:rsidR="00614B09" w:rsidRDefault="00614B09">
            <w:pPr>
              <w:ind w:firstLine="422"/>
              <w:jc w:val="center"/>
              <w:rPr>
                <w:rFonts w:ascii="宋体" w:hAnsi="宋体" w:cs="宋体"/>
                <w:szCs w:val="21"/>
              </w:rPr>
            </w:pPr>
          </w:p>
        </w:tc>
        <w:tc>
          <w:tcPr>
            <w:tcW w:w="1021" w:type="dxa"/>
            <w:vAlign w:val="center"/>
          </w:tcPr>
          <w:p w:rsidR="00614B09" w:rsidRDefault="00614B09">
            <w:pPr>
              <w:ind w:firstLine="422"/>
              <w:jc w:val="center"/>
              <w:rPr>
                <w:rFonts w:ascii="宋体" w:hAnsi="宋体" w:cs="宋体"/>
                <w:szCs w:val="21"/>
              </w:rPr>
            </w:pPr>
          </w:p>
        </w:tc>
        <w:tc>
          <w:tcPr>
            <w:tcW w:w="993" w:type="dxa"/>
            <w:vMerge w:val="restart"/>
            <w:vAlign w:val="center"/>
          </w:tcPr>
          <w:p w:rsidR="00614B09" w:rsidRDefault="00232A7A">
            <w:pPr>
              <w:ind w:firstLine="422"/>
              <w:jc w:val="center"/>
              <w:rPr>
                <w:rFonts w:ascii="宋体" w:hAnsi="宋体" w:cs="宋体"/>
                <w:szCs w:val="21"/>
              </w:rPr>
            </w:pPr>
            <w:r>
              <w:rPr>
                <w:rFonts w:ascii="宋体" w:hAnsi="宋体" w:cs="宋体" w:hint="eastAsia"/>
                <w:szCs w:val="21"/>
              </w:rPr>
              <w:t>其中</w:t>
            </w:r>
          </w:p>
        </w:tc>
        <w:tc>
          <w:tcPr>
            <w:tcW w:w="1984" w:type="dxa"/>
            <w:gridSpan w:val="4"/>
            <w:vAlign w:val="center"/>
          </w:tcPr>
          <w:p w:rsidR="00614B09" w:rsidRDefault="00232A7A">
            <w:pPr>
              <w:ind w:firstLine="422"/>
              <w:jc w:val="center"/>
              <w:rPr>
                <w:rFonts w:ascii="宋体" w:hAnsi="宋体" w:cs="宋体"/>
                <w:szCs w:val="21"/>
              </w:rPr>
            </w:pPr>
            <w:r>
              <w:rPr>
                <w:rFonts w:ascii="宋体" w:hAnsi="宋体" w:cs="宋体" w:hint="eastAsia"/>
                <w:szCs w:val="21"/>
              </w:rPr>
              <w:t>项目经理人员</w:t>
            </w:r>
          </w:p>
        </w:tc>
        <w:tc>
          <w:tcPr>
            <w:tcW w:w="1910" w:type="dxa"/>
            <w:gridSpan w:val="2"/>
            <w:vAlign w:val="center"/>
          </w:tcPr>
          <w:p w:rsidR="00614B09" w:rsidRDefault="00614B09">
            <w:pPr>
              <w:ind w:firstLine="422"/>
              <w:jc w:val="center"/>
              <w:rPr>
                <w:rFonts w:ascii="宋体" w:hAnsi="宋体" w:cs="宋体"/>
                <w:szCs w:val="21"/>
              </w:rPr>
            </w:pPr>
          </w:p>
        </w:tc>
      </w:tr>
      <w:tr w:rsidR="00614B09">
        <w:trPr>
          <w:trHeight w:val="567"/>
          <w:jc w:val="center"/>
        </w:trPr>
        <w:tc>
          <w:tcPr>
            <w:tcW w:w="1531" w:type="dxa"/>
            <w:vAlign w:val="center"/>
          </w:tcPr>
          <w:p w:rsidR="00614B09" w:rsidRDefault="00232A7A">
            <w:pPr>
              <w:ind w:firstLine="422"/>
              <w:jc w:val="center"/>
              <w:rPr>
                <w:rFonts w:ascii="宋体" w:hAnsi="宋体" w:cs="宋体"/>
                <w:szCs w:val="21"/>
              </w:rPr>
            </w:pPr>
            <w:r>
              <w:rPr>
                <w:rFonts w:ascii="宋体" w:hAnsi="宋体" w:cs="宋体" w:hint="eastAsia"/>
                <w:szCs w:val="21"/>
              </w:rPr>
              <w:t>营业执照号</w:t>
            </w:r>
          </w:p>
        </w:tc>
        <w:tc>
          <w:tcPr>
            <w:tcW w:w="897" w:type="dxa"/>
            <w:vAlign w:val="center"/>
          </w:tcPr>
          <w:p w:rsidR="00614B09" w:rsidRDefault="00614B09">
            <w:pPr>
              <w:ind w:firstLine="422"/>
              <w:jc w:val="center"/>
              <w:rPr>
                <w:rFonts w:ascii="宋体" w:hAnsi="宋体" w:cs="宋体"/>
                <w:szCs w:val="21"/>
              </w:rPr>
            </w:pPr>
          </w:p>
        </w:tc>
        <w:tc>
          <w:tcPr>
            <w:tcW w:w="1021" w:type="dxa"/>
            <w:vAlign w:val="center"/>
          </w:tcPr>
          <w:p w:rsidR="00614B09" w:rsidRDefault="00614B09">
            <w:pPr>
              <w:ind w:firstLine="422"/>
              <w:jc w:val="center"/>
              <w:rPr>
                <w:rFonts w:ascii="宋体" w:hAnsi="宋体" w:cs="宋体"/>
                <w:szCs w:val="21"/>
              </w:rPr>
            </w:pPr>
          </w:p>
        </w:tc>
        <w:tc>
          <w:tcPr>
            <w:tcW w:w="993" w:type="dxa"/>
            <w:vMerge/>
            <w:vAlign w:val="center"/>
          </w:tcPr>
          <w:p w:rsidR="00614B09" w:rsidRDefault="00614B09">
            <w:pPr>
              <w:ind w:firstLine="422"/>
              <w:jc w:val="center"/>
              <w:rPr>
                <w:rFonts w:ascii="宋体" w:hAnsi="宋体" w:cs="宋体"/>
                <w:szCs w:val="21"/>
              </w:rPr>
            </w:pPr>
          </w:p>
        </w:tc>
        <w:tc>
          <w:tcPr>
            <w:tcW w:w="1984" w:type="dxa"/>
            <w:gridSpan w:val="4"/>
            <w:vAlign w:val="center"/>
          </w:tcPr>
          <w:p w:rsidR="00614B09" w:rsidRDefault="00232A7A">
            <w:pPr>
              <w:ind w:firstLine="422"/>
              <w:jc w:val="center"/>
              <w:rPr>
                <w:rFonts w:ascii="宋体" w:hAnsi="宋体" w:cs="宋体"/>
                <w:szCs w:val="21"/>
              </w:rPr>
            </w:pPr>
            <w:r>
              <w:rPr>
                <w:rFonts w:ascii="宋体" w:hAnsi="宋体" w:cs="宋体" w:hint="eastAsia"/>
                <w:szCs w:val="21"/>
              </w:rPr>
              <w:t>高级职称人员</w:t>
            </w:r>
          </w:p>
        </w:tc>
        <w:tc>
          <w:tcPr>
            <w:tcW w:w="1910" w:type="dxa"/>
            <w:gridSpan w:val="2"/>
            <w:vAlign w:val="center"/>
          </w:tcPr>
          <w:p w:rsidR="00614B09" w:rsidRDefault="00614B09">
            <w:pPr>
              <w:ind w:firstLine="422"/>
              <w:jc w:val="center"/>
              <w:rPr>
                <w:rFonts w:ascii="宋体" w:hAnsi="宋体" w:cs="宋体"/>
                <w:szCs w:val="21"/>
              </w:rPr>
            </w:pPr>
          </w:p>
        </w:tc>
      </w:tr>
      <w:tr w:rsidR="00614B09">
        <w:trPr>
          <w:trHeight w:val="567"/>
          <w:jc w:val="center"/>
        </w:trPr>
        <w:tc>
          <w:tcPr>
            <w:tcW w:w="1531" w:type="dxa"/>
            <w:vAlign w:val="center"/>
          </w:tcPr>
          <w:p w:rsidR="00614B09" w:rsidRDefault="00232A7A">
            <w:pPr>
              <w:ind w:firstLine="422"/>
              <w:jc w:val="center"/>
              <w:rPr>
                <w:rFonts w:ascii="宋体" w:hAnsi="宋体" w:cs="宋体"/>
                <w:szCs w:val="21"/>
              </w:rPr>
            </w:pPr>
            <w:r>
              <w:rPr>
                <w:rFonts w:ascii="宋体" w:hAnsi="宋体" w:cs="宋体" w:hint="eastAsia"/>
                <w:szCs w:val="21"/>
              </w:rPr>
              <w:t>注册资金</w:t>
            </w:r>
          </w:p>
        </w:tc>
        <w:tc>
          <w:tcPr>
            <w:tcW w:w="897" w:type="dxa"/>
            <w:vAlign w:val="center"/>
          </w:tcPr>
          <w:p w:rsidR="00614B09" w:rsidRDefault="00614B09">
            <w:pPr>
              <w:ind w:firstLine="422"/>
              <w:jc w:val="center"/>
              <w:rPr>
                <w:rFonts w:ascii="宋体" w:hAnsi="宋体" w:cs="宋体"/>
                <w:szCs w:val="21"/>
              </w:rPr>
            </w:pPr>
          </w:p>
        </w:tc>
        <w:tc>
          <w:tcPr>
            <w:tcW w:w="1021" w:type="dxa"/>
            <w:vAlign w:val="center"/>
          </w:tcPr>
          <w:p w:rsidR="00614B09" w:rsidRDefault="00614B09">
            <w:pPr>
              <w:ind w:firstLine="422"/>
              <w:jc w:val="center"/>
              <w:rPr>
                <w:rFonts w:ascii="宋体" w:hAnsi="宋体" w:cs="宋体"/>
                <w:szCs w:val="21"/>
              </w:rPr>
            </w:pPr>
          </w:p>
        </w:tc>
        <w:tc>
          <w:tcPr>
            <w:tcW w:w="993" w:type="dxa"/>
            <w:vMerge/>
            <w:vAlign w:val="center"/>
          </w:tcPr>
          <w:p w:rsidR="00614B09" w:rsidRDefault="00614B09">
            <w:pPr>
              <w:ind w:firstLine="422"/>
              <w:jc w:val="center"/>
              <w:rPr>
                <w:rFonts w:ascii="宋体" w:hAnsi="宋体" w:cs="宋体"/>
                <w:szCs w:val="21"/>
              </w:rPr>
            </w:pPr>
          </w:p>
        </w:tc>
        <w:tc>
          <w:tcPr>
            <w:tcW w:w="1984" w:type="dxa"/>
            <w:gridSpan w:val="4"/>
            <w:vAlign w:val="center"/>
          </w:tcPr>
          <w:p w:rsidR="00614B09" w:rsidRDefault="00232A7A">
            <w:pPr>
              <w:ind w:firstLine="422"/>
              <w:jc w:val="center"/>
              <w:rPr>
                <w:rFonts w:ascii="宋体" w:hAnsi="宋体" w:cs="宋体"/>
                <w:szCs w:val="21"/>
              </w:rPr>
            </w:pPr>
            <w:r>
              <w:rPr>
                <w:rFonts w:ascii="宋体" w:hAnsi="宋体" w:cs="宋体" w:hint="eastAsia"/>
                <w:szCs w:val="21"/>
              </w:rPr>
              <w:t>中级职称人员</w:t>
            </w:r>
          </w:p>
        </w:tc>
        <w:tc>
          <w:tcPr>
            <w:tcW w:w="1910" w:type="dxa"/>
            <w:gridSpan w:val="2"/>
            <w:vAlign w:val="center"/>
          </w:tcPr>
          <w:p w:rsidR="00614B09" w:rsidRDefault="00614B09">
            <w:pPr>
              <w:ind w:firstLine="422"/>
              <w:jc w:val="center"/>
              <w:rPr>
                <w:rFonts w:ascii="宋体" w:hAnsi="宋体" w:cs="宋体"/>
                <w:szCs w:val="21"/>
              </w:rPr>
            </w:pPr>
          </w:p>
        </w:tc>
      </w:tr>
      <w:tr w:rsidR="00614B09">
        <w:trPr>
          <w:trHeight w:val="567"/>
          <w:jc w:val="center"/>
        </w:trPr>
        <w:tc>
          <w:tcPr>
            <w:tcW w:w="1531" w:type="dxa"/>
            <w:vAlign w:val="center"/>
          </w:tcPr>
          <w:p w:rsidR="00614B09" w:rsidRDefault="00232A7A">
            <w:pPr>
              <w:ind w:firstLine="422"/>
              <w:jc w:val="center"/>
              <w:rPr>
                <w:rFonts w:ascii="宋体" w:hAnsi="宋体" w:cs="宋体"/>
                <w:szCs w:val="21"/>
              </w:rPr>
            </w:pPr>
            <w:r>
              <w:rPr>
                <w:rFonts w:ascii="宋体" w:hAnsi="宋体" w:cs="宋体" w:hint="eastAsia"/>
                <w:szCs w:val="21"/>
              </w:rPr>
              <w:t>开户银行</w:t>
            </w:r>
          </w:p>
        </w:tc>
        <w:tc>
          <w:tcPr>
            <w:tcW w:w="897" w:type="dxa"/>
            <w:vAlign w:val="center"/>
          </w:tcPr>
          <w:p w:rsidR="00614B09" w:rsidRDefault="00614B09">
            <w:pPr>
              <w:ind w:firstLine="422"/>
              <w:jc w:val="center"/>
              <w:rPr>
                <w:rFonts w:ascii="宋体" w:hAnsi="宋体" w:cs="宋体"/>
                <w:szCs w:val="21"/>
              </w:rPr>
            </w:pPr>
          </w:p>
        </w:tc>
        <w:tc>
          <w:tcPr>
            <w:tcW w:w="1021" w:type="dxa"/>
            <w:vAlign w:val="center"/>
          </w:tcPr>
          <w:p w:rsidR="00614B09" w:rsidRDefault="00614B09">
            <w:pPr>
              <w:ind w:firstLine="422"/>
              <w:jc w:val="center"/>
              <w:rPr>
                <w:rFonts w:ascii="宋体" w:hAnsi="宋体" w:cs="宋体"/>
                <w:szCs w:val="21"/>
              </w:rPr>
            </w:pPr>
          </w:p>
        </w:tc>
        <w:tc>
          <w:tcPr>
            <w:tcW w:w="993" w:type="dxa"/>
            <w:vMerge/>
            <w:vAlign w:val="center"/>
          </w:tcPr>
          <w:p w:rsidR="00614B09" w:rsidRDefault="00614B09">
            <w:pPr>
              <w:ind w:firstLine="422"/>
              <w:jc w:val="center"/>
              <w:rPr>
                <w:rFonts w:ascii="宋体" w:hAnsi="宋体" w:cs="宋体"/>
                <w:szCs w:val="21"/>
              </w:rPr>
            </w:pPr>
          </w:p>
        </w:tc>
        <w:tc>
          <w:tcPr>
            <w:tcW w:w="1984" w:type="dxa"/>
            <w:gridSpan w:val="4"/>
            <w:vAlign w:val="center"/>
          </w:tcPr>
          <w:p w:rsidR="00614B09" w:rsidRDefault="00232A7A">
            <w:pPr>
              <w:ind w:firstLine="422"/>
              <w:jc w:val="center"/>
              <w:rPr>
                <w:rFonts w:ascii="宋体" w:hAnsi="宋体" w:cs="宋体"/>
                <w:szCs w:val="21"/>
              </w:rPr>
            </w:pPr>
            <w:r>
              <w:rPr>
                <w:rFonts w:ascii="宋体" w:hAnsi="宋体" w:cs="宋体" w:hint="eastAsia"/>
                <w:szCs w:val="21"/>
              </w:rPr>
              <w:t>初级职称人员</w:t>
            </w:r>
          </w:p>
        </w:tc>
        <w:tc>
          <w:tcPr>
            <w:tcW w:w="1910" w:type="dxa"/>
            <w:gridSpan w:val="2"/>
            <w:vAlign w:val="center"/>
          </w:tcPr>
          <w:p w:rsidR="00614B09" w:rsidRDefault="00614B09">
            <w:pPr>
              <w:ind w:firstLine="422"/>
              <w:jc w:val="center"/>
              <w:rPr>
                <w:rFonts w:ascii="宋体" w:hAnsi="宋体" w:cs="宋体"/>
                <w:szCs w:val="21"/>
              </w:rPr>
            </w:pPr>
          </w:p>
        </w:tc>
      </w:tr>
      <w:tr w:rsidR="00614B09">
        <w:trPr>
          <w:trHeight w:val="567"/>
          <w:jc w:val="center"/>
        </w:trPr>
        <w:tc>
          <w:tcPr>
            <w:tcW w:w="1531" w:type="dxa"/>
            <w:vAlign w:val="center"/>
          </w:tcPr>
          <w:p w:rsidR="00614B09" w:rsidRDefault="00232A7A">
            <w:pPr>
              <w:ind w:firstLine="422"/>
              <w:jc w:val="center"/>
              <w:rPr>
                <w:rFonts w:ascii="宋体" w:hAnsi="宋体" w:cs="宋体"/>
                <w:szCs w:val="21"/>
              </w:rPr>
            </w:pPr>
            <w:r>
              <w:rPr>
                <w:rFonts w:ascii="宋体" w:hAnsi="宋体" w:cs="宋体" w:hint="eastAsia"/>
                <w:szCs w:val="21"/>
              </w:rPr>
              <w:t>账号</w:t>
            </w:r>
          </w:p>
        </w:tc>
        <w:tc>
          <w:tcPr>
            <w:tcW w:w="897" w:type="dxa"/>
            <w:vAlign w:val="center"/>
          </w:tcPr>
          <w:p w:rsidR="00614B09" w:rsidRDefault="00614B09">
            <w:pPr>
              <w:ind w:firstLine="422"/>
              <w:jc w:val="center"/>
              <w:rPr>
                <w:rFonts w:ascii="宋体" w:hAnsi="宋体" w:cs="宋体"/>
                <w:szCs w:val="21"/>
              </w:rPr>
            </w:pPr>
          </w:p>
        </w:tc>
        <w:tc>
          <w:tcPr>
            <w:tcW w:w="1021" w:type="dxa"/>
            <w:vAlign w:val="center"/>
          </w:tcPr>
          <w:p w:rsidR="00614B09" w:rsidRDefault="00614B09">
            <w:pPr>
              <w:ind w:firstLine="422"/>
              <w:jc w:val="center"/>
              <w:rPr>
                <w:rFonts w:ascii="宋体" w:hAnsi="宋体" w:cs="宋体"/>
                <w:szCs w:val="21"/>
              </w:rPr>
            </w:pPr>
          </w:p>
        </w:tc>
        <w:tc>
          <w:tcPr>
            <w:tcW w:w="993" w:type="dxa"/>
            <w:vMerge/>
            <w:vAlign w:val="center"/>
          </w:tcPr>
          <w:p w:rsidR="00614B09" w:rsidRDefault="00614B09">
            <w:pPr>
              <w:ind w:firstLine="422"/>
              <w:jc w:val="center"/>
              <w:rPr>
                <w:rFonts w:ascii="宋体" w:hAnsi="宋体" w:cs="宋体"/>
                <w:szCs w:val="21"/>
              </w:rPr>
            </w:pPr>
          </w:p>
        </w:tc>
        <w:tc>
          <w:tcPr>
            <w:tcW w:w="1984" w:type="dxa"/>
            <w:gridSpan w:val="4"/>
            <w:vAlign w:val="center"/>
          </w:tcPr>
          <w:p w:rsidR="00614B09" w:rsidRDefault="00232A7A">
            <w:pPr>
              <w:ind w:firstLine="422"/>
              <w:jc w:val="center"/>
              <w:rPr>
                <w:rFonts w:ascii="宋体" w:hAnsi="宋体" w:cs="宋体"/>
                <w:szCs w:val="21"/>
              </w:rPr>
            </w:pPr>
            <w:r>
              <w:rPr>
                <w:rFonts w:ascii="宋体" w:hAnsi="宋体" w:cs="宋体" w:hint="eastAsia"/>
                <w:szCs w:val="21"/>
              </w:rPr>
              <w:t>技  工</w:t>
            </w:r>
          </w:p>
        </w:tc>
        <w:tc>
          <w:tcPr>
            <w:tcW w:w="1910" w:type="dxa"/>
            <w:gridSpan w:val="2"/>
            <w:vAlign w:val="center"/>
          </w:tcPr>
          <w:p w:rsidR="00614B09" w:rsidRDefault="00614B09">
            <w:pPr>
              <w:ind w:firstLine="422"/>
              <w:jc w:val="center"/>
              <w:rPr>
                <w:rFonts w:ascii="宋体" w:hAnsi="宋体" w:cs="宋体"/>
                <w:szCs w:val="21"/>
              </w:rPr>
            </w:pPr>
          </w:p>
        </w:tc>
      </w:tr>
      <w:tr w:rsidR="00614B09">
        <w:trPr>
          <w:trHeight w:val="2552"/>
          <w:jc w:val="center"/>
        </w:trPr>
        <w:tc>
          <w:tcPr>
            <w:tcW w:w="1531" w:type="dxa"/>
            <w:vAlign w:val="center"/>
          </w:tcPr>
          <w:p w:rsidR="00614B09" w:rsidRDefault="00232A7A">
            <w:pPr>
              <w:ind w:firstLine="422"/>
              <w:jc w:val="center"/>
              <w:rPr>
                <w:rFonts w:ascii="宋体" w:hAnsi="宋体" w:cs="宋体"/>
                <w:szCs w:val="21"/>
              </w:rPr>
            </w:pPr>
            <w:r>
              <w:rPr>
                <w:rFonts w:ascii="宋体" w:hAnsi="宋体" w:cs="宋体" w:hint="eastAsia"/>
                <w:szCs w:val="21"/>
              </w:rPr>
              <w:t>经营范围</w:t>
            </w:r>
          </w:p>
        </w:tc>
        <w:tc>
          <w:tcPr>
            <w:tcW w:w="6805" w:type="dxa"/>
            <w:gridSpan w:val="9"/>
            <w:vAlign w:val="center"/>
          </w:tcPr>
          <w:p w:rsidR="00614B09" w:rsidRDefault="00614B09">
            <w:pPr>
              <w:ind w:firstLine="422"/>
              <w:jc w:val="center"/>
              <w:rPr>
                <w:rFonts w:ascii="宋体" w:hAnsi="宋体" w:cs="宋体"/>
                <w:szCs w:val="21"/>
              </w:rPr>
            </w:pPr>
          </w:p>
        </w:tc>
      </w:tr>
      <w:tr w:rsidR="00614B09">
        <w:trPr>
          <w:trHeight w:val="1076"/>
          <w:jc w:val="center"/>
        </w:trPr>
        <w:tc>
          <w:tcPr>
            <w:tcW w:w="1531" w:type="dxa"/>
            <w:vAlign w:val="center"/>
          </w:tcPr>
          <w:p w:rsidR="00614B09" w:rsidRDefault="00232A7A">
            <w:pPr>
              <w:ind w:firstLine="422"/>
              <w:jc w:val="center"/>
              <w:rPr>
                <w:rFonts w:ascii="宋体" w:hAnsi="宋体" w:cs="宋体"/>
                <w:szCs w:val="21"/>
              </w:rPr>
            </w:pPr>
            <w:r>
              <w:rPr>
                <w:rFonts w:ascii="宋体" w:hAnsi="宋体" w:cs="宋体" w:hint="eastAsia"/>
                <w:szCs w:val="21"/>
              </w:rPr>
              <w:t>备注</w:t>
            </w:r>
          </w:p>
        </w:tc>
        <w:tc>
          <w:tcPr>
            <w:tcW w:w="6805" w:type="dxa"/>
            <w:gridSpan w:val="9"/>
            <w:vAlign w:val="center"/>
          </w:tcPr>
          <w:p w:rsidR="00614B09" w:rsidRDefault="00614B09">
            <w:pPr>
              <w:ind w:firstLine="422"/>
              <w:jc w:val="center"/>
              <w:rPr>
                <w:rFonts w:ascii="宋体" w:hAnsi="宋体" w:cs="宋体"/>
                <w:szCs w:val="21"/>
              </w:rPr>
            </w:pPr>
          </w:p>
        </w:tc>
      </w:tr>
    </w:tbl>
    <w:p w:rsidR="00614B09" w:rsidRDefault="00614B09">
      <w:pPr>
        <w:ind w:firstLine="422"/>
        <w:jc w:val="center"/>
        <w:rPr>
          <w:rFonts w:ascii="宋体" w:hAnsi="宋体" w:cs="宋体"/>
          <w:szCs w:val="21"/>
        </w:rPr>
      </w:pPr>
    </w:p>
    <w:p w:rsidR="00614B09" w:rsidRDefault="00232A7A">
      <w:pPr>
        <w:spacing w:line="300" w:lineRule="auto"/>
        <w:ind w:left="630" w:hangingChars="300" w:hanging="630"/>
        <w:rPr>
          <w:sz w:val="18"/>
          <w:szCs w:val="18"/>
        </w:rPr>
      </w:pPr>
      <w:r>
        <w:rPr>
          <w:rFonts w:ascii="宋体" w:hAnsi="宋体" w:cs="Arial" w:hint="eastAsia"/>
          <w:szCs w:val="21"/>
        </w:rPr>
        <w:t>说明：若以联合体形式投标的，则联合体各方均须分别填写《投标人基本情况表》</w:t>
      </w:r>
      <w:r>
        <w:rPr>
          <w:rFonts w:eastAsia="黑体"/>
          <w:sz w:val="24"/>
        </w:rPr>
        <w:br w:type="page"/>
      </w:r>
    </w:p>
    <w:p w:rsidR="00614B09" w:rsidRDefault="00614B09">
      <w:pPr>
        <w:spacing w:line="300" w:lineRule="auto"/>
        <w:ind w:left="540" w:hangingChars="300" w:hanging="540"/>
        <w:rPr>
          <w:sz w:val="18"/>
          <w:szCs w:val="18"/>
        </w:rPr>
      </w:pPr>
    </w:p>
    <w:p w:rsidR="00614B09" w:rsidRDefault="00232A7A">
      <w:pPr>
        <w:pStyle w:val="4"/>
        <w:ind w:firstLine="480"/>
        <w:jc w:val="center"/>
        <w:rPr>
          <w:rFonts w:ascii="Times New Roman" w:eastAsia="黑体" w:hAnsi="Times New Roman"/>
          <w:b w:val="0"/>
          <w:bCs w:val="0"/>
          <w:sz w:val="24"/>
        </w:rPr>
      </w:pPr>
      <w:bookmarkStart w:id="1019" w:name="_Toc300678583"/>
      <w:r>
        <w:rPr>
          <w:rFonts w:ascii="Times New Roman" w:eastAsia="黑体" w:hAnsi="Times New Roman"/>
          <w:b w:val="0"/>
          <w:bCs w:val="0"/>
          <w:sz w:val="24"/>
        </w:rPr>
        <w:t>（</w:t>
      </w:r>
      <w:r>
        <w:rPr>
          <w:rFonts w:ascii="Times New Roman" w:eastAsia="黑体" w:hAnsi="Times New Roman" w:hint="eastAsia"/>
          <w:b w:val="0"/>
          <w:bCs w:val="0"/>
          <w:sz w:val="24"/>
        </w:rPr>
        <w:t>2</w:t>
      </w:r>
      <w:r>
        <w:rPr>
          <w:rFonts w:ascii="Times New Roman" w:eastAsia="黑体" w:hAnsi="Times New Roman"/>
          <w:b w:val="0"/>
          <w:bCs w:val="0"/>
          <w:sz w:val="24"/>
        </w:rPr>
        <w:t>）</w:t>
      </w:r>
      <w:r>
        <w:rPr>
          <w:rFonts w:ascii="Times New Roman" w:eastAsia="黑体" w:hAnsi="Times New Roman" w:hint="eastAsia"/>
          <w:b w:val="0"/>
          <w:bCs w:val="0"/>
          <w:sz w:val="24"/>
        </w:rPr>
        <w:t>投标人</w:t>
      </w:r>
      <w:r>
        <w:rPr>
          <w:rFonts w:ascii="Times New Roman" w:eastAsia="黑体" w:hAnsi="Times New Roman"/>
          <w:b w:val="0"/>
          <w:bCs w:val="0"/>
          <w:sz w:val="24"/>
        </w:rPr>
        <w:t>证件复印件</w:t>
      </w:r>
    </w:p>
    <w:p w:rsidR="00614B09" w:rsidRDefault="00232A7A">
      <w:pPr>
        <w:spacing w:line="360" w:lineRule="auto"/>
        <w:ind w:firstLineChars="200" w:firstLine="420"/>
        <w:rPr>
          <w:szCs w:val="21"/>
        </w:rPr>
      </w:pPr>
      <w:r>
        <w:rPr>
          <w:rFonts w:hint="eastAsia"/>
          <w:szCs w:val="21"/>
        </w:rPr>
        <w:t>说明：复印件</w:t>
      </w:r>
      <w:r>
        <w:rPr>
          <w:szCs w:val="21"/>
        </w:rPr>
        <w:t>包</w:t>
      </w:r>
      <w:r>
        <w:rPr>
          <w:rFonts w:hint="eastAsia"/>
          <w:szCs w:val="21"/>
        </w:rPr>
        <w:t>括</w:t>
      </w:r>
      <w:r>
        <w:rPr>
          <w:szCs w:val="21"/>
        </w:rPr>
        <w:t>企业营业执照、资质证书、安全生产许可证书的复印件</w:t>
      </w:r>
      <w:r>
        <w:rPr>
          <w:rFonts w:hint="eastAsia"/>
          <w:szCs w:val="21"/>
        </w:rPr>
        <w:t>。</w:t>
      </w:r>
      <w:r>
        <w:rPr>
          <w:rFonts w:ascii="宋体" w:hAnsi="宋体" w:cs="Arial" w:hint="eastAsia"/>
          <w:szCs w:val="21"/>
        </w:rPr>
        <w:t>若以联合体形式投标的，则联合体各方分别提供。</w:t>
      </w:r>
      <w:r>
        <w:rPr>
          <w:rFonts w:hint="eastAsia"/>
          <w:szCs w:val="21"/>
        </w:rPr>
        <w:t>同时，请</w:t>
      </w:r>
      <w:r>
        <w:t>省外入湘企业</w:t>
      </w:r>
      <w:r>
        <w:rPr>
          <w:rFonts w:hint="eastAsia"/>
        </w:rPr>
        <w:t>附在</w:t>
      </w:r>
      <w:r>
        <w:t xml:space="preserve"> “</w:t>
      </w:r>
      <w:r>
        <w:t>湖南省住房和城乡建设网</w:t>
      </w:r>
      <w:r>
        <w:t xml:space="preserve">” </w:t>
      </w:r>
      <w:r>
        <w:t>进行基本信息登记</w:t>
      </w:r>
      <w:r>
        <w:rPr>
          <w:rFonts w:hint="eastAsia"/>
          <w:bCs/>
        </w:rPr>
        <w:t>的网页</w:t>
      </w:r>
      <w:r>
        <w:rPr>
          <w:bCs/>
        </w:rPr>
        <w:t>截图</w:t>
      </w:r>
      <w:r>
        <w:rPr>
          <w:szCs w:val="21"/>
        </w:rPr>
        <w:t>。</w:t>
      </w:r>
    </w:p>
    <w:p w:rsidR="00614B09" w:rsidRDefault="00614B09">
      <w:pPr>
        <w:spacing w:line="360" w:lineRule="auto"/>
        <w:ind w:firstLineChars="250" w:firstLine="525"/>
        <w:rPr>
          <w:szCs w:val="21"/>
        </w:rPr>
      </w:pPr>
    </w:p>
    <w:p w:rsidR="00614B09" w:rsidRDefault="00614B09">
      <w:pPr>
        <w:spacing w:line="360" w:lineRule="auto"/>
        <w:ind w:firstLineChars="250" w:firstLine="525"/>
        <w:rPr>
          <w:szCs w:val="21"/>
        </w:rPr>
      </w:pPr>
    </w:p>
    <w:p w:rsidR="00614B09" w:rsidRDefault="00614B09">
      <w:pPr>
        <w:ind w:firstLine="480"/>
        <w:rPr>
          <w:rFonts w:eastAsia="黑体"/>
          <w:b/>
          <w:bCs/>
          <w:sz w:val="24"/>
        </w:rPr>
      </w:pPr>
    </w:p>
    <w:p w:rsidR="00614B09" w:rsidRDefault="00614B09">
      <w:pPr>
        <w:ind w:firstLine="480"/>
        <w:rPr>
          <w:rFonts w:eastAsia="黑体"/>
          <w:b/>
          <w:bCs/>
          <w:sz w:val="24"/>
        </w:rPr>
      </w:pPr>
    </w:p>
    <w:p w:rsidR="00614B09" w:rsidRDefault="00614B09">
      <w:pPr>
        <w:ind w:firstLine="480"/>
        <w:rPr>
          <w:rFonts w:eastAsia="黑体"/>
          <w:b/>
          <w:bCs/>
          <w:sz w:val="24"/>
        </w:rPr>
      </w:pPr>
    </w:p>
    <w:p w:rsidR="00614B09" w:rsidRDefault="00614B09">
      <w:pPr>
        <w:ind w:firstLine="480"/>
        <w:rPr>
          <w:rFonts w:eastAsia="黑体"/>
          <w:b/>
          <w:bCs/>
          <w:sz w:val="24"/>
        </w:rPr>
      </w:pPr>
    </w:p>
    <w:p w:rsidR="00614B09" w:rsidRDefault="00614B09">
      <w:pPr>
        <w:ind w:firstLine="480"/>
        <w:rPr>
          <w:rFonts w:eastAsia="黑体"/>
          <w:b/>
          <w:bCs/>
          <w:sz w:val="24"/>
        </w:rPr>
      </w:pPr>
    </w:p>
    <w:p w:rsidR="00614B09" w:rsidRDefault="00614B09">
      <w:pPr>
        <w:ind w:firstLine="480"/>
        <w:rPr>
          <w:rFonts w:eastAsia="黑体"/>
          <w:b/>
          <w:bCs/>
          <w:sz w:val="24"/>
        </w:rPr>
      </w:pPr>
    </w:p>
    <w:p w:rsidR="00614B09" w:rsidRDefault="00614B09">
      <w:pPr>
        <w:ind w:firstLine="480"/>
        <w:rPr>
          <w:rFonts w:eastAsia="黑体"/>
          <w:b/>
          <w:bCs/>
          <w:sz w:val="24"/>
        </w:rPr>
      </w:pPr>
    </w:p>
    <w:p w:rsidR="00614B09" w:rsidRDefault="00614B09">
      <w:pPr>
        <w:ind w:firstLine="480"/>
        <w:rPr>
          <w:rFonts w:eastAsia="黑体"/>
          <w:b/>
          <w:bCs/>
          <w:sz w:val="24"/>
        </w:rPr>
      </w:pPr>
    </w:p>
    <w:p w:rsidR="00614B09" w:rsidRDefault="00614B09">
      <w:pPr>
        <w:ind w:firstLine="480"/>
        <w:rPr>
          <w:rFonts w:eastAsia="黑体"/>
          <w:b/>
          <w:bCs/>
          <w:sz w:val="24"/>
        </w:rPr>
      </w:pPr>
    </w:p>
    <w:p w:rsidR="00614B09" w:rsidRDefault="00614B09">
      <w:pPr>
        <w:ind w:firstLine="480"/>
        <w:rPr>
          <w:rFonts w:eastAsia="黑体"/>
          <w:b/>
          <w:bCs/>
          <w:sz w:val="24"/>
        </w:rPr>
      </w:pPr>
    </w:p>
    <w:p w:rsidR="00614B09" w:rsidRDefault="00614B09">
      <w:pPr>
        <w:ind w:firstLine="480"/>
        <w:rPr>
          <w:rFonts w:eastAsia="黑体"/>
          <w:b/>
          <w:bCs/>
          <w:sz w:val="24"/>
        </w:rPr>
      </w:pPr>
    </w:p>
    <w:p w:rsidR="00614B09" w:rsidRDefault="00614B09">
      <w:pPr>
        <w:ind w:firstLine="480"/>
        <w:rPr>
          <w:rFonts w:eastAsia="黑体"/>
          <w:b/>
          <w:bCs/>
          <w:sz w:val="24"/>
        </w:rPr>
      </w:pPr>
    </w:p>
    <w:p w:rsidR="00614B09" w:rsidRDefault="00614B09">
      <w:pPr>
        <w:ind w:firstLine="480"/>
        <w:rPr>
          <w:rFonts w:eastAsia="黑体"/>
          <w:b/>
          <w:bCs/>
          <w:sz w:val="24"/>
        </w:rPr>
      </w:pPr>
    </w:p>
    <w:p w:rsidR="00614B09" w:rsidRDefault="00614B09">
      <w:pPr>
        <w:ind w:firstLine="480"/>
        <w:rPr>
          <w:rFonts w:eastAsia="黑体"/>
          <w:b/>
          <w:bCs/>
          <w:sz w:val="24"/>
        </w:rPr>
      </w:pPr>
    </w:p>
    <w:p w:rsidR="00614B09" w:rsidRDefault="00614B09">
      <w:pPr>
        <w:ind w:firstLine="480"/>
        <w:rPr>
          <w:rFonts w:eastAsia="黑体"/>
          <w:b/>
          <w:bCs/>
          <w:sz w:val="24"/>
        </w:rPr>
      </w:pPr>
    </w:p>
    <w:p w:rsidR="00614B09" w:rsidRDefault="00614B09">
      <w:pPr>
        <w:ind w:firstLine="480"/>
        <w:rPr>
          <w:rFonts w:eastAsia="黑体"/>
          <w:b/>
          <w:bCs/>
          <w:sz w:val="24"/>
        </w:rPr>
      </w:pPr>
    </w:p>
    <w:p w:rsidR="00614B09" w:rsidRDefault="00614B09">
      <w:pPr>
        <w:ind w:firstLine="480"/>
        <w:rPr>
          <w:rFonts w:eastAsia="黑体"/>
          <w:b/>
          <w:bCs/>
          <w:sz w:val="24"/>
        </w:rPr>
      </w:pPr>
    </w:p>
    <w:p w:rsidR="00614B09" w:rsidRDefault="00614B09">
      <w:pPr>
        <w:ind w:firstLine="480"/>
        <w:rPr>
          <w:rFonts w:eastAsia="黑体"/>
          <w:b/>
          <w:bCs/>
          <w:sz w:val="24"/>
        </w:rPr>
      </w:pPr>
    </w:p>
    <w:p w:rsidR="00614B09" w:rsidRDefault="00614B09">
      <w:pPr>
        <w:ind w:firstLine="480"/>
        <w:rPr>
          <w:rFonts w:eastAsia="黑体"/>
          <w:b/>
          <w:bCs/>
          <w:sz w:val="24"/>
        </w:rPr>
      </w:pPr>
    </w:p>
    <w:p w:rsidR="00614B09" w:rsidRDefault="00614B09">
      <w:pPr>
        <w:ind w:firstLine="480"/>
        <w:rPr>
          <w:rFonts w:eastAsia="黑体"/>
          <w:b/>
          <w:bCs/>
          <w:sz w:val="24"/>
        </w:rPr>
      </w:pPr>
    </w:p>
    <w:p w:rsidR="00614B09" w:rsidRDefault="00614B09">
      <w:pPr>
        <w:ind w:firstLine="480"/>
        <w:rPr>
          <w:rFonts w:eastAsia="黑体"/>
          <w:b/>
          <w:bCs/>
          <w:sz w:val="24"/>
        </w:rPr>
      </w:pPr>
    </w:p>
    <w:p w:rsidR="00614B09" w:rsidRDefault="00614B09">
      <w:pPr>
        <w:ind w:firstLine="480"/>
        <w:rPr>
          <w:rFonts w:eastAsia="黑体"/>
          <w:b/>
          <w:bCs/>
          <w:sz w:val="24"/>
        </w:rPr>
      </w:pPr>
    </w:p>
    <w:p w:rsidR="00614B09" w:rsidRDefault="00614B09">
      <w:pPr>
        <w:ind w:firstLine="480"/>
        <w:rPr>
          <w:rFonts w:eastAsia="黑体"/>
          <w:b/>
          <w:bCs/>
          <w:sz w:val="24"/>
        </w:rPr>
      </w:pPr>
    </w:p>
    <w:p w:rsidR="00614B09" w:rsidRDefault="00614B09">
      <w:pPr>
        <w:ind w:firstLine="480"/>
        <w:rPr>
          <w:rFonts w:eastAsia="黑体"/>
          <w:b/>
          <w:bCs/>
          <w:sz w:val="24"/>
        </w:rPr>
      </w:pPr>
    </w:p>
    <w:p w:rsidR="00614B09" w:rsidRDefault="00614B09">
      <w:pPr>
        <w:ind w:firstLine="480"/>
        <w:rPr>
          <w:rFonts w:eastAsia="黑体"/>
          <w:b/>
          <w:bCs/>
          <w:sz w:val="24"/>
        </w:rPr>
      </w:pPr>
    </w:p>
    <w:p w:rsidR="00614B09" w:rsidRDefault="00614B09">
      <w:pPr>
        <w:ind w:firstLine="480"/>
        <w:rPr>
          <w:rFonts w:eastAsia="黑体"/>
          <w:b/>
          <w:bCs/>
          <w:sz w:val="24"/>
        </w:rPr>
      </w:pPr>
    </w:p>
    <w:p w:rsidR="00614B09" w:rsidRDefault="00614B09">
      <w:pPr>
        <w:ind w:firstLine="480"/>
        <w:rPr>
          <w:rFonts w:eastAsia="黑体"/>
          <w:b/>
          <w:bCs/>
          <w:sz w:val="24"/>
        </w:rPr>
        <w:sectPr w:rsidR="00614B09">
          <w:pgSz w:w="11907" w:h="16840"/>
          <w:pgMar w:top="1418" w:right="1418" w:bottom="1418" w:left="1418" w:header="851" w:footer="992" w:gutter="0"/>
          <w:cols w:space="720"/>
          <w:docGrid w:linePitch="326"/>
        </w:sectPr>
      </w:pPr>
    </w:p>
    <w:p w:rsidR="00614B09" w:rsidRDefault="00232A7A">
      <w:pPr>
        <w:pStyle w:val="4"/>
        <w:ind w:firstLine="480"/>
        <w:jc w:val="center"/>
        <w:rPr>
          <w:rFonts w:ascii="Times New Roman" w:eastAsia="黑体" w:hAnsi="Times New Roman"/>
          <w:b w:val="0"/>
          <w:bCs w:val="0"/>
          <w:sz w:val="24"/>
        </w:rPr>
      </w:pPr>
      <w:r>
        <w:rPr>
          <w:rFonts w:ascii="Times New Roman" w:eastAsia="黑体" w:hAnsi="Times New Roman"/>
          <w:b w:val="0"/>
          <w:bCs w:val="0"/>
          <w:sz w:val="24"/>
        </w:rPr>
        <w:lastRenderedPageBreak/>
        <w:t>（</w:t>
      </w:r>
      <w:r>
        <w:rPr>
          <w:rFonts w:ascii="Times New Roman" w:eastAsia="黑体" w:hAnsi="Times New Roman" w:hint="eastAsia"/>
          <w:b w:val="0"/>
          <w:bCs w:val="0"/>
          <w:sz w:val="24"/>
        </w:rPr>
        <w:t>3</w:t>
      </w:r>
      <w:r>
        <w:rPr>
          <w:rFonts w:ascii="Times New Roman" w:eastAsia="黑体" w:hAnsi="Times New Roman"/>
          <w:b w:val="0"/>
          <w:bCs w:val="0"/>
          <w:sz w:val="24"/>
        </w:rPr>
        <w:t>）近年完成的类似</w:t>
      </w:r>
      <w:r>
        <w:rPr>
          <w:rFonts w:ascii="Times New Roman" w:eastAsia="黑体" w:hAnsi="Times New Roman" w:hint="eastAsia"/>
          <w:b w:val="0"/>
          <w:bCs w:val="0"/>
          <w:sz w:val="24"/>
        </w:rPr>
        <w:t>工程业绩</w:t>
      </w:r>
      <w:r>
        <w:rPr>
          <w:rFonts w:ascii="Times New Roman" w:eastAsia="黑体" w:hAnsi="Times New Roman"/>
          <w:b w:val="0"/>
          <w:bCs w:val="0"/>
          <w:sz w:val="24"/>
        </w:rPr>
        <w:t>情况表</w:t>
      </w:r>
      <w:bookmarkEnd w:id="10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5932"/>
      </w:tblGrid>
      <w:tr w:rsidR="00614B09">
        <w:trPr>
          <w:trHeight w:val="624"/>
          <w:jc w:val="center"/>
        </w:trPr>
        <w:tc>
          <w:tcPr>
            <w:tcW w:w="2411" w:type="dxa"/>
            <w:vAlign w:val="center"/>
          </w:tcPr>
          <w:p w:rsidR="00614B09" w:rsidRDefault="00232A7A">
            <w:pPr>
              <w:ind w:firstLine="422"/>
              <w:jc w:val="center"/>
              <w:rPr>
                <w:rFonts w:ascii="宋体" w:hAnsi="宋体" w:cs="宋体"/>
                <w:szCs w:val="21"/>
              </w:rPr>
            </w:pPr>
            <w:r>
              <w:rPr>
                <w:rFonts w:ascii="宋体" w:hAnsi="宋体" w:cs="宋体" w:hint="eastAsia"/>
                <w:szCs w:val="21"/>
              </w:rPr>
              <w:t>项目名称</w:t>
            </w:r>
          </w:p>
        </w:tc>
        <w:tc>
          <w:tcPr>
            <w:tcW w:w="5932" w:type="dxa"/>
            <w:vAlign w:val="center"/>
          </w:tcPr>
          <w:p w:rsidR="00614B09" w:rsidRDefault="00614B09">
            <w:pPr>
              <w:ind w:firstLine="422"/>
              <w:jc w:val="center"/>
              <w:rPr>
                <w:rFonts w:ascii="宋体" w:hAnsi="宋体" w:cs="宋体"/>
                <w:szCs w:val="21"/>
              </w:rPr>
            </w:pPr>
          </w:p>
        </w:tc>
      </w:tr>
      <w:tr w:rsidR="00614B09">
        <w:trPr>
          <w:trHeight w:val="624"/>
          <w:jc w:val="center"/>
        </w:trPr>
        <w:tc>
          <w:tcPr>
            <w:tcW w:w="2411" w:type="dxa"/>
            <w:vAlign w:val="center"/>
          </w:tcPr>
          <w:p w:rsidR="00614B09" w:rsidRDefault="00232A7A">
            <w:pPr>
              <w:ind w:firstLine="422"/>
              <w:jc w:val="center"/>
              <w:rPr>
                <w:rFonts w:ascii="宋体" w:hAnsi="宋体" w:cs="宋体"/>
                <w:szCs w:val="21"/>
              </w:rPr>
            </w:pPr>
            <w:r>
              <w:rPr>
                <w:rFonts w:ascii="宋体" w:hAnsi="宋体" w:cs="宋体" w:hint="eastAsia"/>
                <w:szCs w:val="21"/>
              </w:rPr>
              <w:t>项目所在地</w:t>
            </w:r>
          </w:p>
        </w:tc>
        <w:tc>
          <w:tcPr>
            <w:tcW w:w="5932" w:type="dxa"/>
            <w:vAlign w:val="center"/>
          </w:tcPr>
          <w:p w:rsidR="00614B09" w:rsidRDefault="00614B09">
            <w:pPr>
              <w:ind w:firstLine="422"/>
              <w:jc w:val="center"/>
              <w:rPr>
                <w:rFonts w:ascii="宋体" w:hAnsi="宋体" w:cs="宋体"/>
                <w:szCs w:val="21"/>
              </w:rPr>
            </w:pPr>
          </w:p>
        </w:tc>
      </w:tr>
      <w:tr w:rsidR="00614B09">
        <w:trPr>
          <w:trHeight w:val="624"/>
          <w:jc w:val="center"/>
        </w:trPr>
        <w:tc>
          <w:tcPr>
            <w:tcW w:w="2411" w:type="dxa"/>
            <w:vAlign w:val="center"/>
          </w:tcPr>
          <w:p w:rsidR="00614B09" w:rsidRDefault="00232A7A">
            <w:pPr>
              <w:ind w:firstLine="422"/>
              <w:jc w:val="center"/>
              <w:rPr>
                <w:rFonts w:ascii="宋体" w:hAnsi="宋体" w:cs="宋体"/>
                <w:szCs w:val="21"/>
              </w:rPr>
            </w:pPr>
            <w:r>
              <w:rPr>
                <w:rFonts w:ascii="宋体" w:hAnsi="宋体" w:cs="宋体" w:hint="eastAsia"/>
                <w:szCs w:val="21"/>
              </w:rPr>
              <w:t>发包人名称</w:t>
            </w:r>
          </w:p>
        </w:tc>
        <w:tc>
          <w:tcPr>
            <w:tcW w:w="5932" w:type="dxa"/>
            <w:vAlign w:val="center"/>
          </w:tcPr>
          <w:p w:rsidR="00614B09" w:rsidRDefault="00614B09">
            <w:pPr>
              <w:ind w:firstLine="422"/>
              <w:jc w:val="center"/>
              <w:rPr>
                <w:rFonts w:ascii="宋体" w:hAnsi="宋体" w:cs="宋体"/>
                <w:szCs w:val="21"/>
              </w:rPr>
            </w:pPr>
          </w:p>
        </w:tc>
      </w:tr>
      <w:tr w:rsidR="00614B09">
        <w:trPr>
          <w:trHeight w:val="624"/>
          <w:jc w:val="center"/>
        </w:trPr>
        <w:tc>
          <w:tcPr>
            <w:tcW w:w="2411" w:type="dxa"/>
            <w:vAlign w:val="center"/>
          </w:tcPr>
          <w:p w:rsidR="00614B09" w:rsidRDefault="00232A7A">
            <w:pPr>
              <w:ind w:firstLine="422"/>
              <w:jc w:val="center"/>
              <w:rPr>
                <w:rFonts w:ascii="宋体" w:hAnsi="宋体" w:cs="宋体"/>
                <w:szCs w:val="21"/>
              </w:rPr>
            </w:pPr>
            <w:r>
              <w:rPr>
                <w:rFonts w:ascii="宋体" w:hAnsi="宋体" w:cs="宋体" w:hint="eastAsia"/>
                <w:szCs w:val="21"/>
              </w:rPr>
              <w:t>发包人地址</w:t>
            </w:r>
          </w:p>
        </w:tc>
        <w:tc>
          <w:tcPr>
            <w:tcW w:w="5932" w:type="dxa"/>
            <w:vAlign w:val="center"/>
          </w:tcPr>
          <w:p w:rsidR="00614B09" w:rsidRDefault="00614B09">
            <w:pPr>
              <w:ind w:firstLine="422"/>
              <w:jc w:val="center"/>
              <w:rPr>
                <w:rFonts w:ascii="宋体" w:hAnsi="宋体" w:cs="宋体"/>
                <w:szCs w:val="21"/>
              </w:rPr>
            </w:pPr>
          </w:p>
        </w:tc>
      </w:tr>
      <w:tr w:rsidR="00614B09">
        <w:trPr>
          <w:trHeight w:val="624"/>
          <w:jc w:val="center"/>
        </w:trPr>
        <w:tc>
          <w:tcPr>
            <w:tcW w:w="2411" w:type="dxa"/>
            <w:vAlign w:val="center"/>
          </w:tcPr>
          <w:p w:rsidR="00614B09" w:rsidRDefault="00232A7A">
            <w:pPr>
              <w:ind w:firstLine="422"/>
              <w:jc w:val="center"/>
              <w:rPr>
                <w:rFonts w:ascii="宋体" w:hAnsi="宋体" w:cs="宋体"/>
                <w:szCs w:val="21"/>
              </w:rPr>
            </w:pPr>
            <w:r>
              <w:rPr>
                <w:rFonts w:ascii="宋体" w:hAnsi="宋体" w:cs="宋体" w:hint="eastAsia"/>
                <w:szCs w:val="21"/>
              </w:rPr>
              <w:t>发包人联系人及电话</w:t>
            </w:r>
          </w:p>
        </w:tc>
        <w:tc>
          <w:tcPr>
            <w:tcW w:w="5932" w:type="dxa"/>
            <w:vAlign w:val="center"/>
          </w:tcPr>
          <w:p w:rsidR="00614B09" w:rsidRDefault="00614B09">
            <w:pPr>
              <w:ind w:firstLine="422"/>
              <w:jc w:val="center"/>
              <w:rPr>
                <w:rFonts w:ascii="宋体" w:hAnsi="宋体" w:cs="宋体"/>
                <w:szCs w:val="21"/>
              </w:rPr>
            </w:pPr>
          </w:p>
        </w:tc>
      </w:tr>
      <w:tr w:rsidR="00614B09">
        <w:trPr>
          <w:trHeight w:val="624"/>
          <w:jc w:val="center"/>
        </w:trPr>
        <w:tc>
          <w:tcPr>
            <w:tcW w:w="2411" w:type="dxa"/>
            <w:vAlign w:val="center"/>
          </w:tcPr>
          <w:p w:rsidR="00614B09" w:rsidRDefault="00232A7A">
            <w:pPr>
              <w:ind w:firstLine="422"/>
              <w:jc w:val="center"/>
              <w:rPr>
                <w:rFonts w:ascii="宋体" w:hAnsi="宋体" w:cs="宋体"/>
                <w:szCs w:val="21"/>
              </w:rPr>
            </w:pPr>
            <w:r>
              <w:rPr>
                <w:rFonts w:ascii="宋体" w:hAnsi="宋体" w:cs="宋体" w:hint="eastAsia"/>
                <w:szCs w:val="21"/>
              </w:rPr>
              <w:t>合同价格</w:t>
            </w:r>
          </w:p>
        </w:tc>
        <w:tc>
          <w:tcPr>
            <w:tcW w:w="5932" w:type="dxa"/>
            <w:vAlign w:val="center"/>
          </w:tcPr>
          <w:p w:rsidR="00614B09" w:rsidRDefault="00614B09">
            <w:pPr>
              <w:ind w:firstLine="422"/>
              <w:jc w:val="center"/>
              <w:rPr>
                <w:rFonts w:ascii="宋体" w:hAnsi="宋体" w:cs="宋体"/>
                <w:szCs w:val="21"/>
              </w:rPr>
            </w:pPr>
          </w:p>
        </w:tc>
      </w:tr>
      <w:tr w:rsidR="00614B09">
        <w:trPr>
          <w:trHeight w:val="624"/>
          <w:jc w:val="center"/>
        </w:trPr>
        <w:tc>
          <w:tcPr>
            <w:tcW w:w="2411" w:type="dxa"/>
            <w:vAlign w:val="center"/>
          </w:tcPr>
          <w:p w:rsidR="00614B09" w:rsidRDefault="00232A7A">
            <w:pPr>
              <w:ind w:firstLine="422"/>
              <w:jc w:val="center"/>
              <w:rPr>
                <w:rFonts w:ascii="宋体" w:hAnsi="宋体" w:cs="宋体"/>
                <w:szCs w:val="21"/>
              </w:rPr>
            </w:pPr>
            <w:r>
              <w:rPr>
                <w:rFonts w:ascii="宋体" w:hAnsi="宋体" w:cs="宋体" w:hint="eastAsia"/>
                <w:szCs w:val="21"/>
              </w:rPr>
              <w:t>开工日期</w:t>
            </w:r>
          </w:p>
        </w:tc>
        <w:tc>
          <w:tcPr>
            <w:tcW w:w="5932" w:type="dxa"/>
            <w:vAlign w:val="center"/>
          </w:tcPr>
          <w:p w:rsidR="00614B09" w:rsidRDefault="00614B09">
            <w:pPr>
              <w:ind w:firstLine="422"/>
              <w:jc w:val="center"/>
              <w:rPr>
                <w:rFonts w:ascii="宋体" w:hAnsi="宋体" w:cs="宋体"/>
                <w:szCs w:val="21"/>
              </w:rPr>
            </w:pPr>
          </w:p>
        </w:tc>
      </w:tr>
      <w:tr w:rsidR="00614B09">
        <w:trPr>
          <w:trHeight w:val="624"/>
          <w:jc w:val="center"/>
        </w:trPr>
        <w:tc>
          <w:tcPr>
            <w:tcW w:w="2411" w:type="dxa"/>
            <w:vAlign w:val="center"/>
          </w:tcPr>
          <w:p w:rsidR="00614B09" w:rsidRDefault="00232A7A">
            <w:pPr>
              <w:ind w:firstLine="422"/>
              <w:jc w:val="center"/>
              <w:rPr>
                <w:rFonts w:ascii="宋体" w:hAnsi="宋体" w:cs="宋体"/>
                <w:szCs w:val="21"/>
              </w:rPr>
            </w:pPr>
            <w:r>
              <w:rPr>
                <w:rFonts w:ascii="宋体" w:hAnsi="宋体" w:cs="宋体" w:hint="eastAsia"/>
                <w:szCs w:val="21"/>
              </w:rPr>
              <w:t>竣工日期</w:t>
            </w:r>
          </w:p>
        </w:tc>
        <w:tc>
          <w:tcPr>
            <w:tcW w:w="5932" w:type="dxa"/>
            <w:vAlign w:val="center"/>
          </w:tcPr>
          <w:p w:rsidR="00614B09" w:rsidRDefault="00614B09">
            <w:pPr>
              <w:ind w:firstLine="422"/>
              <w:jc w:val="center"/>
              <w:rPr>
                <w:rFonts w:ascii="宋体" w:hAnsi="宋体" w:cs="宋体"/>
                <w:szCs w:val="21"/>
              </w:rPr>
            </w:pPr>
          </w:p>
        </w:tc>
      </w:tr>
      <w:tr w:rsidR="00614B09">
        <w:trPr>
          <w:trHeight w:val="624"/>
          <w:jc w:val="center"/>
        </w:trPr>
        <w:tc>
          <w:tcPr>
            <w:tcW w:w="2411" w:type="dxa"/>
            <w:vAlign w:val="center"/>
          </w:tcPr>
          <w:p w:rsidR="00614B09" w:rsidRDefault="00232A7A">
            <w:pPr>
              <w:ind w:firstLine="422"/>
              <w:jc w:val="center"/>
              <w:rPr>
                <w:rFonts w:ascii="宋体" w:hAnsi="宋体" w:cs="宋体"/>
                <w:szCs w:val="21"/>
              </w:rPr>
            </w:pPr>
            <w:r>
              <w:rPr>
                <w:rFonts w:ascii="宋体" w:hAnsi="宋体" w:cs="宋体" w:hint="eastAsia"/>
                <w:szCs w:val="21"/>
              </w:rPr>
              <w:t>承担的工作</w:t>
            </w:r>
          </w:p>
        </w:tc>
        <w:tc>
          <w:tcPr>
            <w:tcW w:w="5932" w:type="dxa"/>
            <w:vAlign w:val="center"/>
          </w:tcPr>
          <w:p w:rsidR="00614B09" w:rsidRDefault="00614B09">
            <w:pPr>
              <w:ind w:firstLine="422"/>
              <w:jc w:val="center"/>
              <w:rPr>
                <w:rFonts w:ascii="宋体" w:hAnsi="宋体" w:cs="宋体"/>
                <w:szCs w:val="21"/>
              </w:rPr>
            </w:pPr>
          </w:p>
        </w:tc>
      </w:tr>
      <w:tr w:rsidR="00614B09">
        <w:trPr>
          <w:trHeight w:val="624"/>
          <w:jc w:val="center"/>
        </w:trPr>
        <w:tc>
          <w:tcPr>
            <w:tcW w:w="2411" w:type="dxa"/>
            <w:vAlign w:val="center"/>
          </w:tcPr>
          <w:p w:rsidR="00614B09" w:rsidRDefault="00232A7A">
            <w:pPr>
              <w:ind w:firstLine="422"/>
              <w:jc w:val="center"/>
              <w:rPr>
                <w:rFonts w:ascii="宋体" w:hAnsi="宋体" w:cs="宋体"/>
                <w:szCs w:val="21"/>
              </w:rPr>
            </w:pPr>
            <w:r>
              <w:rPr>
                <w:rFonts w:ascii="宋体" w:hAnsi="宋体" w:cs="宋体" w:hint="eastAsia"/>
                <w:szCs w:val="21"/>
              </w:rPr>
              <w:t>工程质量</w:t>
            </w:r>
          </w:p>
        </w:tc>
        <w:tc>
          <w:tcPr>
            <w:tcW w:w="5932" w:type="dxa"/>
            <w:vAlign w:val="center"/>
          </w:tcPr>
          <w:p w:rsidR="00614B09" w:rsidRDefault="00614B09">
            <w:pPr>
              <w:ind w:firstLine="422"/>
              <w:jc w:val="center"/>
              <w:rPr>
                <w:rFonts w:ascii="宋体" w:hAnsi="宋体" w:cs="宋体"/>
                <w:szCs w:val="21"/>
              </w:rPr>
            </w:pPr>
          </w:p>
        </w:tc>
      </w:tr>
      <w:tr w:rsidR="00614B09">
        <w:trPr>
          <w:trHeight w:val="624"/>
          <w:jc w:val="center"/>
        </w:trPr>
        <w:tc>
          <w:tcPr>
            <w:tcW w:w="2411" w:type="dxa"/>
            <w:vAlign w:val="center"/>
          </w:tcPr>
          <w:p w:rsidR="00614B09" w:rsidRDefault="00232A7A">
            <w:pPr>
              <w:ind w:firstLine="422"/>
              <w:jc w:val="center"/>
              <w:rPr>
                <w:rFonts w:ascii="宋体" w:hAnsi="宋体" w:cs="宋体"/>
                <w:szCs w:val="21"/>
              </w:rPr>
            </w:pPr>
            <w:r>
              <w:rPr>
                <w:rFonts w:ascii="宋体" w:hAnsi="宋体" w:cs="宋体" w:hint="eastAsia"/>
                <w:szCs w:val="21"/>
              </w:rPr>
              <w:t>项目经理</w:t>
            </w:r>
          </w:p>
        </w:tc>
        <w:tc>
          <w:tcPr>
            <w:tcW w:w="5932" w:type="dxa"/>
            <w:vAlign w:val="center"/>
          </w:tcPr>
          <w:p w:rsidR="00614B09" w:rsidRDefault="00614B09">
            <w:pPr>
              <w:ind w:firstLine="422"/>
              <w:jc w:val="center"/>
              <w:rPr>
                <w:rFonts w:ascii="宋体" w:hAnsi="宋体" w:cs="宋体"/>
                <w:szCs w:val="21"/>
              </w:rPr>
            </w:pPr>
          </w:p>
        </w:tc>
      </w:tr>
      <w:tr w:rsidR="00614B09">
        <w:trPr>
          <w:trHeight w:val="624"/>
          <w:jc w:val="center"/>
        </w:trPr>
        <w:tc>
          <w:tcPr>
            <w:tcW w:w="2411" w:type="dxa"/>
            <w:vAlign w:val="center"/>
          </w:tcPr>
          <w:p w:rsidR="00614B09" w:rsidRDefault="00232A7A">
            <w:pPr>
              <w:ind w:firstLine="422"/>
              <w:jc w:val="center"/>
              <w:rPr>
                <w:rFonts w:ascii="宋体" w:hAnsi="宋体" w:cs="宋体"/>
                <w:szCs w:val="21"/>
              </w:rPr>
            </w:pPr>
            <w:r>
              <w:rPr>
                <w:rFonts w:ascii="宋体" w:hAnsi="宋体" w:cs="宋体" w:hint="eastAsia"/>
                <w:szCs w:val="21"/>
              </w:rPr>
              <w:t>技术负责人</w:t>
            </w:r>
          </w:p>
        </w:tc>
        <w:tc>
          <w:tcPr>
            <w:tcW w:w="5932" w:type="dxa"/>
            <w:vAlign w:val="center"/>
          </w:tcPr>
          <w:p w:rsidR="00614B09" w:rsidRDefault="00614B09">
            <w:pPr>
              <w:ind w:firstLine="422"/>
              <w:jc w:val="center"/>
              <w:rPr>
                <w:rFonts w:ascii="宋体" w:hAnsi="宋体" w:cs="宋体"/>
                <w:szCs w:val="21"/>
              </w:rPr>
            </w:pPr>
          </w:p>
        </w:tc>
      </w:tr>
      <w:tr w:rsidR="00614B09">
        <w:trPr>
          <w:trHeight w:val="624"/>
          <w:jc w:val="center"/>
        </w:trPr>
        <w:tc>
          <w:tcPr>
            <w:tcW w:w="2411" w:type="dxa"/>
            <w:vAlign w:val="center"/>
          </w:tcPr>
          <w:p w:rsidR="00614B09" w:rsidRDefault="00232A7A">
            <w:pPr>
              <w:ind w:firstLine="422"/>
              <w:jc w:val="center"/>
              <w:rPr>
                <w:rFonts w:ascii="宋体" w:hAnsi="宋体" w:cs="宋体"/>
                <w:szCs w:val="21"/>
              </w:rPr>
            </w:pPr>
            <w:r>
              <w:rPr>
                <w:rFonts w:ascii="宋体" w:hAnsi="宋体" w:cs="宋体" w:hint="eastAsia"/>
                <w:szCs w:val="21"/>
              </w:rPr>
              <w:t>总监理工程师及电话</w:t>
            </w:r>
          </w:p>
        </w:tc>
        <w:tc>
          <w:tcPr>
            <w:tcW w:w="5932" w:type="dxa"/>
            <w:vAlign w:val="center"/>
          </w:tcPr>
          <w:p w:rsidR="00614B09" w:rsidRDefault="00614B09">
            <w:pPr>
              <w:ind w:firstLine="422"/>
              <w:jc w:val="center"/>
              <w:rPr>
                <w:rFonts w:ascii="宋体" w:hAnsi="宋体" w:cs="宋体"/>
                <w:szCs w:val="21"/>
              </w:rPr>
            </w:pPr>
          </w:p>
        </w:tc>
      </w:tr>
      <w:tr w:rsidR="00614B09">
        <w:trPr>
          <w:trHeight w:val="1251"/>
          <w:jc w:val="center"/>
        </w:trPr>
        <w:tc>
          <w:tcPr>
            <w:tcW w:w="2411" w:type="dxa"/>
            <w:vAlign w:val="center"/>
          </w:tcPr>
          <w:p w:rsidR="00614B09" w:rsidRDefault="00232A7A">
            <w:pPr>
              <w:ind w:firstLine="422"/>
              <w:jc w:val="center"/>
              <w:rPr>
                <w:rFonts w:ascii="宋体" w:hAnsi="宋体" w:cs="宋体"/>
                <w:szCs w:val="21"/>
              </w:rPr>
            </w:pPr>
            <w:r>
              <w:rPr>
                <w:rFonts w:ascii="宋体" w:hAnsi="宋体" w:cs="宋体" w:hint="eastAsia"/>
                <w:szCs w:val="21"/>
              </w:rPr>
              <w:t>项目描述</w:t>
            </w:r>
          </w:p>
        </w:tc>
        <w:tc>
          <w:tcPr>
            <w:tcW w:w="5932" w:type="dxa"/>
            <w:vAlign w:val="center"/>
          </w:tcPr>
          <w:p w:rsidR="00614B09" w:rsidRDefault="00614B09">
            <w:pPr>
              <w:ind w:firstLine="422"/>
              <w:jc w:val="center"/>
              <w:rPr>
                <w:rFonts w:ascii="宋体" w:hAnsi="宋体" w:cs="宋体"/>
                <w:szCs w:val="21"/>
              </w:rPr>
            </w:pPr>
          </w:p>
        </w:tc>
      </w:tr>
      <w:tr w:rsidR="00614B09">
        <w:trPr>
          <w:trHeight w:val="624"/>
          <w:jc w:val="center"/>
        </w:trPr>
        <w:tc>
          <w:tcPr>
            <w:tcW w:w="2411" w:type="dxa"/>
            <w:vAlign w:val="center"/>
          </w:tcPr>
          <w:p w:rsidR="00614B09" w:rsidRDefault="00232A7A">
            <w:pPr>
              <w:ind w:firstLine="422"/>
              <w:jc w:val="center"/>
              <w:rPr>
                <w:rFonts w:ascii="宋体" w:hAnsi="宋体" w:cs="宋体"/>
                <w:szCs w:val="21"/>
              </w:rPr>
            </w:pPr>
            <w:r>
              <w:rPr>
                <w:rFonts w:ascii="宋体" w:hAnsi="宋体" w:cs="宋体" w:hint="eastAsia"/>
                <w:szCs w:val="21"/>
              </w:rPr>
              <w:t>备注</w:t>
            </w:r>
          </w:p>
        </w:tc>
        <w:tc>
          <w:tcPr>
            <w:tcW w:w="5932" w:type="dxa"/>
            <w:vAlign w:val="center"/>
          </w:tcPr>
          <w:p w:rsidR="00614B09" w:rsidRDefault="00614B09">
            <w:pPr>
              <w:ind w:firstLine="422"/>
              <w:jc w:val="center"/>
              <w:rPr>
                <w:rFonts w:ascii="宋体" w:hAnsi="宋体" w:cs="宋体"/>
                <w:szCs w:val="21"/>
              </w:rPr>
            </w:pPr>
          </w:p>
        </w:tc>
      </w:tr>
    </w:tbl>
    <w:p w:rsidR="00614B09" w:rsidRDefault="00232A7A">
      <w:pPr>
        <w:spacing w:line="360" w:lineRule="auto"/>
        <w:ind w:firstLineChars="200" w:firstLine="420"/>
        <w:rPr>
          <w:szCs w:val="21"/>
        </w:rPr>
      </w:pPr>
      <w:r>
        <w:rPr>
          <w:rFonts w:hint="eastAsia"/>
          <w:szCs w:val="21"/>
        </w:rPr>
        <w:t>说明：</w:t>
      </w:r>
      <w:bookmarkStart w:id="1020" w:name="_Hlk75203509"/>
    </w:p>
    <w:p w:rsidR="00614B09" w:rsidRDefault="00232A7A">
      <w:pPr>
        <w:spacing w:line="360" w:lineRule="auto"/>
        <w:ind w:firstLineChars="200" w:firstLine="420"/>
        <w:rPr>
          <w:szCs w:val="21"/>
        </w:rPr>
      </w:pPr>
      <w:r>
        <w:rPr>
          <w:rFonts w:hint="eastAsia"/>
          <w:szCs w:val="21"/>
        </w:rPr>
        <w:t>1.</w:t>
      </w:r>
      <w:r>
        <w:rPr>
          <w:rFonts w:hint="eastAsia"/>
          <w:szCs w:val="21"/>
        </w:rPr>
        <w:t>类似工程业绩考核期限自投标截止之日前</w:t>
      </w:r>
      <w:r>
        <w:rPr>
          <w:rFonts w:hint="eastAsia"/>
          <w:szCs w:val="21"/>
        </w:rPr>
        <w:t>3</w:t>
      </w:r>
      <w:r>
        <w:rPr>
          <w:rFonts w:hint="eastAsia"/>
          <w:szCs w:val="21"/>
        </w:rPr>
        <w:t>年，自竣工验收资料中建设单位签字之日起计算。类似工程业绩考核依据中竣工验收备案表未体现建设单位签字之日的以竣工验收备案表“竣工验收日期”栏中注明的时间为准）。</w:t>
      </w:r>
    </w:p>
    <w:p w:rsidR="00614B09" w:rsidRDefault="00232A7A">
      <w:pPr>
        <w:spacing w:line="360" w:lineRule="auto"/>
        <w:ind w:firstLineChars="200" w:firstLine="420"/>
        <w:rPr>
          <w:szCs w:val="21"/>
        </w:rPr>
      </w:pPr>
      <w:r>
        <w:rPr>
          <w:rFonts w:hint="eastAsia"/>
          <w:szCs w:val="21"/>
        </w:rPr>
        <w:t xml:space="preserve">2. </w:t>
      </w:r>
      <w:r>
        <w:rPr>
          <w:rFonts w:hint="eastAsia"/>
          <w:szCs w:val="21"/>
        </w:rPr>
        <w:t>请附类似工程业绩证明资料（具体要求见本招标文件第二章投标人须知）。</w:t>
      </w:r>
      <w:bookmarkStart w:id="1021" w:name="_Toc300678584"/>
    </w:p>
    <w:bookmarkEnd w:id="1020"/>
    <w:bookmarkEnd w:id="1021"/>
    <w:p w:rsidR="00614B09" w:rsidRDefault="00614B09">
      <w:pPr>
        <w:spacing w:line="400" w:lineRule="exact"/>
        <w:ind w:firstLine="422"/>
        <w:rPr>
          <w:szCs w:val="21"/>
        </w:rPr>
      </w:pPr>
    </w:p>
    <w:p w:rsidR="00614B09" w:rsidRDefault="00232A7A">
      <w:pPr>
        <w:ind w:firstLine="422"/>
        <w:rPr>
          <w:lang w:val="zh-CN"/>
        </w:rPr>
      </w:pPr>
      <w:r>
        <w:rPr>
          <w:szCs w:val="21"/>
        </w:rPr>
        <w:br w:type="page"/>
      </w:r>
    </w:p>
    <w:p w:rsidR="00614B09" w:rsidRDefault="00232A7A">
      <w:pPr>
        <w:pStyle w:val="4"/>
        <w:ind w:firstLine="480"/>
        <w:rPr>
          <w:rFonts w:ascii="Times New Roman" w:eastAsia="黑体" w:hAnsi="Times New Roman"/>
          <w:b w:val="0"/>
          <w:bCs w:val="0"/>
          <w:sz w:val="24"/>
        </w:rPr>
      </w:pPr>
      <w:bookmarkStart w:id="1022" w:name="_Hlk53733018"/>
      <w:r>
        <w:rPr>
          <w:rFonts w:ascii="Times New Roman" w:eastAsia="黑体" w:hAnsi="Times New Roman" w:hint="eastAsia"/>
          <w:b w:val="0"/>
          <w:bCs w:val="0"/>
          <w:sz w:val="24"/>
        </w:rPr>
        <w:lastRenderedPageBreak/>
        <w:t>（</w:t>
      </w:r>
      <w:r>
        <w:rPr>
          <w:rFonts w:ascii="Times New Roman" w:eastAsia="黑体" w:hAnsi="Times New Roman" w:hint="eastAsia"/>
          <w:b w:val="0"/>
          <w:bCs w:val="0"/>
          <w:sz w:val="24"/>
        </w:rPr>
        <w:t>4</w:t>
      </w:r>
      <w:r>
        <w:rPr>
          <w:rFonts w:ascii="Times New Roman" w:eastAsia="黑体" w:hAnsi="Times New Roman" w:hint="eastAsia"/>
          <w:b w:val="0"/>
          <w:bCs w:val="0"/>
          <w:sz w:val="24"/>
        </w:rPr>
        <w:t>）投标人信用评价情况</w:t>
      </w:r>
      <w:bookmarkEnd w:id="1022"/>
    </w:p>
    <w:p w:rsidR="00614B09" w:rsidRDefault="00614B09">
      <w:pPr>
        <w:ind w:firstLine="422"/>
        <w:rPr>
          <w:szCs w:val="21"/>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7"/>
        <w:gridCol w:w="5953"/>
      </w:tblGrid>
      <w:tr w:rsidR="00614B09">
        <w:trPr>
          <w:trHeight w:val="656"/>
        </w:trPr>
        <w:tc>
          <w:tcPr>
            <w:tcW w:w="3007" w:type="dxa"/>
            <w:vAlign w:val="center"/>
          </w:tcPr>
          <w:p w:rsidR="00614B09" w:rsidRDefault="00614B09">
            <w:pPr>
              <w:ind w:firstLine="422"/>
              <w:jc w:val="center"/>
              <w:rPr>
                <w:rFonts w:ascii="Calibri" w:hAnsi="Calibri" w:cs="Calibri"/>
                <w:szCs w:val="21"/>
              </w:rPr>
            </w:pPr>
          </w:p>
          <w:p w:rsidR="00614B09" w:rsidRDefault="00232A7A">
            <w:pPr>
              <w:ind w:firstLine="422"/>
              <w:jc w:val="center"/>
              <w:rPr>
                <w:rFonts w:ascii="Calibri" w:hAnsi="Calibri" w:cs="Calibri"/>
                <w:szCs w:val="21"/>
              </w:rPr>
            </w:pPr>
            <w:r>
              <w:rPr>
                <w:rFonts w:ascii="Calibri" w:hAnsi="Calibri" w:cs="Calibri" w:hint="eastAsia"/>
                <w:szCs w:val="21"/>
              </w:rPr>
              <w:t>提交投标文件截止之时</w:t>
            </w:r>
          </w:p>
          <w:p w:rsidR="00614B09" w:rsidRDefault="00232A7A">
            <w:pPr>
              <w:ind w:firstLine="422"/>
              <w:jc w:val="center"/>
              <w:rPr>
                <w:rFonts w:ascii="Calibri" w:hAnsi="Calibri" w:cs="Calibri"/>
                <w:szCs w:val="21"/>
              </w:rPr>
            </w:pPr>
            <w:r>
              <w:rPr>
                <w:rFonts w:ascii="Calibri" w:hAnsi="Calibri" w:cs="Calibri" w:hint="eastAsia"/>
                <w:szCs w:val="21"/>
              </w:rPr>
              <w:t>最新公告的信用评价结果</w:t>
            </w:r>
          </w:p>
          <w:p w:rsidR="00614B09" w:rsidRDefault="00614B09">
            <w:pPr>
              <w:ind w:firstLine="422"/>
              <w:jc w:val="center"/>
              <w:rPr>
                <w:rFonts w:ascii="Calibri" w:hAnsi="Calibri" w:cs="Calibri"/>
                <w:szCs w:val="21"/>
              </w:rPr>
            </w:pPr>
          </w:p>
        </w:tc>
        <w:tc>
          <w:tcPr>
            <w:tcW w:w="5953" w:type="dxa"/>
          </w:tcPr>
          <w:p w:rsidR="00614B09" w:rsidRDefault="00614B09">
            <w:pPr>
              <w:widowControl/>
              <w:ind w:firstLine="422"/>
              <w:jc w:val="left"/>
              <w:rPr>
                <w:rFonts w:ascii="Calibri" w:hAnsi="Calibri" w:cs="Calibri"/>
                <w:szCs w:val="21"/>
              </w:rPr>
            </w:pPr>
          </w:p>
          <w:p w:rsidR="00614B09" w:rsidRDefault="00232A7A">
            <w:pPr>
              <w:ind w:firstLine="422"/>
              <w:rPr>
                <w:rFonts w:ascii="Calibri" w:hAnsi="Calibri" w:cs="Calibri"/>
                <w:szCs w:val="21"/>
              </w:rPr>
            </w:pPr>
            <w:r>
              <w:rPr>
                <w:rFonts w:ascii="Calibri" w:hAnsi="Calibri" w:cs="Calibri" w:hint="eastAsia"/>
                <w:szCs w:val="21"/>
              </w:rPr>
              <w:t>请附“湖南省智慧住建云—湖南省建筑市场监管公共服务平台”</w:t>
            </w:r>
            <w:r>
              <w:rPr>
                <w:rFonts w:ascii="Calibri" w:hAnsi="Calibri" w:cs="Calibri"/>
                <w:szCs w:val="21"/>
              </w:rPr>
              <w:t>上查询的信用评价结果详细信息网页截图</w:t>
            </w:r>
            <w:r>
              <w:rPr>
                <w:rFonts w:ascii="Calibri" w:hAnsi="Calibri" w:cs="Calibri" w:hint="eastAsia"/>
                <w:szCs w:val="21"/>
              </w:rPr>
              <w:t>。省外企业无施工单位信用评价查询结果的，可以提供注册地省级住房和城乡建设部门提供的施工单位信用评价结果（百分制）作为评审依据。</w:t>
            </w:r>
          </w:p>
        </w:tc>
      </w:tr>
      <w:tr w:rsidR="00614B09">
        <w:trPr>
          <w:trHeight w:val="566"/>
        </w:trPr>
        <w:tc>
          <w:tcPr>
            <w:tcW w:w="3007" w:type="dxa"/>
            <w:vAlign w:val="center"/>
          </w:tcPr>
          <w:p w:rsidR="00614B09" w:rsidRDefault="00614B09">
            <w:pPr>
              <w:ind w:firstLine="422"/>
              <w:jc w:val="center"/>
              <w:rPr>
                <w:rFonts w:ascii="Calibri" w:hAnsi="Calibri" w:cs="Calibri"/>
                <w:szCs w:val="21"/>
              </w:rPr>
            </w:pPr>
          </w:p>
          <w:p w:rsidR="00614B09" w:rsidRDefault="00232A7A">
            <w:pPr>
              <w:ind w:firstLine="422"/>
              <w:jc w:val="center"/>
              <w:rPr>
                <w:rFonts w:ascii="Calibri" w:hAnsi="Calibri" w:cs="Calibri"/>
                <w:szCs w:val="21"/>
              </w:rPr>
            </w:pPr>
            <w:r>
              <w:rPr>
                <w:rFonts w:ascii="Calibri" w:hAnsi="Calibri" w:cs="Calibri" w:hint="eastAsia"/>
                <w:szCs w:val="21"/>
              </w:rPr>
              <w:t>未参加信用评价的投标人</w:t>
            </w:r>
          </w:p>
        </w:tc>
        <w:tc>
          <w:tcPr>
            <w:tcW w:w="5953" w:type="dxa"/>
          </w:tcPr>
          <w:p w:rsidR="00614B09" w:rsidRDefault="00232A7A">
            <w:pPr>
              <w:ind w:firstLine="422"/>
              <w:rPr>
                <w:rFonts w:ascii="Calibri" w:hAnsi="Calibri" w:cs="Calibri"/>
              </w:rPr>
            </w:pPr>
            <w:r>
              <w:rPr>
                <w:rFonts w:ascii="Calibri" w:hAnsi="Calibri" w:cs="Calibri"/>
                <w:u w:val="single"/>
              </w:rPr>
              <w:t xml:space="preserve">                          </w:t>
            </w:r>
            <w:r>
              <w:rPr>
                <w:rFonts w:ascii="Calibri" w:hAnsi="Calibri" w:cs="Calibri" w:hint="eastAsia"/>
              </w:rPr>
              <w:t>。</w:t>
            </w:r>
          </w:p>
          <w:p w:rsidR="00614B09" w:rsidRDefault="00614B09">
            <w:pPr>
              <w:ind w:firstLine="422"/>
              <w:rPr>
                <w:rFonts w:ascii="Calibri" w:hAnsi="Calibri" w:cs="Calibri"/>
              </w:rPr>
            </w:pPr>
          </w:p>
          <w:p w:rsidR="00614B09" w:rsidRDefault="00232A7A">
            <w:pPr>
              <w:ind w:firstLineChars="200" w:firstLine="420"/>
              <w:rPr>
                <w:rFonts w:ascii="Calibri" w:hAnsi="Calibri" w:cs="Calibri"/>
                <w:szCs w:val="21"/>
              </w:rPr>
            </w:pPr>
            <w:r>
              <w:rPr>
                <w:rFonts w:ascii="Calibri" w:hAnsi="Calibri" w:cs="Calibri" w:hint="eastAsia"/>
              </w:rPr>
              <w:t>注：</w:t>
            </w:r>
            <w:r>
              <w:rPr>
                <w:rFonts w:ascii="Calibri" w:hAnsi="Calibri" w:cs="Calibri" w:hint="eastAsia"/>
                <w:szCs w:val="21"/>
              </w:rPr>
              <w:t>未参加信用评价的投标人</w:t>
            </w:r>
            <w:r>
              <w:rPr>
                <w:rFonts w:ascii="Calibri" w:hAnsi="Calibri" w:cs="Calibri" w:hint="eastAsia"/>
              </w:rPr>
              <w:t>请填写“未参加”，</w:t>
            </w:r>
            <w:r>
              <w:rPr>
                <w:rFonts w:ascii="Calibri" w:hAnsi="Calibri" w:cs="Calibri" w:hint="eastAsia"/>
                <w:szCs w:val="21"/>
              </w:rPr>
              <w:t>已参加信用评价的投标人</w:t>
            </w:r>
            <w:r>
              <w:rPr>
                <w:rFonts w:ascii="Calibri" w:hAnsi="Calibri" w:cs="Calibri" w:hint="eastAsia"/>
              </w:rPr>
              <w:t>请填写“</w:t>
            </w:r>
            <w:r>
              <w:rPr>
                <w:rFonts w:ascii="Calibri" w:hAnsi="Calibri" w:cs="Calibri"/>
              </w:rPr>
              <w:t>\</w:t>
            </w:r>
            <w:r>
              <w:rPr>
                <w:rFonts w:ascii="Calibri" w:hAnsi="Calibri" w:cs="Calibri" w:hint="eastAsia"/>
              </w:rPr>
              <w:t>”。</w:t>
            </w:r>
          </w:p>
        </w:tc>
      </w:tr>
    </w:tbl>
    <w:p w:rsidR="00614B09" w:rsidRDefault="00614B09">
      <w:pPr>
        <w:ind w:firstLine="422"/>
      </w:pPr>
    </w:p>
    <w:p w:rsidR="00614B09" w:rsidRDefault="00614B09">
      <w:pPr>
        <w:ind w:firstLine="422"/>
        <w:rPr>
          <w:lang w:val="zh-CN"/>
        </w:rPr>
      </w:pPr>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422"/>
      </w:pPr>
    </w:p>
    <w:p w:rsidR="00614B09" w:rsidRDefault="00232A7A">
      <w:pPr>
        <w:pStyle w:val="4"/>
        <w:ind w:firstLine="480"/>
        <w:jc w:val="left"/>
        <w:rPr>
          <w:rFonts w:ascii="Times New Roman" w:eastAsia="黑体" w:hAnsi="Times New Roman"/>
          <w:b w:val="0"/>
          <w:bCs w:val="0"/>
          <w:sz w:val="24"/>
        </w:rPr>
      </w:pPr>
      <w:r>
        <w:rPr>
          <w:rFonts w:ascii="Times New Roman" w:eastAsia="黑体" w:hAnsi="Times New Roman" w:hint="eastAsia"/>
          <w:b w:val="0"/>
          <w:bCs w:val="0"/>
          <w:sz w:val="24"/>
        </w:rPr>
        <w:t>（</w:t>
      </w:r>
      <w:r>
        <w:rPr>
          <w:rFonts w:ascii="Times New Roman" w:eastAsia="黑体" w:hAnsi="Times New Roman" w:hint="eastAsia"/>
          <w:b w:val="0"/>
          <w:bCs w:val="0"/>
          <w:sz w:val="24"/>
        </w:rPr>
        <w:t>8</w:t>
      </w:r>
      <w:r>
        <w:rPr>
          <w:rFonts w:ascii="Times New Roman" w:eastAsia="黑体" w:hAnsi="Times New Roman" w:hint="eastAsia"/>
          <w:b w:val="0"/>
          <w:bCs w:val="0"/>
          <w:sz w:val="24"/>
        </w:rPr>
        <w:t>）</w:t>
      </w:r>
      <w:bookmarkStart w:id="1023" w:name="_Hlk53729905"/>
      <w:bookmarkStart w:id="1024" w:name="_Hlk53733054"/>
      <w:r>
        <w:rPr>
          <w:rFonts w:ascii="Times New Roman" w:eastAsia="黑体" w:hAnsi="Times New Roman" w:hint="eastAsia"/>
          <w:b w:val="0"/>
          <w:bCs w:val="0"/>
          <w:sz w:val="24"/>
        </w:rPr>
        <w:t>拟任项目</w:t>
      </w:r>
      <w:bookmarkStart w:id="1025" w:name="_Hlk53730093"/>
      <w:r>
        <w:rPr>
          <w:rFonts w:ascii="Times New Roman" w:eastAsia="黑体" w:hAnsi="Times New Roman" w:hint="eastAsia"/>
          <w:b w:val="0"/>
          <w:bCs w:val="0"/>
          <w:sz w:val="24"/>
        </w:rPr>
        <w:t>经理</w:t>
      </w:r>
      <w:bookmarkEnd w:id="1023"/>
      <w:r>
        <w:rPr>
          <w:rFonts w:ascii="Times New Roman" w:eastAsia="黑体" w:hAnsi="Times New Roman" w:hint="eastAsia"/>
          <w:b w:val="0"/>
          <w:bCs w:val="0"/>
          <w:sz w:val="24"/>
        </w:rPr>
        <w:t>不良信用信息证明资料</w:t>
      </w:r>
      <w:bookmarkEnd w:id="1025"/>
      <w:r>
        <w:rPr>
          <w:rFonts w:ascii="Times New Roman" w:eastAsia="黑体" w:hAnsi="Times New Roman" w:hint="eastAsia"/>
          <w:b w:val="0"/>
          <w:bCs w:val="0"/>
          <w:sz w:val="24"/>
        </w:rPr>
        <w:t>复印件</w:t>
      </w:r>
    </w:p>
    <w:bookmarkEnd w:id="1024"/>
    <w:p w:rsidR="00614B09" w:rsidRDefault="00232A7A">
      <w:pPr>
        <w:ind w:firstLineChars="100" w:firstLine="210"/>
      </w:pPr>
      <w:r>
        <w:rPr>
          <w:rFonts w:hint="eastAsia"/>
        </w:rPr>
        <w:t>说明：不良信用信息证明资料具体要求见本招标文件第三章评标办法。拟任工程总承包项目负责人在扣分有效期内如无不良信用信息</w:t>
      </w:r>
      <w:r>
        <w:rPr>
          <w:rFonts w:ascii="宋体" w:hAnsi="宋体" w:hint="eastAsia"/>
          <w:szCs w:val="21"/>
        </w:rPr>
        <w:t>的</w:t>
      </w:r>
      <w:r>
        <w:rPr>
          <w:rFonts w:hint="eastAsia"/>
        </w:rPr>
        <w:t>，投标人需注明“拟任工程总承包项目负责人在扣分有效期内无不良信用信息”。</w:t>
      </w:r>
    </w:p>
    <w:p w:rsidR="00614B09" w:rsidRDefault="00614B09">
      <w:pPr>
        <w:ind w:firstLineChars="100" w:firstLine="210"/>
      </w:pPr>
    </w:p>
    <w:p w:rsidR="00614B09" w:rsidRDefault="00614B09">
      <w:pPr>
        <w:ind w:firstLineChars="100" w:firstLine="210"/>
        <w:sectPr w:rsidR="00614B09">
          <w:pgSz w:w="11907" w:h="16840"/>
          <w:pgMar w:top="1418" w:right="1418" w:bottom="1418" w:left="1418" w:header="851" w:footer="992" w:gutter="0"/>
          <w:cols w:space="720"/>
          <w:docGrid w:linePitch="326"/>
        </w:sectPr>
      </w:pPr>
    </w:p>
    <w:p w:rsidR="00614B09" w:rsidRDefault="00232A7A">
      <w:pPr>
        <w:pStyle w:val="20"/>
        <w:ind w:firstLine="600"/>
        <w:jc w:val="center"/>
        <w:rPr>
          <w:rFonts w:ascii="Times New Roman" w:eastAsia="黑体" w:hAnsi="Times New Roman"/>
          <w:b w:val="0"/>
          <w:bCs w:val="0"/>
          <w:sz w:val="30"/>
        </w:rPr>
      </w:pPr>
      <w:bookmarkStart w:id="1026" w:name="_Toc69199942"/>
      <w:bookmarkStart w:id="1027" w:name="_Toc80006161"/>
      <w:bookmarkStart w:id="1028" w:name="_Toc80006271"/>
      <w:bookmarkStart w:id="1029" w:name="_Hlk53733080"/>
      <w:r>
        <w:rPr>
          <w:rFonts w:ascii="Times New Roman" w:eastAsia="黑体" w:hAnsi="Times New Roman" w:hint="eastAsia"/>
          <w:b w:val="0"/>
          <w:bCs w:val="0"/>
          <w:sz w:val="30"/>
        </w:rPr>
        <w:lastRenderedPageBreak/>
        <w:t>9</w:t>
      </w:r>
      <w:r>
        <w:rPr>
          <w:rFonts w:ascii="Times New Roman" w:eastAsia="黑体" w:hAnsi="Times New Roman"/>
          <w:b w:val="0"/>
          <w:bCs w:val="0"/>
          <w:sz w:val="30"/>
        </w:rPr>
        <w:t>.</w:t>
      </w:r>
      <w:r>
        <w:rPr>
          <w:rFonts w:ascii="Times New Roman" w:eastAsia="黑体" w:hAnsi="Times New Roman" w:hint="eastAsia"/>
          <w:b w:val="0"/>
          <w:bCs w:val="0"/>
          <w:sz w:val="30"/>
        </w:rPr>
        <w:t>企业资信及履约能力（业绩及信用）自评表</w:t>
      </w:r>
      <w:bookmarkEnd w:id="1026"/>
      <w:bookmarkEnd w:id="1027"/>
      <w:bookmarkEnd w:id="1028"/>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615"/>
        <w:gridCol w:w="15"/>
        <w:gridCol w:w="1115"/>
        <w:gridCol w:w="3828"/>
        <w:gridCol w:w="1426"/>
      </w:tblGrid>
      <w:tr w:rsidR="00614B09">
        <w:trPr>
          <w:trHeight w:hRule="exact" w:val="801"/>
        </w:trPr>
        <w:tc>
          <w:tcPr>
            <w:tcW w:w="2332" w:type="dxa"/>
            <w:vAlign w:val="center"/>
          </w:tcPr>
          <w:bookmarkEnd w:id="1029"/>
          <w:p w:rsidR="00614B09" w:rsidRDefault="00232A7A">
            <w:pPr>
              <w:ind w:firstLine="361"/>
              <w:jc w:val="center"/>
              <w:rPr>
                <w:rFonts w:ascii="Calibri" w:hAnsi="Calibri" w:cs="Calibri"/>
                <w:sz w:val="18"/>
                <w:szCs w:val="21"/>
              </w:rPr>
            </w:pPr>
            <w:r>
              <w:rPr>
                <w:rFonts w:ascii="Calibri" w:hAnsi="Calibri" w:cs="Calibri" w:hint="eastAsia"/>
                <w:sz w:val="18"/>
                <w:szCs w:val="21"/>
              </w:rPr>
              <w:t>评</w:t>
            </w:r>
            <w:r>
              <w:rPr>
                <w:rFonts w:ascii="Calibri" w:hAnsi="Calibri" w:cs="Calibri"/>
                <w:sz w:val="18"/>
                <w:szCs w:val="21"/>
              </w:rPr>
              <w:t>审对象</w:t>
            </w:r>
          </w:p>
        </w:tc>
        <w:tc>
          <w:tcPr>
            <w:tcW w:w="5573" w:type="dxa"/>
            <w:gridSpan w:val="4"/>
            <w:vAlign w:val="center"/>
          </w:tcPr>
          <w:p w:rsidR="00614B09" w:rsidRDefault="00232A7A">
            <w:pPr>
              <w:ind w:firstLine="361"/>
              <w:jc w:val="center"/>
              <w:rPr>
                <w:rFonts w:ascii="Calibri" w:hAnsi="Calibri" w:cs="Calibri"/>
                <w:sz w:val="18"/>
                <w:szCs w:val="21"/>
              </w:rPr>
            </w:pPr>
            <w:r>
              <w:rPr>
                <w:rFonts w:ascii="Calibri" w:hAnsi="Calibri" w:cs="Calibri" w:hint="eastAsia"/>
                <w:sz w:val="18"/>
                <w:szCs w:val="21"/>
              </w:rPr>
              <w:t>评</w:t>
            </w:r>
            <w:r>
              <w:rPr>
                <w:rFonts w:ascii="Calibri" w:hAnsi="Calibri" w:cs="Calibri"/>
                <w:sz w:val="18"/>
                <w:szCs w:val="21"/>
              </w:rPr>
              <w:t>审内容</w:t>
            </w:r>
          </w:p>
          <w:p w:rsidR="00614B09" w:rsidRDefault="00232A7A">
            <w:pPr>
              <w:ind w:firstLine="361"/>
              <w:jc w:val="center"/>
              <w:rPr>
                <w:rFonts w:ascii="Calibri" w:hAnsi="Calibri" w:cs="Calibri"/>
                <w:sz w:val="18"/>
                <w:szCs w:val="21"/>
              </w:rPr>
            </w:pPr>
            <w:r>
              <w:rPr>
                <w:rFonts w:ascii="Calibri" w:hAnsi="Calibri" w:cs="Calibri"/>
                <w:sz w:val="18"/>
                <w:szCs w:val="21"/>
              </w:rPr>
              <w:t>（项目名称、奖项名称）</w:t>
            </w:r>
          </w:p>
        </w:tc>
        <w:tc>
          <w:tcPr>
            <w:tcW w:w="1426" w:type="dxa"/>
            <w:vAlign w:val="center"/>
          </w:tcPr>
          <w:p w:rsidR="00614B09" w:rsidRDefault="00232A7A">
            <w:pPr>
              <w:ind w:firstLine="361"/>
              <w:jc w:val="center"/>
              <w:rPr>
                <w:rFonts w:ascii="Calibri" w:hAnsi="Calibri" w:cs="Calibri"/>
                <w:sz w:val="18"/>
                <w:szCs w:val="21"/>
              </w:rPr>
            </w:pPr>
            <w:r>
              <w:rPr>
                <w:rFonts w:ascii="Calibri" w:hAnsi="Calibri" w:cs="Calibri" w:hint="eastAsia"/>
                <w:sz w:val="18"/>
                <w:szCs w:val="21"/>
              </w:rPr>
              <w:t>材料所在的页码</w:t>
            </w:r>
          </w:p>
        </w:tc>
      </w:tr>
      <w:tr w:rsidR="00614B09">
        <w:trPr>
          <w:trHeight w:hRule="exact" w:val="397"/>
        </w:trPr>
        <w:tc>
          <w:tcPr>
            <w:tcW w:w="2332" w:type="dxa"/>
            <w:vMerge w:val="restart"/>
            <w:vAlign w:val="center"/>
          </w:tcPr>
          <w:p w:rsidR="00614B09" w:rsidRDefault="00232A7A">
            <w:pPr>
              <w:ind w:firstLine="361"/>
              <w:jc w:val="center"/>
              <w:rPr>
                <w:rFonts w:ascii="Calibri" w:hAnsi="Calibri" w:cs="Calibri"/>
                <w:sz w:val="18"/>
                <w:szCs w:val="21"/>
              </w:rPr>
            </w:pPr>
            <w:r>
              <w:rPr>
                <w:rFonts w:ascii="Calibri" w:hAnsi="Calibri" w:cs="Calibri" w:hint="eastAsia"/>
                <w:sz w:val="18"/>
                <w:szCs w:val="21"/>
              </w:rPr>
              <w:t>独立投标人（施工资质）或联合体中施工单位</w:t>
            </w:r>
          </w:p>
        </w:tc>
        <w:tc>
          <w:tcPr>
            <w:tcW w:w="630" w:type="dxa"/>
            <w:gridSpan w:val="2"/>
            <w:vMerge w:val="restart"/>
            <w:vAlign w:val="center"/>
          </w:tcPr>
          <w:p w:rsidR="00614B09" w:rsidRDefault="00232A7A">
            <w:pPr>
              <w:ind w:firstLine="361"/>
              <w:jc w:val="center"/>
              <w:rPr>
                <w:rFonts w:ascii="Calibri" w:hAnsi="Calibri" w:cs="Calibri"/>
                <w:sz w:val="18"/>
                <w:szCs w:val="21"/>
              </w:rPr>
            </w:pPr>
            <w:r>
              <w:rPr>
                <w:rFonts w:ascii="Calibri" w:hAnsi="Calibri" w:cs="Calibri" w:hint="eastAsia"/>
                <w:sz w:val="18"/>
                <w:szCs w:val="21"/>
              </w:rPr>
              <w:t>奖项</w:t>
            </w:r>
          </w:p>
        </w:tc>
        <w:tc>
          <w:tcPr>
            <w:tcW w:w="1115" w:type="dxa"/>
            <w:vMerge w:val="restart"/>
            <w:vAlign w:val="center"/>
          </w:tcPr>
          <w:p w:rsidR="00614B09" w:rsidRDefault="00232A7A">
            <w:pPr>
              <w:ind w:firstLine="361"/>
              <w:jc w:val="center"/>
              <w:rPr>
                <w:rFonts w:ascii="Calibri" w:hAnsi="Calibri" w:cs="Calibri"/>
                <w:sz w:val="18"/>
                <w:szCs w:val="21"/>
              </w:rPr>
            </w:pPr>
            <w:r>
              <w:rPr>
                <w:rFonts w:ascii="Calibri" w:hAnsi="Calibri" w:cs="Calibri" w:hint="eastAsia"/>
                <w:sz w:val="18"/>
                <w:szCs w:val="21"/>
              </w:rPr>
              <w:t>国家级</w:t>
            </w:r>
          </w:p>
        </w:tc>
        <w:tc>
          <w:tcPr>
            <w:tcW w:w="3828" w:type="dxa"/>
            <w:vAlign w:val="center"/>
          </w:tcPr>
          <w:p w:rsidR="00614B09" w:rsidRDefault="00232A7A">
            <w:pPr>
              <w:ind w:firstLine="361"/>
              <w:jc w:val="center"/>
              <w:rPr>
                <w:rFonts w:ascii="Calibri" w:hAnsi="Calibri" w:cs="Calibri"/>
                <w:sz w:val="18"/>
                <w:szCs w:val="21"/>
              </w:rPr>
            </w:pPr>
            <w:r>
              <w:rPr>
                <w:rFonts w:ascii="Calibri" w:hAnsi="Calibri" w:cs="Calibri" w:hint="eastAsia"/>
                <w:sz w:val="18"/>
                <w:szCs w:val="21"/>
              </w:rPr>
              <w:t>/</w:t>
            </w:r>
          </w:p>
        </w:tc>
        <w:tc>
          <w:tcPr>
            <w:tcW w:w="1426" w:type="dxa"/>
            <w:vAlign w:val="center"/>
          </w:tcPr>
          <w:p w:rsidR="00614B09" w:rsidRDefault="00614B09">
            <w:pPr>
              <w:ind w:firstLine="361"/>
              <w:jc w:val="center"/>
              <w:rPr>
                <w:rFonts w:ascii="Calibri" w:hAnsi="Calibri" w:cs="Calibri"/>
                <w:sz w:val="18"/>
                <w:szCs w:val="21"/>
              </w:rPr>
            </w:pPr>
          </w:p>
        </w:tc>
      </w:tr>
      <w:tr w:rsidR="00614B09">
        <w:trPr>
          <w:trHeight w:hRule="exact" w:val="397"/>
        </w:trPr>
        <w:tc>
          <w:tcPr>
            <w:tcW w:w="2332" w:type="dxa"/>
            <w:vMerge/>
            <w:vAlign w:val="center"/>
          </w:tcPr>
          <w:p w:rsidR="00614B09" w:rsidRDefault="00614B09">
            <w:pPr>
              <w:ind w:firstLine="361"/>
              <w:jc w:val="center"/>
              <w:rPr>
                <w:rFonts w:ascii="Calibri" w:hAnsi="Calibri" w:cs="Calibri"/>
                <w:sz w:val="18"/>
                <w:szCs w:val="21"/>
              </w:rPr>
            </w:pPr>
          </w:p>
        </w:tc>
        <w:tc>
          <w:tcPr>
            <w:tcW w:w="630" w:type="dxa"/>
            <w:gridSpan w:val="2"/>
            <w:vMerge/>
            <w:vAlign w:val="center"/>
          </w:tcPr>
          <w:p w:rsidR="00614B09" w:rsidRDefault="00614B09">
            <w:pPr>
              <w:ind w:firstLine="361"/>
              <w:jc w:val="center"/>
              <w:rPr>
                <w:rFonts w:ascii="Calibri" w:hAnsi="Calibri" w:cs="Calibri"/>
                <w:sz w:val="18"/>
                <w:szCs w:val="21"/>
              </w:rPr>
            </w:pPr>
          </w:p>
        </w:tc>
        <w:tc>
          <w:tcPr>
            <w:tcW w:w="1115" w:type="dxa"/>
            <w:vMerge/>
            <w:vAlign w:val="center"/>
          </w:tcPr>
          <w:p w:rsidR="00614B09" w:rsidRDefault="00614B09">
            <w:pPr>
              <w:ind w:firstLine="361"/>
              <w:jc w:val="center"/>
              <w:rPr>
                <w:rFonts w:ascii="Calibri" w:hAnsi="Calibri" w:cs="Calibri"/>
                <w:sz w:val="18"/>
                <w:szCs w:val="21"/>
              </w:rPr>
            </w:pPr>
          </w:p>
        </w:tc>
        <w:tc>
          <w:tcPr>
            <w:tcW w:w="3828" w:type="dxa"/>
            <w:vAlign w:val="center"/>
          </w:tcPr>
          <w:p w:rsidR="00614B09" w:rsidRDefault="00232A7A">
            <w:pPr>
              <w:ind w:firstLine="361"/>
              <w:jc w:val="center"/>
              <w:rPr>
                <w:rFonts w:ascii="Calibri" w:hAnsi="Calibri" w:cs="Calibri"/>
                <w:sz w:val="18"/>
                <w:szCs w:val="21"/>
              </w:rPr>
            </w:pPr>
            <w:r>
              <w:rPr>
                <w:rFonts w:ascii="Calibri" w:hAnsi="Calibri" w:cs="Calibri" w:hint="eastAsia"/>
                <w:sz w:val="18"/>
                <w:szCs w:val="21"/>
              </w:rPr>
              <w:t>/</w:t>
            </w:r>
          </w:p>
        </w:tc>
        <w:tc>
          <w:tcPr>
            <w:tcW w:w="1426" w:type="dxa"/>
            <w:vAlign w:val="center"/>
          </w:tcPr>
          <w:p w:rsidR="00614B09" w:rsidRDefault="00614B09">
            <w:pPr>
              <w:ind w:firstLine="361"/>
              <w:jc w:val="center"/>
              <w:rPr>
                <w:rFonts w:ascii="Calibri" w:hAnsi="Calibri" w:cs="Calibri"/>
                <w:sz w:val="18"/>
                <w:szCs w:val="21"/>
              </w:rPr>
            </w:pPr>
          </w:p>
        </w:tc>
      </w:tr>
      <w:tr w:rsidR="00614B09">
        <w:trPr>
          <w:trHeight w:hRule="exact" w:val="397"/>
        </w:trPr>
        <w:tc>
          <w:tcPr>
            <w:tcW w:w="2332" w:type="dxa"/>
            <w:vMerge/>
            <w:vAlign w:val="center"/>
          </w:tcPr>
          <w:p w:rsidR="00614B09" w:rsidRDefault="00614B09">
            <w:pPr>
              <w:ind w:firstLine="361"/>
              <w:jc w:val="center"/>
              <w:rPr>
                <w:rFonts w:ascii="Calibri" w:hAnsi="Calibri" w:cs="Calibri"/>
                <w:sz w:val="18"/>
                <w:szCs w:val="21"/>
              </w:rPr>
            </w:pPr>
          </w:p>
        </w:tc>
        <w:tc>
          <w:tcPr>
            <w:tcW w:w="630" w:type="dxa"/>
            <w:gridSpan w:val="2"/>
            <w:vMerge/>
            <w:vAlign w:val="center"/>
          </w:tcPr>
          <w:p w:rsidR="00614B09" w:rsidRDefault="00614B09">
            <w:pPr>
              <w:ind w:firstLine="361"/>
              <w:jc w:val="center"/>
              <w:rPr>
                <w:rFonts w:ascii="Calibri" w:hAnsi="Calibri" w:cs="Calibri"/>
                <w:sz w:val="18"/>
                <w:szCs w:val="21"/>
              </w:rPr>
            </w:pPr>
          </w:p>
        </w:tc>
        <w:tc>
          <w:tcPr>
            <w:tcW w:w="1115" w:type="dxa"/>
            <w:vMerge/>
            <w:vAlign w:val="center"/>
          </w:tcPr>
          <w:p w:rsidR="00614B09" w:rsidRDefault="00614B09">
            <w:pPr>
              <w:ind w:firstLine="361"/>
              <w:jc w:val="center"/>
              <w:rPr>
                <w:rFonts w:ascii="Calibri" w:hAnsi="Calibri" w:cs="Calibri"/>
                <w:sz w:val="18"/>
                <w:szCs w:val="21"/>
              </w:rPr>
            </w:pPr>
          </w:p>
        </w:tc>
        <w:tc>
          <w:tcPr>
            <w:tcW w:w="3828" w:type="dxa"/>
            <w:vAlign w:val="center"/>
          </w:tcPr>
          <w:p w:rsidR="00614B09" w:rsidRDefault="00232A7A">
            <w:pPr>
              <w:ind w:firstLine="361"/>
              <w:jc w:val="center"/>
              <w:rPr>
                <w:rFonts w:ascii="Calibri" w:hAnsi="Calibri" w:cs="Calibri"/>
                <w:sz w:val="18"/>
                <w:szCs w:val="21"/>
              </w:rPr>
            </w:pPr>
            <w:r>
              <w:rPr>
                <w:rFonts w:ascii="Calibri" w:hAnsi="Calibri" w:cs="Calibri" w:hint="eastAsia"/>
                <w:sz w:val="18"/>
                <w:szCs w:val="21"/>
              </w:rPr>
              <w:t>/</w:t>
            </w:r>
          </w:p>
        </w:tc>
        <w:tc>
          <w:tcPr>
            <w:tcW w:w="1426" w:type="dxa"/>
            <w:vAlign w:val="center"/>
          </w:tcPr>
          <w:p w:rsidR="00614B09" w:rsidRDefault="00614B09">
            <w:pPr>
              <w:ind w:firstLine="361"/>
              <w:jc w:val="center"/>
              <w:rPr>
                <w:rFonts w:ascii="Calibri" w:hAnsi="Calibri" w:cs="Calibri"/>
                <w:sz w:val="18"/>
                <w:szCs w:val="21"/>
              </w:rPr>
            </w:pPr>
          </w:p>
        </w:tc>
      </w:tr>
      <w:tr w:rsidR="00614B09">
        <w:trPr>
          <w:trHeight w:hRule="exact" w:val="397"/>
        </w:trPr>
        <w:tc>
          <w:tcPr>
            <w:tcW w:w="2332" w:type="dxa"/>
            <w:vMerge/>
            <w:vAlign w:val="center"/>
          </w:tcPr>
          <w:p w:rsidR="00614B09" w:rsidRDefault="00614B09">
            <w:pPr>
              <w:ind w:firstLine="361"/>
              <w:jc w:val="center"/>
              <w:rPr>
                <w:rFonts w:ascii="Calibri" w:hAnsi="Calibri" w:cs="Calibri"/>
                <w:sz w:val="18"/>
                <w:szCs w:val="21"/>
              </w:rPr>
            </w:pPr>
          </w:p>
        </w:tc>
        <w:tc>
          <w:tcPr>
            <w:tcW w:w="630" w:type="dxa"/>
            <w:gridSpan w:val="2"/>
            <w:vMerge/>
            <w:vAlign w:val="center"/>
          </w:tcPr>
          <w:p w:rsidR="00614B09" w:rsidRDefault="00614B09">
            <w:pPr>
              <w:ind w:firstLine="361"/>
              <w:jc w:val="center"/>
              <w:rPr>
                <w:rFonts w:ascii="Calibri" w:hAnsi="Calibri" w:cs="Calibri"/>
                <w:sz w:val="18"/>
                <w:szCs w:val="21"/>
              </w:rPr>
            </w:pPr>
          </w:p>
        </w:tc>
        <w:tc>
          <w:tcPr>
            <w:tcW w:w="1115" w:type="dxa"/>
            <w:vMerge w:val="restart"/>
            <w:vAlign w:val="center"/>
          </w:tcPr>
          <w:p w:rsidR="00614B09" w:rsidRDefault="00232A7A">
            <w:pPr>
              <w:ind w:firstLine="361"/>
              <w:jc w:val="center"/>
              <w:rPr>
                <w:rFonts w:ascii="Calibri" w:hAnsi="Calibri" w:cs="Calibri"/>
                <w:sz w:val="18"/>
                <w:szCs w:val="21"/>
              </w:rPr>
            </w:pPr>
            <w:r>
              <w:rPr>
                <w:rFonts w:ascii="Calibri" w:hAnsi="Calibri" w:cs="Calibri" w:hint="eastAsia"/>
                <w:sz w:val="18"/>
                <w:szCs w:val="21"/>
              </w:rPr>
              <w:t>省级</w:t>
            </w:r>
          </w:p>
        </w:tc>
        <w:tc>
          <w:tcPr>
            <w:tcW w:w="3828" w:type="dxa"/>
            <w:vAlign w:val="center"/>
          </w:tcPr>
          <w:p w:rsidR="00614B09" w:rsidRDefault="00232A7A">
            <w:pPr>
              <w:ind w:firstLine="361"/>
              <w:jc w:val="center"/>
              <w:rPr>
                <w:rFonts w:ascii="Calibri" w:hAnsi="Calibri" w:cs="Calibri"/>
                <w:sz w:val="18"/>
                <w:szCs w:val="21"/>
              </w:rPr>
            </w:pPr>
            <w:r>
              <w:rPr>
                <w:rFonts w:ascii="Calibri" w:hAnsi="Calibri" w:cs="Calibri" w:hint="eastAsia"/>
                <w:sz w:val="18"/>
                <w:szCs w:val="21"/>
              </w:rPr>
              <w:t>/</w:t>
            </w:r>
          </w:p>
        </w:tc>
        <w:tc>
          <w:tcPr>
            <w:tcW w:w="1426" w:type="dxa"/>
            <w:vAlign w:val="center"/>
          </w:tcPr>
          <w:p w:rsidR="00614B09" w:rsidRDefault="00614B09">
            <w:pPr>
              <w:ind w:firstLine="361"/>
              <w:jc w:val="center"/>
              <w:rPr>
                <w:rFonts w:ascii="Calibri" w:hAnsi="Calibri" w:cs="Calibri"/>
                <w:sz w:val="18"/>
                <w:szCs w:val="21"/>
              </w:rPr>
            </w:pPr>
          </w:p>
        </w:tc>
      </w:tr>
      <w:tr w:rsidR="00614B09">
        <w:trPr>
          <w:trHeight w:hRule="exact" w:val="397"/>
        </w:trPr>
        <w:tc>
          <w:tcPr>
            <w:tcW w:w="2332" w:type="dxa"/>
            <w:vMerge/>
            <w:vAlign w:val="center"/>
          </w:tcPr>
          <w:p w:rsidR="00614B09" w:rsidRDefault="00614B09">
            <w:pPr>
              <w:ind w:firstLine="361"/>
              <w:jc w:val="center"/>
              <w:rPr>
                <w:rFonts w:ascii="Calibri" w:hAnsi="Calibri" w:cs="Calibri"/>
                <w:sz w:val="18"/>
                <w:szCs w:val="21"/>
              </w:rPr>
            </w:pPr>
          </w:p>
        </w:tc>
        <w:tc>
          <w:tcPr>
            <w:tcW w:w="630" w:type="dxa"/>
            <w:gridSpan w:val="2"/>
            <w:vMerge/>
            <w:vAlign w:val="center"/>
          </w:tcPr>
          <w:p w:rsidR="00614B09" w:rsidRDefault="00614B09">
            <w:pPr>
              <w:ind w:firstLine="361"/>
              <w:jc w:val="center"/>
              <w:rPr>
                <w:rFonts w:ascii="Calibri" w:hAnsi="Calibri" w:cs="Calibri"/>
                <w:sz w:val="18"/>
                <w:szCs w:val="21"/>
              </w:rPr>
            </w:pPr>
          </w:p>
        </w:tc>
        <w:tc>
          <w:tcPr>
            <w:tcW w:w="1115" w:type="dxa"/>
            <w:vMerge/>
            <w:vAlign w:val="center"/>
          </w:tcPr>
          <w:p w:rsidR="00614B09" w:rsidRDefault="00614B09">
            <w:pPr>
              <w:ind w:firstLine="361"/>
              <w:jc w:val="center"/>
              <w:rPr>
                <w:rFonts w:ascii="Calibri" w:hAnsi="Calibri" w:cs="Calibri"/>
                <w:sz w:val="18"/>
                <w:szCs w:val="21"/>
              </w:rPr>
            </w:pPr>
          </w:p>
        </w:tc>
        <w:tc>
          <w:tcPr>
            <w:tcW w:w="3828" w:type="dxa"/>
            <w:vAlign w:val="center"/>
          </w:tcPr>
          <w:p w:rsidR="00614B09" w:rsidRDefault="00232A7A">
            <w:pPr>
              <w:ind w:firstLine="361"/>
              <w:jc w:val="center"/>
              <w:rPr>
                <w:rFonts w:ascii="Calibri" w:hAnsi="Calibri" w:cs="Calibri"/>
                <w:sz w:val="18"/>
                <w:szCs w:val="21"/>
              </w:rPr>
            </w:pPr>
            <w:r>
              <w:rPr>
                <w:rFonts w:ascii="Calibri" w:hAnsi="Calibri" w:cs="Calibri" w:hint="eastAsia"/>
                <w:sz w:val="18"/>
                <w:szCs w:val="21"/>
              </w:rPr>
              <w:t>/</w:t>
            </w:r>
          </w:p>
        </w:tc>
        <w:tc>
          <w:tcPr>
            <w:tcW w:w="1426" w:type="dxa"/>
            <w:vAlign w:val="center"/>
          </w:tcPr>
          <w:p w:rsidR="00614B09" w:rsidRDefault="00614B09">
            <w:pPr>
              <w:ind w:firstLine="361"/>
              <w:jc w:val="center"/>
              <w:rPr>
                <w:rFonts w:ascii="Calibri" w:hAnsi="Calibri" w:cs="Calibri"/>
                <w:sz w:val="18"/>
                <w:szCs w:val="21"/>
              </w:rPr>
            </w:pPr>
          </w:p>
        </w:tc>
      </w:tr>
      <w:tr w:rsidR="00614B09">
        <w:trPr>
          <w:trHeight w:hRule="exact" w:val="397"/>
        </w:trPr>
        <w:tc>
          <w:tcPr>
            <w:tcW w:w="2332" w:type="dxa"/>
            <w:vMerge/>
            <w:vAlign w:val="center"/>
          </w:tcPr>
          <w:p w:rsidR="00614B09" w:rsidRDefault="00614B09">
            <w:pPr>
              <w:ind w:firstLine="361"/>
              <w:jc w:val="center"/>
              <w:rPr>
                <w:rFonts w:ascii="Calibri" w:hAnsi="Calibri" w:cs="Calibri"/>
                <w:sz w:val="18"/>
                <w:szCs w:val="21"/>
              </w:rPr>
            </w:pPr>
          </w:p>
        </w:tc>
        <w:tc>
          <w:tcPr>
            <w:tcW w:w="630" w:type="dxa"/>
            <w:gridSpan w:val="2"/>
            <w:vMerge/>
            <w:vAlign w:val="center"/>
          </w:tcPr>
          <w:p w:rsidR="00614B09" w:rsidRDefault="00614B09">
            <w:pPr>
              <w:ind w:firstLine="361"/>
              <w:jc w:val="center"/>
              <w:rPr>
                <w:rFonts w:ascii="Calibri" w:hAnsi="Calibri" w:cs="Calibri"/>
                <w:sz w:val="18"/>
                <w:szCs w:val="21"/>
              </w:rPr>
            </w:pPr>
          </w:p>
        </w:tc>
        <w:tc>
          <w:tcPr>
            <w:tcW w:w="1115" w:type="dxa"/>
            <w:vMerge/>
            <w:vAlign w:val="center"/>
          </w:tcPr>
          <w:p w:rsidR="00614B09" w:rsidRDefault="00614B09">
            <w:pPr>
              <w:ind w:firstLine="361"/>
              <w:jc w:val="center"/>
              <w:rPr>
                <w:rFonts w:ascii="Calibri" w:hAnsi="Calibri" w:cs="Calibri"/>
                <w:sz w:val="18"/>
                <w:szCs w:val="21"/>
              </w:rPr>
            </w:pPr>
          </w:p>
        </w:tc>
        <w:tc>
          <w:tcPr>
            <w:tcW w:w="3828" w:type="dxa"/>
            <w:vAlign w:val="center"/>
          </w:tcPr>
          <w:p w:rsidR="00614B09" w:rsidRDefault="00232A7A">
            <w:pPr>
              <w:ind w:firstLine="361"/>
              <w:jc w:val="center"/>
              <w:rPr>
                <w:rFonts w:ascii="Calibri" w:hAnsi="Calibri" w:cs="Calibri"/>
                <w:sz w:val="18"/>
                <w:szCs w:val="21"/>
              </w:rPr>
            </w:pPr>
            <w:r>
              <w:rPr>
                <w:rFonts w:ascii="Calibri" w:hAnsi="Calibri" w:cs="Calibri" w:hint="eastAsia"/>
                <w:sz w:val="18"/>
                <w:szCs w:val="21"/>
              </w:rPr>
              <w:t>/</w:t>
            </w:r>
          </w:p>
        </w:tc>
        <w:tc>
          <w:tcPr>
            <w:tcW w:w="1426" w:type="dxa"/>
            <w:vAlign w:val="center"/>
          </w:tcPr>
          <w:p w:rsidR="00614B09" w:rsidRDefault="00614B09">
            <w:pPr>
              <w:ind w:firstLine="361"/>
              <w:jc w:val="center"/>
              <w:rPr>
                <w:rFonts w:ascii="Calibri" w:hAnsi="Calibri" w:cs="Calibri"/>
                <w:sz w:val="18"/>
                <w:szCs w:val="21"/>
              </w:rPr>
            </w:pPr>
          </w:p>
        </w:tc>
      </w:tr>
      <w:tr w:rsidR="00614B09">
        <w:trPr>
          <w:trHeight w:hRule="exact" w:val="397"/>
        </w:trPr>
        <w:tc>
          <w:tcPr>
            <w:tcW w:w="2332" w:type="dxa"/>
            <w:vMerge/>
            <w:vAlign w:val="center"/>
          </w:tcPr>
          <w:p w:rsidR="00614B09" w:rsidRDefault="00614B09">
            <w:pPr>
              <w:ind w:firstLine="361"/>
              <w:jc w:val="center"/>
              <w:rPr>
                <w:rFonts w:ascii="Calibri" w:hAnsi="Calibri" w:cs="Calibri"/>
                <w:sz w:val="18"/>
                <w:szCs w:val="21"/>
              </w:rPr>
            </w:pPr>
          </w:p>
        </w:tc>
        <w:tc>
          <w:tcPr>
            <w:tcW w:w="630" w:type="dxa"/>
            <w:gridSpan w:val="2"/>
            <w:vMerge w:val="restart"/>
            <w:vAlign w:val="center"/>
          </w:tcPr>
          <w:p w:rsidR="00614B09" w:rsidRDefault="00232A7A">
            <w:pPr>
              <w:ind w:firstLine="361"/>
              <w:jc w:val="center"/>
              <w:rPr>
                <w:rFonts w:ascii="Calibri" w:hAnsi="Calibri" w:cs="Calibri"/>
                <w:sz w:val="18"/>
                <w:szCs w:val="21"/>
              </w:rPr>
            </w:pPr>
            <w:r>
              <w:rPr>
                <w:rFonts w:ascii="Calibri" w:hAnsi="Calibri" w:cs="Calibri" w:hint="eastAsia"/>
                <w:sz w:val="18"/>
                <w:szCs w:val="21"/>
              </w:rPr>
              <w:t>标准化工地</w:t>
            </w:r>
          </w:p>
        </w:tc>
        <w:tc>
          <w:tcPr>
            <w:tcW w:w="1115" w:type="dxa"/>
            <w:vMerge w:val="restart"/>
            <w:vAlign w:val="center"/>
          </w:tcPr>
          <w:p w:rsidR="00614B09" w:rsidRDefault="00232A7A">
            <w:pPr>
              <w:ind w:firstLine="361"/>
              <w:jc w:val="center"/>
              <w:rPr>
                <w:rFonts w:ascii="Calibri" w:hAnsi="Calibri" w:cs="Calibri"/>
                <w:sz w:val="18"/>
                <w:szCs w:val="21"/>
              </w:rPr>
            </w:pPr>
            <w:r>
              <w:rPr>
                <w:rFonts w:ascii="Calibri" w:hAnsi="Calibri" w:cs="Calibri" w:hint="eastAsia"/>
                <w:sz w:val="18"/>
                <w:szCs w:val="21"/>
              </w:rPr>
              <w:t>国家级</w:t>
            </w:r>
          </w:p>
        </w:tc>
        <w:tc>
          <w:tcPr>
            <w:tcW w:w="3828" w:type="dxa"/>
            <w:vAlign w:val="center"/>
          </w:tcPr>
          <w:p w:rsidR="00614B09" w:rsidRDefault="00232A7A">
            <w:pPr>
              <w:ind w:firstLine="361"/>
              <w:jc w:val="center"/>
              <w:rPr>
                <w:rFonts w:ascii="Calibri" w:hAnsi="Calibri" w:cs="Calibri"/>
                <w:sz w:val="18"/>
                <w:szCs w:val="21"/>
              </w:rPr>
            </w:pPr>
            <w:r>
              <w:rPr>
                <w:rFonts w:ascii="Calibri" w:hAnsi="Calibri" w:cs="Calibri" w:hint="eastAsia"/>
                <w:sz w:val="18"/>
                <w:szCs w:val="21"/>
              </w:rPr>
              <w:t>/</w:t>
            </w:r>
          </w:p>
        </w:tc>
        <w:tc>
          <w:tcPr>
            <w:tcW w:w="1426" w:type="dxa"/>
            <w:vAlign w:val="center"/>
          </w:tcPr>
          <w:p w:rsidR="00614B09" w:rsidRDefault="00614B09">
            <w:pPr>
              <w:ind w:firstLine="361"/>
              <w:jc w:val="center"/>
              <w:rPr>
                <w:rFonts w:ascii="Calibri" w:hAnsi="Calibri" w:cs="Calibri"/>
                <w:sz w:val="18"/>
                <w:szCs w:val="21"/>
              </w:rPr>
            </w:pPr>
          </w:p>
        </w:tc>
      </w:tr>
      <w:tr w:rsidR="00614B09">
        <w:trPr>
          <w:trHeight w:hRule="exact" w:val="397"/>
        </w:trPr>
        <w:tc>
          <w:tcPr>
            <w:tcW w:w="2332" w:type="dxa"/>
            <w:vMerge/>
            <w:vAlign w:val="center"/>
          </w:tcPr>
          <w:p w:rsidR="00614B09" w:rsidRDefault="00614B09">
            <w:pPr>
              <w:ind w:firstLine="361"/>
              <w:jc w:val="center"/>
              <w:rPr>
                <w:rFonts w:ascii="Calibri" w:hAnsi="Calibri" w:cs="Calibri"/>
                <w:sz w:val="18"/>
                <w:szCs w:val="21"/>
              </w:rPr>
            </w:pPr>
          </w:p>
        </w:tc>
        <w:tc>
          <w:tcPr>
            <w:tcW w:w="630" w:type="dxa"/>
            <w:gridSpan w:val="2"/>
            <w:vMerge/>
            <w:vAlign w:val="center"/>
          </w:tcPr>
          <w:p w:rsidR="00614B09" w:rsidRDefault="00614B09">
            <w:pPr>
              <w:ind w:firstLine="361"/>
              <w:jc w:val="center"/>
              <w:rPr>
                <w:rFonts w:ascii="Calibri" w:hAnsi="Calibri" w:cs="Calibri"/>
                <w:sz w:val="18"/>
                <w:szCs w:val="21"/>
              </w:rPr>
            </w:pPr>
          </w:p>
        </w:tc>
        <w:tc>
          <w:tcPr>
            <w:tcW w:w="1115" w:type="dxa"/>
            <w:vMerge/>
            <w:vAlign w:val="center"/>
          </w:tcPr>
          <w:p w:rsidR="00614B09" w:rsidRDefault="00614B09">
            <w:pPr>
              <w:ind w:firstLine="361"/>
              <w:jc w:val="center"/>
              <w:rPr>
                <w:rFonts w:ascii="Calibri" w:hAnsi="Calibri" w:cs="Calibri"/>
                <w:sz w:val="18"/>
                <w:szCs w:val="21"/>
              </w:rPr>
            </w:pPr>
          </w:p>
        </w:tc>
        <w:tc>
          <w:tcPr>
            <w:tcW w:w="3828" w:type="dxa"/>
            <w:vAlign w:val="center"/>
          </w:tcPr>
          <w:p w:rsidR="00614B09" w:rsidRDefault="00232A7A">
            <w:pPr>
              <w:ind w:firstLine="361"/>
              <w:jc w:val="center"/>
              <w:rPr>
                <w:rFonts w:ascii="Calibri" w:hAnsi="Calibri" w:cs="Calibri"/>
                <w:sz w:val="18"/>
                <w:szCs w:val="21"/>
              </w:rPr>
            </w:pPr>
            <w:r>
              <w:rPr>
                <w:rFonts w:ascii="Calibri" w:hAnsi="Calibri" w:cs="Calibri" w:hint="eastAsia"/>
                <w:sz w:val="18"/>
                <w:szCs w:val="21"/>
              </w:rPr>
              <w:t>/</w:t>
            </w:r>
          </w:p>
        </w:tc>
        <w:tc>
          <w:tcPr>
            <w:tcW w:w="1426" w:type="dxa"/>
            <w:vAlign w:val="center"/>
          </w:tcPr>
          <w:p w:rsidR="00614B09" w:rsidRDefault="00614B09">
            <w:pPr>
              <w:ind w:firstLine="361"/>
              <w:jc w:val="center"/>
              <w:rPr>
                <w:rFonts w:ascii="Calibri" w:hAnsi="Calibri" w:cs="Calibri"/>
                <w:sz w:val="18"/>
                <w:szCs w:val="21"/>
              </w:rPr>
            </w:pPr>
          </w:p>
        </w:tc>
      </w:tr>
      <w:tr w:rsidR="00614B09">
        <w:trPr>
          <w:trHeight w:hRule="exact" w:val="397"/>
        </w:trPr>
        <w:tc>
          <w:tcPr>
            <w:tcW w:w="2332" w:type="dxa"/>
            <w:vMerge/>
            <w:vAlign w:val="center"/>
          </w:tcPr>
          <w:p w:rsidR="00614B09" w:rsidRDefault="00614B09">
            <w:pPr>
              <w:ind w:firstLine="361"/>
              <w:jc w:val="center"/>
              <w:rPr>
                <w:rFonts w:ascii="Calibri" w:hAnsi="Calibri" w:cs="Calibri"/>
                <w:sz w:val="18"/>
                <w:szCs w:val="21"/>
              </w:rPr>
            </w:pPr>
          </w:p>
        </w:tc>
        <w:tc>
          <w:tcPr>
            <w:tcW w:w="630" w:type="dxa"/>
            <w:gridSpan w:val="2"/>
            <w:vMerge/>
            <w:vAlign w:val="center"/>
          </w:tcPr>
          <w:p w:rsidR="00614B09" w:rsidRDefault="00614B09">
            <w:pPr>
              <w:ind w:firstLine="361"/>
              <w:jc w:val="center"/>
              <w:rPr>
                <w:rFonts w:ascii="Calibri" w:hAnsi="Calibri" w:cs="Calibri"/>
                <w:sz w:val="18"/>
                <w:szCs w:val="21"/>
              </w:rPr>
            </w:pPr>
          </w:p>
        </w:tc>
        <w:tc>
          <w:tcPr>
            <w:tcW w:w="1115" w:type="dxa"/>
            <w:vMerge/>
            <w:vAlign w:val="center"/>
          </w:tcPr>
          <w:p w:rsidR="00614B09" w:rsidRDefault="00614B09">
            <w:pPr>
              <w:ind w:firstLine="361"/>
              <w:jc w:val="center"/>
              <w:rPr>
                <w:rFonts w:ascii="Calibri" w:hAnsi="Calibri" w:cs="Calibri"/>
                <w:sz w:val="18"/>
                <w:szCs w:val="21"/>
              </w:rPr>
            </w:pPr>
          </w:p>
        </w:tc>
        <w:tc>
          <w:tcPr>
            <w:tcW w:w="3828" w:type="dxa"/>
            <w:vAlign w:val="center"/>
          </w:tcPr>
          <w:p w:rsidR="00614B09" w:rsidRDefault="00232A7A">
            <w:pPr>
              <w:ind w:firstLine="361"/>
              <w:jc w:val="center"/>
              <w:rPr>
                <w:rFonts w:ascii="Calibri" w:hAnsi="Calibri" w:cs="Calibri"/>
                <w:sz w:val="18"/>
                <w:szCs w:val="21"/>
              </w:rPr>
            </w:pPr>
            <w:r>
              <w:rPr>
                <w:rFonts w:ascii="Calibri" w:hAnsi="Calibri" w:cs="Calibri" w:hint="eastAsia"/>
                <w:sz w:val="18"/>
                <w:szCs w:val="21"/>
              </w:rPr>
              <w:t>/</w:t>
            </w:r>
          </w:p>
        </w:tc>
        <w:tc>
          <w:tcPr>
            <w:tcW w:w="1426" w:type="dxa"/>
            <w:vAlign w:val="center"/>
          </w:tcPr>
          <w:p w:rsidR="00614B09" w:rsidRDefault="00614B09">
            <w:pPr>
              <w:ind w:firstLine="361"/>
              <w:jc w:val="center"/>
              <w:rPr>
                <w:rFonts w:ascii="Calibri" w:hAnsi="Calibri" w:cs="Calibri"/>
                <w:sz w:val="18"/>
                <w:szCs w:val="21"/>
              </w:rPr>
            </w:pPr>
          </w:p>
        </w:tc>
      </w:tr>
      <w:tr w:rsidR="00614B09">
        <w:trPr>
          <w:trHeight w:hRule="exact" w:val="397"/>
        </w:trPr>
        <w:tc>
          <w:tcPr>
            <w:tcW w:w="2332" w:type="dxa"/>
            <w:vMerge/>
            <w:vAlign w:val="center"/>
          </w:tcPr>
          <w:p w:rsidR="00614B09" w:rsidRDefault="00614B09">
            <w:pPr>
              <w:ind w:firstLine="361"/>
              <w:jc w:val="center"/>
              <w:rPr>
                <w:rFonts w:ascii="Calibri" w:hAnsi="Calibri" w:cs="Calibri"/>
                <w:sz w:val="18"/>
                <w:szCs w:val="21"/>
              </w:rPr>
            </w:pPr>
          </w:p>
        </w:tc>
        <w:tc>
          <w:tcPr>
            <w:tcW w:w="630" w:type="dxa"/>
            <w:gridSpan w:val="2"/>
            <w:vMerge/>
            <w:vAlign w:val="center"/>
          </w:tcPr>
          <w:p w:rsidR="00614B09" w:rsidRDefault="00614B09">
            <w:pPr>
              <w:ind w:firstLine="361"/>
              <w:jc w:val="center"/>
              <w:rPr>
                <w:rFonts w:ascii="Calibri" w:hAnsi="Calibri" w:cs="Calibri"/>
                <w:sz w:val="18"/>
                <w:szCs w:val="21"/>
              </w:rPr>
            </w:pPr>
          </w:p>
        </w:tc>
        <w:tc>
          <w:tcPr>
            <w:tcW w:w="1115" w:type="dxa"/>
            <w:vMerge/>
            <w:vAlign w:val="center"/>
          </w:tcPr>
          <w:p w:rsidR="00614B09" w:rsidRDefault="00614B09">
            <w:pPr>
              <w:ind w:firstLine="361"/>
              <w:jc w:val="center"/>
              <w:rPr>
                <w:rFonts w:ascii="Calibri" w:hAnsi="Calibri" w:cs="Calibri"/>
                <w:sz w:val="18"/>
                <w:szCs w:val="21"/>
              </w:rPr>
            </w:pPr>
          </w:p>
        </w:tc>
        <w:tc>
          <w:tcPr>
            <w:tcW w:w="3828" w:type="dxa"/>
            <w:vAlign w:val="center"/>
          </w:tcPr>
          <w:p w:rsidR="00614B09" w:rsidRDefault="00232A7A">
            <w:pPr>
              <w:ind w:firstLine="361"/>
              <w:jc w:val="center"/>
              <w:rPr>
                <w:rFonts w:ascii="Calibri" w:hAnsi="Calibri" w:cs="Calibri"/>
                <w:sz w:val="18"/>
                <w:szCs w:val="21"/>
              </w:rPr>
            </w:pPr>
            <w:r>
              <w:rPr>
                <w:rFonts w:ascii="Calibri" w:hAnsi="Calibri" w:cs="Calibri" w:hint="eastAsia"/>
                <w:sz w:val="18"/>
                <w:szCs w:val="21"/>
              </w:rPr>
              <w:t>/</w:t>
            </w:r>
          </w:p>
        </w:tc>
        <w:tc>
          <w:tcPr>
            <w:tcW w:w="1426" w:type="dxa"/>
            <w:vAlign w:val="center"/>
          </w:tcPr>
          <w:p w:rsidR="00614B09" w:rsidRDefault="00614B09">
            <w:pPr>
              <w:ind w:firstLine="361"/>
              <w:jc w:val="center"/>
              <w:rPr>
                <w:rFonts w:ascii="Calibri" w:hAnsi="Calibri" w:cs="Calibri"/>
                <w:sz w:val="18"/>
                <w:szCs w:val="21"/>
              </w:rPr>
            </w:pPr>
          </w:p>
        </w:tc>
      </w:tr>
      <w:tr w:rsidR="00614B09">
        <w:trPr>
          <w:trHeight w:hRule="exact" w:val="397"/>
        </w:trPr>
        <w:tc>
          <w:tcPr>
            <w:tcW w:w="2332" w:type="dxa"/>
            <w:vMerge/>
            <w:vAlign w:val="center"/>
          </w:tcPr>
          <w:p w:rsidR="00614B09" w:rsidRDefault="00614B09">
            <w:pPr>
              <w:ind w:firstLine="361"/>
              <w:jc w:val="center"/>
              <w:rPr>
                <w:rFonts w:ascii="Calibri" w:hAnsi="Calibri" w:cs="Calibri"/>
                <w:sz w:val="18"/>
                <w:szCs w:val="21"/>
              </w:rPr>
            </w:pPr>
          </w:p>
        </w:tc>
        <w:tc>
          <w:tcPr>
            <w:tcW w:w="630" w:type="dxa"/>
            <w:gridSpan w:val="2"/>
            <w:vMerge/>
            <w:vAlign w:val="center"/>
          </w:tcPr>
          <w:p w:rsidR="00614B09" w:rsidRDefault="00614B09">
            <w:pPr>
              <w:ind w:firstLine="361"/>
              <w:jc w:val="center"/>
              <w:rPr>
                <w:rFonts w:ascii="Calibri" w:hAnsi="Calibri" w:cs="Calibri"/>
                <w:sz w:val="18"/>
                <w:szCs w:val="21"/>
              </w:rPr>
            </w:pPr>
          </w:p>
        </w:tc>
        <w:tc>
          <w:tcPr>
            <w:tcW w:w="1115" w:type="dxa"/>
            <w:vMerge w:val="restart"/>
            <w:vAlign w:val="center"/>
          </w:tcPr>
          <w:p w:rsidR="00614B09" w:rsidRDefault="00232A7A">
            <w:pPr>
              <w:ind w:firstLine="361"/>
              <w:jc w:val="center"/>
              <w:rPr>
                <w:rFonts w:ascii="Calibri" w:hAnsi="Calibri" w:cs="Calibri"/>
                <w:sz w:val="18"/>
                <w:szCs w:val="21"/>
              </w:rPr>
            </w:pPr>
            <w:r>
              <w:rPr>
                <w:rFonts w:ascii="Calibri" w:hAnsi="Calibri" w:cs="Calibri" w:hint="eastAsia"/>
                <w:sz w:val="18"/>
                <w:szCs w:val="21"/>
              </w:rPr>
              <w:t>省级</w:t>
            </w:r>
          </w:p>
        </w:tc>
        <w:tc>
          <w:tcPr>
            <w:tcW w:w="3828" w:type="dxa"/>
            <w:vAlign w:val="center"/>
          </w:tcPr>
          <w:p w:rsidR="00614B09" w:rsidRDefault="00232A7A">
            <w:pPr>
              <w:ind w:firstLine="361"/>
              <w:jc w:val="center"/>
              <w:rPr>
                <w:rFonts w:ascii="Calibri" w:hAnsi="Calibri" w:cs="Calibri"/>
                <w:sz w:val="18"/>
                <w:szCs w:val="21"/>
              </w:rPr>
            </w:pPr>
            <w:r>
              <w:rPr>
                <w:rFonts w:ascii="Calibri" w:hAnsi="Calibri" w:cs="Calibri" w:hint="eastAsia"/>
                <w:sz w:val="18"/>
                <w:szCs w:val="21"/>
              </w:rPr>
              <w:t>/</w:t>
            </w:r>
          </w:p>
        </w:tc>
        <w:tc>
          <w:tcPr>
            <w:tcW w:w="1426" w:type="dxa"/>
            <w:vAlign w:val="center"/>
          </w:tcPr>
          <w:p w:rsidR="00614B09" w:rsidRDefault="00614B09">
            <w:pPr>
              <w:ind w:firstLine="361"/>
              <w:jc w:val="center"/>
              <w:rPr>
                <w:rFonts w:ascii="Calibri" w:hAnsi="Calibri" w:cs="Calibri"/>
                <w:sz w:val="18"/>
                <w:szCs w:val="21"/>
              </w:rPr>
            </w:pPr>
          </w:p>
        </w:tc>
      </w:tr>
      <w:tr w:rsidR="00614B09">
        <w:trPr>
          <w:trHeight w:hRule="exact" w:val="397"/>
        </w:trPr>
        <w:tc>
          <w:tcPr>
            <w:tcW w:w="2332" w:type="dxa"/>
            <w:vMerge/>
            <w:vAlign w:val="center"/>
          </w:tcPr>
          <w:p w:rsidR="00614B09" w:rsidRDefault="00614B09">
            <w:pPr>
              <w:ind w:firstLine="361"/>
              <w:jc w:val="center"/>
              <w:rPr>
                <w:rFonts w:ascii="Calibri" w:hAnsi="Calibri" w:cs="Calibri"/>
                <w:sz w:val="18"/>
                <w:szCs w:val="21"/>
              </w:rPr>
            </w:pPr>
          </w:p>
        </w:tc>
        <w:tc>
          <w:tcPr>
            <w:tcW w:w="630" w:type="dxa"/>
            <w:gridSpan w:val="2"/>
            <w:vMerge/>
            <w:vAlign w:val="center"/>
          </w:tcPr>
          <w:p w:rsidR="00614B09" w:rsidRDefault="00614B09">
            <w:pPr>
              <w:ind w:firstLine="361"/>
              <w:jc w:val="center"/>
              <w:rPr>
                <w:rFonts w:ascii="Calibri" w:hAnsi="Calibri" w:cs="Calibri"/>
                <w:sz w:val="18"/>
                <w:szCs w:val="21"/>
              </w:rPr>
            </w:pPr>
          </w:p>
        </w:tc>
        <w:tc>
          <w:tcPr>
            <w:tcW w:w="1115" w:type="dxa"/>
            <w:vMerge/>
            <w:vAlign w:val="center"/>
          </w:tcPr>
          <w:p w:rsidR="00614B09" w:rsidRDefault="00614B09">
            <w:pPr>
              <w:ind w:firstLine="361"/>
              <w:jc w:val="center"/>
              <w:rPr>
                <w:rFonts w:ascii="Calibri" w:hAnsi="Calibri" w:cs="Calibri"/>
                <w:sz w:val="18"/>
                <w:szCs w:val="21"/>
              </w:rPr>
            </w:pPr>
          </w:p>
        </w:tc>
        <w:tc>
          <w:tcPr>
            <w:tcW w:w="3828" w:type="dxa"/>
            <w:vAlign w:val="center"/>
          </w:tcPr>
          <w:p w:rsidR="00614B09" w:rsidRDefault="00232A7A">
            <w:pPr>
              <w:ind w:firstLine="361"/>
              <w:jc w:val="center"/>
              <w:rPr>
                <w:rFonts w:ascii="Calibri" w:hAnsi="Calibri" w:cs="Calibri"/>
                <w:sz w:val="18"/>
                <w:szCs w:val="21"/>
              </w:rPr>
            </w:pPr>
            <w:r>
              <w:rPr>
                <w:rFonts w:ascii="Calibri" w:hAnsi="Calibri" w:cs="Calibri" w:hint="eastAsia"/>
                <w:sz w:val="18"/>
                <w:szCs w:val="21"/>
              </w:rPr>
              <w:t>/</w:t>
            </w:r>
          </w:p>
        </w:tc>
        <w:tc>
          <w:tcPr>
            <w:tcW w:w="1426" w:type="dxa"/>
            <w:vAlign w:val="center"/>
          </w:tcPr>
          <w:p w:rsidR="00614B09" w:rsidRDefault="00614B09">
            <w:pPr>
              <w:ind w:firstLine="361"/>
              <w:jc w:val="center"/>
              <w:rPr>
                <w:rFonts w:ascii="Calibri" w:hAnsi="Calibri" w:cs="Calibri"/>
                <w:sz w:val="18"/>
                <w:szCs w:val="21"/>
              </w:rPr>
            </w:pPr>
          </w:p>
        </w:tc>
      </w:tr>
      <w:tr w:rsidR="00614B09">
        <w:trPr>
          <w:trHeight w:hRule="exact" w:val="393"/>
        </w:trPr>
        <w:tc>
          <w:tcPr>
            <w:tcW w:w="2332" w:type="dxa"/>
            <w:vMerge/>
            <w:vAlign w:val="center"/>
          </w:tcPr>
          <w:p w:rsidR="00614B09" w:rsidRDefault="00614B09">
            <w:pPr>
              <w:ind w:firstLine="361"/>
              <w:jc w:val="center"/>
              <w:rPr>
                <w:rFonts w:ascii="Calibri" w:hAnsi="Calibri" w:cs="Calibri"/>
                <w:sz w:val="18"/>
                <w:szCs w:val="21"/>
              </w:rPr>
            </w:pPr>
          </w:p>
        </w:tc>
        <w:tc>
          <w:tcPr>
            <w:tcW w:w="630" w:type="dxa"/>
            <w:gridSpan w:val="2"/>
            <w:vMerge/>
            <w:vAlign w:val="center"/>
          </w:tcPr>
          <w:p w:rsidR="00614B09" w:rsidRDefault="00614B09">
            <w:pPr>
              <w:ind w:firstLine="361"/>
              <w:jc w:val="center"/>
              <w:rPr>
                <w:rFonts w:ascii="Calibri" w:hAnsi="Calibri" w:cs="Calibri"/>
                <w:sz w:val="18"/>
                <w:szCs w:val="21"/>
              </w:rPr>
            </w:pPr>
          </w:p>
        </w:tc>
        <w:tc>
          <w:tcPr>
            <w:tcW w:w="1115" w:type="dxa"/>
            <w:vMerge/>
            <w:vAlign w:val="center"/>
          </w:tcPr>
          <w:p w:rsidR="00614B09" w:rsidRDefault="00614B09">
            <w:pPr>
              <w:ind w:firstLine="361"/>
              <w:jc w:val="center"/>
              <w:rPr>
                <w:rFonts w:ascii="Calibri" w:hAnsi="Calibri" w:cs="Calibri"/>
                <w:sz w:val="18"/>
                <w:szCs w:val="21"/>
              </w:rPr>
            </w:pPr>
          </w:p>
        </w:tc>
        <w:tc>
          <w:tcPr>
            <w:tcW w:w="3828" w:type="dxa"/>
            <w:vAlign w:val="center"/>
          </w:tcPr>
          <w:p w:rsidR="00614B09" w:rsidRDefault="00232A7A">
            <w:pPr>
              <w:ind w:firstLine="361"/>
              <w:jc w:val="center"/>
              <w:rPr>
                <w:rFonts w:ascii="Calibri" w:hAnsi="Calibri" w:cs="Calibri"/>
                <w:sz w:val="18"/>
                <w:szCs w:val="21"/>
              </w:rPr>
            </w:pPr>
            <w:r>
              <w:rPr>
                <w:rFonts w:ascii="Calibri" w:hAnsi="Calibri" w:cs="Calibri" w:hint="eastAsia"/>
                <w:sz w:val="18"/>
                <w:szCs w:val="21"/>
              </w:rPr>
              <w:t>/</w:t>
            </w:r>
          </w:p>
        </w:tc>
        <w:tc>
          <w:tcPr>
            <w:tcW w:w="1426" w:type="dxa"/>
            <w:vAlign w:val="center"/>
          </w:tcPr>
          <w:p w:rsidR="00614B09" w:rsidRDefault="00614B09">
            <w:pPr>
              <w:ind w:firstLine="361"/>
              <w:jc w:val="center"/>
              <w:rPr>
                <w:rFonts w:ascii="Calibri" w:hAnsi="Calibri" w:cs="Calibri"/>
                <w:sz w:val="18"/>
                <w:szCs w:val="21"/>
              </w:rPr>
            </w:pPr>
          </w:p>
        </w:tc>
      </w:tr>
      <w:tr w:rsidR="00614B09">
        <w:trPr>
          <w:trHeight w:hRule="exact" w:val="397"/>
        </w:trPr>
        <w:tc>
          <w:tcPr>
            <w:tcW w:w="2332" w:type="dxa"/>
            <w:vMerge/>
            <w:vAlign w:val="center"/>
          </w:tcPr>
          <w:p w:rsidR="00614B09" w:rsidRDefault="00614B09">
            <w:pPr>
              <w:ind w:firstLine="422"/>
              <w:jc w:val="center"/>
              <w:rPr>
                <w:rFonts w:ascii="Calibri" w:hAnsi="Calibri" w:cs="Calibri"/>
              </w:rPr>
            </w:pPr>
          </w:p>
        </w:tc>
        <w:tc>
          <w:tcPr>
            <w:tcW w:w="630" w:type="dxa"/>
            <w:gridSpan w:val="2"/>
            <w:vMerge/>
            <w:vAlign w:val="center"/>
          </w:tcPr>
          <w:p w:rsidR="00614B09" w:rsidRDefault="00614B09">
            <w:pPr>
              <w:ind w:firstLine="422"/>
              <w:jc w:val="center"/>
              <w:rPr>
                <w:rFonts w:ascii="Calibri" w:hAnsi="Calibri" w:cs="Calibri"/>
              </w:rPr>
            </w:pPr>
          </w:p>
        </w:tc>
        <w:tc>
          <w:tcPr>
            <w:tcW w:w="1115" w:type="dxa"/>
            <w:vMerge/>
            <w:vAlign w:val="center"/>
          </w:tcPr>
          <w:p w:rsidR="00614B09" w:rsidRDefault="00614B09">
            <w:pPr>
              <w:ind w:firstLine="422"/>
              <w:jc w:val="center"/>
              <w:rPr>
                <w:rFonts w:ascii="Calibri" w:hAnsi="Calibri" w:cs="Calibri"/>
              </w:rPr>
            </w:pPr>
          </w:p>
        </w:tc>
        <w:tc>
          <w:tcPr>
            <w:tcW w:w="3828" w:type="dxa"/>
            <w:vAlign w:val="center"/>
          </w:tcPr>
          <w:p w:rsidR="00614B09" w:rsidRDefault="00232A7A">
            <w:pPr>
              <w:ind w:firstLine="361"/>
              <w:jc w:val="center"/>
              <w:rPr>
                <w:rFonts w:ascii="Calibri" w:hAnsi="Calibri" w:cs="Calibri"/>
              </w:rPr>
            </w:pPr>
            <w:r>
              <w:rPr>
                <w:rFonts w:ascii="Calibri" w:hAnsi="Calibri" w:cs="Calibri" w:hint="eastAsia"/>
                <w:sz w:val="18"/>
                <w:szCs w:val="21"/>
              </w:rPr>
              <w:t>/</w:t>
            </w:r>
          </w:p>
        </w:tc>
        <w:tc>
          <w:tcPr>
            <w:tcW w:w="1426" w:type="dxa"/>
            <w:vAlign w:val="center"/>
          </w:tcPr>
          <w:p w:rsidR="00614B09" w:rsidRDefault="00614B09">
            <w:pPr>
              <w:ind w:firstLine="422"/>
              <w:jc w:val="center"/>
              <w:rPr>
                <w:rFonts w:ascii="Calibri" w:hAnsi="Calibri" w:cs="Calibri"/>
              </w:rPr>
            </w:pPr>
          </w:p>
        </w:tc>
      </w:tr>
      <w:tr w:rsidR="00614B09">
        <w:trPr>
          <w:trHeight w:hRule="exact" w:val="397"/>
        </w:trPr>
        <w:tc>
          <w:tcPr>
            <w:tcW w:w="2332" w:type="dxa"/>
            <w:vMerge/>
            <w:vAlign w:val="center"/>
          </w:tcPr>
          <w:p w:rsidR="00614B09" w:rsidRDefault="00614B09">
            <w:pPr>
              <w:ind w:firstLine="422"/>
              <w:jc w:val="center"/>
              <w:rPr>
                <w:rFonts w:ascii="Calibri" w:hAnsi="Calibri" w:cs="Calibri"/>
              </w:rPr>
            </w:pPr>
          </w:p>
        </w:tc>
        <w:tc>
          <w:tcPr>
            <w:tcW w:w="1745" w:type="dxa"/>
            <w:gridSpan w:val="3"/>
            <w:vMerge w:val="restart"/>
            <w:vAlign w:val="center"/>
          </w:tcPr>
          <w:p w:rsidR="00614B09" w:rsidRDefault="00232A7A">
            <w:pPr>
              <w:ind w:firstLine="361"/>
              <w:jc w:val="center"/>
              <w:rPr>
                <w:rFonts w:ascii="Calibri" w:hAnsi="Calibri" w:cs="Calibri"/>
              </w:rPr>
            </w:pPr>
            <w:r>
              <w:rPr>
                <w:rFonts w:ascii="Calibri" w:hAnsi="Calibri" w:cs="Calibri" w:hint="eastAsia"/>
                <w:sz w:val="18"/>
                <w:szCs w:val="21"/>
              </w:rPr>
              <w:t>类似工程业绩</w:t>
            </w:r>
          </w:p>
        </w:tc>
        <w:tc>
          <w:tcPr>
            <w:tcW w:w="3828" w:type="dxa"/>
            <w:vAlign w:val="center"/>
          </w:tcPr>
          <w:p w:rsidR="00614B09" w:rsidRDefault="00232A7A">
            <w:pPr>
              <w:ind w:firstLine="361"/>
              <w:jc w:val="center"/>
              <w:rPr>
                <w:rFonts w:ascii="Calibri" w:hAnsi="Calibri" w:cs="Calibri"/>
              </w:rPr>
            </w:pPr>
            <w:r>
              <w:rPr>
                <w:rFonts w:ascii="Calibri" w:hAnsi="Calibri" w:cs="Calibri" w:hint="eastAsia"/>
                <w:sz w:val="18"/>
                <w:szCs w:val="21"/>
              </w:rPr>
              <w:t>/</w:t>
            </w:r>
          </w:p>
        </w:tc>
        <w:tc>
          <w:tcPr>
            <w:tcW w:w="1426" w:type="dxa"/>
            <w:vAlign w:val="center"/>
          </w:tcPr>
          <w:p w:rsidR="00614B09" w:rsidRDefault="00614B09">
            <w:pPr>
              <w:ind w:firstLine="422"/>
              <w:jc w:val="center"/>
              <w:rPr>
                <w:rFonts w:ascii="Calibri" w:hAnsi="Calibri" w:cs="Calibri"/>
              </w:rPr>
            </w:pPr>
          </w:p>
        </w:tc>
      </w:tr>
      <w:tr w:rsidR="00614B09">
        <w:trPr>
          <w:trHeight w:hRule="exact" w:val="397"/>
        </w:trPr>
        <w:tc>
          <w:tcPr>
            <w:tcW w:w="2332" w:type="dxa"/>
            <w:vMerge/>
            <w:vAlign w:val="center"/>
          </w:tcPr>
          <w:p w:rsidR="00614B09" w:rsidRDefault="00614B09">
            <w:pPr>
              <w:ind w:firstLine="422"/>
              <w:jc w:val="center"/>
              <w:rPr>
                <w:rFonts w:ascii="Calibri" w:hAnsi="Calibri" w:cs="Calibri"/>
              </w:rPr>
            </w:pPr>
          </w:p>
        </w:tc>
        <w:tc>
          <w:tcPr>
            <w:tcW w:w="1745" w:type="dxa"/>
            <w:gridSpan w:val="3"/>
            <w:vMerge/>
            <w:vAlign w:val="center"/>
          </w:tcPr>
          <w:p w:rsidR="00614B09" w:rsidRDefault="00614B09">
            <w:pPr>
              <w:ind w:firstLine="422"/>
              <w:jc w:val="center"/>
              <w:rPr>
                <w:rFonts w:ascii="Calibri" w:hAnsi="Calibri" w:cs="Calibri"/>
              </w:rPr>
            </w:pPr>
          </w:p>
        </w:tc>
        <w:tc>
          <w:tcPr>
            <w:tcW w:w="3828" w:type="dxa"/>
            <w:vAlign w:val="center"/>
          </w:tcPr>
          <w:p w:rsidR="00614B09" w:rsidRDefault="00232A7A">
            <w:pPr>
              <w:ind w:firstLine="361"/>
              <w:jc w:val="center"/>
              <w:rPr>
                <w:rFonts w:ascii="Calibri" w:hAnsi="Calibri" w:cs="Calibri"/>
              </w:rPr>
            </w:pPr>
            <w:r>
              <w:rPr>
                <w:rFonts w:ascii="Calibri" w:hAnsi="Calibri" w:cs="Calibri" w:hint="eastAsia"/>
                <w:sz w:val="18"/>
                <w:szCs w:val="21"/>
              </w:rPr>
              <w:t>/</w:t>
            </w:r>
          </w:p>
        </w:tc>
        <w:tc>
          <w:tcPr>
            <w:tcW w:w="1426" w:type="dxa"/>
            <w:vAlign w:val="center"/>
          </w:tcPr>
          <w:p w:rsidR="00614B09" w:rsidRDefault="00614B09">
            <w:pPr>
              <w:ind w:firstLine="422"/>
              <w:jc w:val="center"/>
              <w:rPr>
                <w:rFonts w:ascii="Calibri" w:hAnsi="Calibri" w:cs="Calibri"/>
              </w:rPr>
            </w:pPr>
          </w:p>
        </w:tc>
      </w:tr>
      <w:tr w:rsidR="00614B09">
        <w:trPr>
          <w:trHeight w:hRule="exact" w:val="522"/>
        </w:trPr>
        <w:tc>
          <w:tcPr>
            <w:tcW w:w="2332" w:type="dxa"/>
            <w:vMerge w:val="restart"/>
            <w:vAlign w:val="center"/>
          </w:tcPr>
          <w:p w:rsidR="00614B09" w:rsidRDefault="00232A7A">
            <w:pPr>
              <w:ind w:firstLine="402"/>
              <w:jc w:val="center"/>
              <w:rPr>
                <w:rFonts w:ascii="Calibri" w:hAnsi="Calibri" w:cs="Calibri"/>
                <w:sz w:val="20"/>
                <w:szCs w:val="20"/>
              </w:rPr>
            </w:pPr>
            <w:r>
              <w:rPr>
                <w:rFonts w:ascii="宋体" w:hAnsi="宋体" w:cs="宋体" w:hint="eastAsia"/>
                <w:kern w:val="0"/>
                <w:sz w:val="20"/>
                <w:szCs w:val="20"/>
              </w:rPr>
              <w:t>拟任项目经理</w:t>
            </w:r>
          </w:p>
        </w:tc>
        <w:tc>
          <w:tcPr>
            <w:tcW w:w="615" w:type="dxa"/>
            <w:vMerge w:val="restart"/>
            <w:vAlign w:val="center"/>
          </w:tcPr>
          <w:p w:rsidR="00614B09" w:rsidRDefault="00232A7A">
            <w:pPr>
              <w:ind w:firstLine="402"/>
              <w:jc w:val="center"/>
              <w:rPr>
                <w:rFonts w:ascii="Calibri" w:hAnsi="Calibri" w:cs="Calibri"/>
                <w:sz w:val="20"/>
                <w:szCs w:val="20"/>
              </w:rPr>
            </w:pPr>
            <w:r>
              <w:rPr>
                <w:rFonts w:ascii="Calibri" w:hAnsi="Calibri" w:cs="Calibri" w:hint="eastAsia"/>
                <w:sz w:val="20"/>
                <w:szCs w:val="20"/>
              </w:rPr>
              <w:t>奖项</w:t>
            </w:r>
          </w:p>
        </w:tc>
        <w:tc>
          <w:tcPr>
            <w:tcW w:w="1130" w:type="dxa"/>
            <w:gridSpan w:val="2"/>
            <w:vAlign w:val="center"/>
          </w:tcPr>
          <w:p w:rsidR="00614B09" w:rsidRDefault="00232A7A">
            <w:pPr>
              <w:ind w:firstLine="402"/>
              <w:jc w:val="center"/>
              <w:rPr>
                <w:rFonts w:ascii="Calibri" w:hAnsi="Calibri" w:cs="Calibri"/>
                <w:sz w:val="20"/>
                <w:szCs w:val="20"/>
              </w:rPr>
            </w:pPr>
            <w:r>
              <w:rPr>
                <w:rFonts w:ascii="Calibri" w:hAnsi="Calibri" w:cs="Calibri" w:hint="eastAsia"/>
                <w:sz w:val="20"/>
                <w:szCs w:val="20"/>
              </w:rPr>
              <w:t>国家级</w:t>
            </w:r>
          </w:p>
        </w:tc>
        <w:tc>
          <w:tcPr>
            <w:tcW w:w="3828" w:type="dxa"/>
            <w:vAlign w:val="center"/>
          </w:tcPr>
          <w:p w:rsidR="00614B09" w:rsidRDefault="00232A7A">
            <w:pPr>
              <w:ind w:firstLine="361"/>
              <w:jc w:val="center"/>
              <w:rPr>
                <w:rFonts w:ascii="Calibri" w:hAnsi="Calibri" w:cs="Calibri"/>
              </w:rPr>
            </w:pPr>
            <w:r>
              <w:rPr>
                <w:rFonts w:ascii="Calibri" w:hAnsi="Calibri" w:cs="Calibri" w:hint="eastAsia"/>
                <w:sz w:val="18"/>
                <w:szCs w:val="21"/>
              </w:rPr>
              <w:t>/</w:t>
            </w:r>
          </w:p>
        </w:tc>
        <w:tc>
          <w:tcPr>
            <w:tcW w:w="1426" w:type="dxa"/>
            <w:vAlign w:val="center"/>
          </w:tcPr>
          <w:p w:rsidR="00614B09" w:rsidRDefault="00614B09">
            <w:pPr>
              <w:ind w:firstLine="422"/>
              <w:jc w:val="center"/>
              <w:rPr>
                <w:rFonts w:ascii="Calibri" w:hAnsi="Calibri" w:cs="Calibri"/>
              </w:rPr>
            </w:pPr>
          </w:p>
        </w:tc>
      </w:tr>
      <w:tr w:rsidR="00614B09">
        <w:trPr>
          <w:trHeight w:hRule="exact" w:val="585"/>
        </w:trPr>
        <w:tc>
          <w:tcPr>
            <w:tcW w:w="2332" w:type="dxa"/>
            <w:vMerge/>
            <w:vAlign w:val="center"/>
          </w:tcPr>
          <w:p w:rsidR="00614B09" w:rsidRDefault="00614B09">
            <w:pPr>
              <w:ind w:firstLine="402"/>
              <w:jc w:val="center"/>
              <w:rPr>
                <w:rFonts w:ascii="宋体" w:hAnsi="宋体" w:cs="宋体"/>
                <w:kern w:val="0"/>
                <w:sz w:val="20"/>
                <w:szCs w:val="20"/>
              </w:rPr>
            </w:pPr>
          </w:p>
        </w:tc>
        <w:tc>
          <w:tcPr>
            <w:tcW w:w="615" w:type="dxa"/>
            <w:vMerge/>
            <w:vAlign w:val="center"/>
          </w:tcPr>
          <w:p w:rsidR="00614B09" w:rsidRDefault="00614B09">
            <w:pPr>
              <w:ind w:firstLine="402"/>
              <w:jc w:val="center"/>
              <w:rPr>
                <w:rFonts w:ascii="Calibri" w:hAnsi="Calibri" w:cs="Calibri"/>
                <w:sz w:val="20"/>
                <w:szCs w:val="20"/>
              </w:rPr>
            </w:pPr>
          </w:p>
        </w:tc>
        <w:tc>
          <w:tcPr>
            <w:tcW w:w="1130" w:type="dxa"/>
            <w:gridSpan w:val="2"/>
            <w:vAlign w:val="center"/>
          </w:tcPr>
          <w:p w:rsidR="00614B09" w:rsidRDefault="00232A7A">
            <w:pPr>
              <w:ind w:firstLine="402"/>
              <w:jc w:val="center"/>
              <w:rPr>
                <w:rFonts w:ascii="Calibri" w:hAnsi="Calibri" w:cs="Calibri"/>
                <w:sz w:val="20"/>
                <w:szCs w:val="20"/>
              </w:rPr>
            </w:pPr>
            <w:r>
              <w:rPr>
                <w:rFonts w:ascii="Calibri" w:hAnsi="Calibri" w:cs="Calibri" w:hint="eastAsia"/>
                <w:sz w:val="20"/>
                <w:szCs w:val="20"/>
              </w:rPr>
              <w:t>省级</w:t>
            </w:r>
          </w:p>
        </w:tc>
        <w:tc>
          <w:tcPr>
            <w:tcW w:w="3828" w:type="dxa"/>
            <w:vAlign w:val="center"/>
          </w:tcPr>
          <w:p w:rsidR="00614B09" w:rsidRDefault="00232A7A">
            <w:pPr>
              <w:ind w:firstLine="361"/>
              <w:jc w:val="center"/>
              <w:rPr>
                <w:rFonts w:ascii="Calibri" w:hAnsi="Calibri" w:cs="Calibri"/>
              </w:rPr>
            </w:pPr>
            <w:r>
              <w:rPr>
                <w:rFonts w:ascii="Calibri" w:hAnsi="Calibri" w:cs="Calibri" w:hint="eastAsia"/>
                <w:sz w:val="18"/>
                <w:szCs w:val="21"/>
              </w:rPr>
              <w:t>/</w:t>
            </w:r>
          </w:p>
        </w:tc>
        <w:tc>
          <w:tcPr>
            <w:tcW w:w="1426" w:type="dxa"/>
            <w:vAlign w:val="center"/>
          </w:tcPr>
          <w:p w:rsidR="00614B09" w:rsidRDefault="00614B09">
            <w:pPr>
              <w:ind w:firstLine="422"/>
              <w:jc w:val="center"/>
              <w:rPr>
                <w:rFonts w:ascii="Calibri" w:hAnsi="Calibri" w:cs="Calibri"/>
              </w:rPr>
            </w:pPr>
          </w:p>
        </w:tc>
      </w:tr>
      <w:tr w:rsidR="00614B09">
        <w:trPr>
          <w:trHeight w:hRule="exact" w:val="635"/>
        </w:trPr>
        <w:tc>
          <w:tcPr>
            <w:tcW w:w="2332" w:type="dxa"/>
            <w:vMerge/>
            <w:vAlign w:val="center"/>
          </w:tcPr>
          <w:p w:rsidR="00614B09" w:rsidRDefault="00614B09">
            <w:pPr>
              <w:ind w:firstLine="402"/>
              <w:jc w:val="center"/>
              <w:rPr>
                <w:rFonts w:ascii="宋体" w:hAnsi="宋体" w:cs="宋体"/>
                <w:kern w:val="0"/>
                <w:sz w:val="20"/>
                <w:szCs w:val="20"/>
              </w:rPr>
            </w:pPr>
          </w:p>
        </w:tc>
        <w:tc>
          <w:tcPr>
            <w:tcW w:w="1745" w:type="dxa"/>
            <w:gridSpan w:val="3"/>
            <w:vAlign w:val="center"/>
          </w:tcPr>
          <w:p w:rsidR="00614B09" w:rsidRDefault="00232A7A">
            <w:pPr>
              <w:ind w:firstLine="402"/>
              <w:jc w:val="center"/>
              <w:rPr>
                <w:rFonts w:ascii="Calibri" w:hAnsi="Calibri" w:cs="Calibri"/>
                <w:sz w:val="20"/>
                <w:szCs w:val="20"/>
              </w:rPr>
            </w:pPr>
            <w:r>
              <w:rPr>
                <w:rFonts w:ascii="Calibri" w:hAnsi="Calibri" w:cs="Calibri" w:hint="eastAsia"/>
                <w:sz w:val="20"/>
                <w:szCs w:val="20"/>
              </w:rPr>
              <w:t>类似工程业绩</w:t>
            </w:r>
          </w:p>
        </w:tc>
        <w:tc>
          <w:tcPr>
            <w:tcW w:w="3828" w:type="dxa"/>
            <w:vAlign w:val="center"/>
          </w:tcPr>
          <w:p w:rsidR="00614B09" w:rsidRDefault="00232A7A">
            <w:pPr>
              <w:ind w:firstLine="361"/>
              <w:jc w:val="center"/>
              <w:rPr>
                <w:rFonts w:ascii="Calibri" w:hAnsi="Calibri" w:cs="Calibri"/>
              </w:rPr>
            </w:pPr>
            <w:r>
              <w:rPr>
                <w:rFonts w:ascii="Calibri" w:hAnsi="Calibri" w:cs="Calibri" w:hint="eastAsia"/>
                <w:sz w:val="18"/>
                <w:szCs w:val="21"/>
              </w:rPr>
              <w:t>/</w:t>
            </w:r>
          </w:p>
        </w:tc>
        <w:tc>
          <w:tcPr>
            <w:tcW w:w="1426" w:type="dxa"/>
            <w:vAlign w:val="center"/>
          </w:tcPr>
          <w:p w:rsidR="00614B09" w:rsidRDefault="00614B09">
            <w:pPr>
              <w:ind w:firstLine="422"/>
              <w:jc w:val="center"/>
              <w:rPr>
                <w:rFonts w:ascii="Calibri" w:hAnsi="Calibri" w:cs="Calibri"/>
              </w:rPr>
            </w:pPr>
          </w:p>
        </w:tc>
      </w:tr>
      <w:tr w:rsidR="00614B09">
        <w:trPr>
          <w:trHeight w:hRule="exact" w:val="945"/>
        </w:trPr>
        <w:tc>
          <w:tcPr>
            <w:tcW w:w="2332" w:type="dxa"/>
            <w:vMerge/>
            <w:vAlign w:val="center"/>
          </w:tcPr>
          <w:p w:rsidR="00614B09" w:rsidRDefault="00614B09">
            <w:pPr>
              <w:ind w:firstLine="402"/>
              <w:jc w:val="center"/>
              <w:rPr>
                <w:rFonts w:ascii="宋体" w:hAnsi="宋体" w:cs="宋体"/>
                <w:kern w:val="0"/>
                <w:sz w:val="20"/>
                <w:szCs w:val="20"/>
              </w:rPr>
            </w:pPr>
          </w:p>
        </w:tc>
        <w:tc>
          <w:tcPr>
            <w:tcW w:w="1745" w:type="dxa"/>
            <w:gridSpan w:val="3"/>
            <w:vAlign w:val="center"/>
          </w:tcPr>
          <w:p w:rsidR="00614B09" w:rsidRDefault="00232A7A">
            <w:pPr>
              <w:ind w:firstLine="402"/>
              <w:jc w:val="center"/>
              <w:rPr>
                <w:rFonts w:ascii="Calibri" w:hAnsi="Calibri" w:cs="Calibri"/>
                <w:sz w:val="20"/>
                <w:szCs w:val="20"/>
              </w:rPr>
            </w:pPr>
            <w:r>
              <w:rPr>
                <w:rFonts w:ascii="Calibri" w:hAnsi="Calibri" w:cs="Calibri" w:hint="eastAsia"/>
                <w:sz w:val="20"/>
                <w:szCs w:val="20"/>
              </w:rPr>
              <w:t>不良信用信息</w:t>
            </w:r>
          </w:p>
        </w:tc>
        <w:tc>
          <w:tcPr>
            <w:tcW w:w="3828" w:type="dxa"/>
            <w:vAlign w:val="center"/>
          </w:tcPr>
          <w:p w:rsidR="00614B09" w:rsidRDefault="00614B09">
            <w:pPr>
              <w:ind w:firstLine="422"/>
              <w:jc w:val="center"/>
              <w:rPr>
                <w:rFonts w:ascii="Calibri" w:hAnsi="Calibri" w:cs="Calibri"/>
              </w:rPr>
            </w:pPr>
          </w:p>
        </w:tc>
        <w:tc>
          <w:tcPr>
            <w:tcW w:w="1426" w:type="dxa"/>
            <w:vAlign w:val="center"/>
          </w:tcPr>
          <w:p w:rsidR="00614B09" w:rsidRDefault="00614B09">
            <w:pPr>
              <w:ind w:firstLine="422"/>
              <w:jc w:val="center"/>
              <w:rPr>
                <w:rFonts w:ascii="Calibri" w:hAnsi="Calibri" w:cs="Calibri"/>
              </w:rPr>
            </w:pPr>
          </w:p>
        </w:tc>
      </w:tr>
    </w:tbl>
    <w:p w:rsidR="00614B09" w:rsidRDefault="00614B09">
      <w:pPr>
        <w:ind w:firstLine="422"/>
      </w:pPr>
    </w:p>
    <w:p w:rsidR="00614B09" w:rsidRDefault="00232A7A">
      <w:pPr>
        <w:snapToGrid w:val="0"/>
        <w:spacing w:line="360" w:lineRule="auto"/>
        <w:ind w:firstLine="422"/>
      </w:pPr>
      <w:r>
        <w:br w:type="page"/>
      </w:r>
    </w:p>
    <w:p w:rsidR="00614B09" w:rsidRDefault="00232A7A">
      <w:pPr>
        <w:pStyle w:val="20"/>
        <w:spacing w:before="0" w:after="0" w:line="360" w:lineRule="auto"/>
        <w:ind w:firstLine="600"/>
        <w:jc w:val="center"/>
        <w:rPr>
          <w:rFonts w:ascii="Times New Roman" w:eastAsia="黑体" w:hAnsi="Times New Roman"/>
          <w:b w:val="0"/>
          <w:bCs w:val="0"/>
          <w:sz w:val="30"/>
          <w:szCs w:val="30"/>
        </w:rPr>
      </w:pPr>
      <w:bookmarkStart w:id="1030" w:name="_Toc69199943"/>
      <w:bookmarkStart w:id="1031" w:name="_Toc80006272"/>
      <w:bookmarkStart w:id="1032" w:name="_Toc80006162"/>
      <w:r>
        <w:rPr>
          <w:rFonts w:ascii="Times New Roman" w:eastAsia="黑体" w:hAnsi="Times New Roman" w:hint="eastAsia"/>
          <w:b w:val="0"/>
          <w:bCs w:val="0"/>
          <w:sz w:val="30"/>
          <w:szCs w:val="30"/>
        </w:rPr>
        <w:lastRenderedPageBreak/>
        <w:t>1</w:t>
      </w:r>
      <w:r>
        <w:rPr>
          <w:rFonts w:ascii="Times New Roman" w:eastAsia="黑体" w:hAnsi="Times New Roman"/>
          <w:b w:val="0"/>
          <w:bCs w:val="0"/>
          <w:sz w:val="30"/>
          <w:szCs w:val="30"/>
        </w:rPr>
        <w:t>0</w:t>
      </w:r>
      <w:r>
        <w:rPr>
          <w:rFonts w:ascii="Times New Roman" w:eastAsia="黑体" w:hAnsi="Times New Roman" w:hint="eastAsia"/>
          <w:b w:val="0"/>
          <w:bCs w:val="0"/>
          <w:sz w:val="30"/>
          <w:szCs w:val="30"/>
        </w:rPr>
        <w:t>.</w:t>
      </w:r>
      <w:r>
        <w:rPr>
          <w:rFonts w:ascii="Times New Roman" w:eastAsia="黑体" w:hAnsi="Times New Roman"/>
          <w:b w:val="0"/>
          <w:bCs w:val="0"/>
          <w:sz w:val="30"/>
          <w:szCs w:val="30"/>
        </w:rPr>
        <w:t>承</w:t>
      </w:r>
      <w:r>
        <w:rPr>
          <w:rFonts w:ascii="Times New Roman" w:eastAsia="黑体" w:hAnsi="Times New Roman"/>
          <w:b w:val="0"/>
          <w:bCs w:val="0"/>
          <w:sz w:val="30"/>
          <w:szCs w:val="30"/>
        </w:rPr>
        <w:t xml:space="preserve"> </w:t>
      </w:r>
      <w:r>
        <w:rPr>
          <w:rFonts w:ascii="Times New Roman" w:eastAsia="黑体" w:hAnsi="Times New Roman"/>
          <w:b w:val="0"/>
          <w:bCs w:val="0"/>
          <w:sz w:val="30"/>
          <w:szCs w:val="30"/>
        </w:rPr>
        <w:t>诺</w:t>
      </w:r>
      <w:r>
        <w:rPr>
          <w:rFonts w:ascii="Times New Roman" w:eastAsia="黑体" w:hAnsi="Times New Roman"/>
          <w:b w:val="0"/>
          <w:bCs w:val="0"/>
          <w:sz w:val="30"/>
          <w:szCs w:val="30"/>
        </w:rPr>
        <w:t xml:space="preserve"> </w:t>
      </w:r>
      <w:r>
        <w:rPr>
          <w:rFonts w:ascii="Times New Roman" w:eastAsia="黑体" w:hAnsi="Times New Roman"/>
          <w:b w:val="0"/>
          <w:bCs w:val="0"/>
          <w:sz w:val="30"/>
          <w:szCs w:val="30"/>
        </w:rPr>
        <w:t>书</w:t>
      </w:r>
      <w:bookmarkEnd w:id="1030"/>
      <w:bookmarkEnd w:id="1031"/>
      <w:bookmarkEnd w:id="1032"/>
    </w:p>
    <w:p w:rsidR="00614B09" w:rsidRDefault="00614B09">
      <w:pPr>
        <w:snapToGrid w:val="0"/>
        <w:spacing w:line="360" w:lineRule="auto"/>
        <w:ind w:firstLine="422"/>
      </w:pPr>
    </w:p>
    <w:p w:rsidR="00614B09" w:rsidRDefault="00232A7A">
      <w:pPr>
        <w:snapToGrid w:val="0"/>
        <w:spacing w:line="360" w:lineRule="auto"/>
        <w:ind w:firstLine="422"/>
      </w:pPr>
      <w:r>
        <w:rPr>
          <w:u w:val="single"/>
        </w:rPr>
        <w:t xml:space="preserve">                     </w:t>
      </w:r>
      <w:r>
        <w:t>（招标人名称）：</w:t>
      </w:r>
    </w:p>
    <w:p w:rsidR="00614B09" w:rsidRDefault="00614B09">
      <w:pPr>
        <w:snapToGrid w:val="0"/>
        <w:spacing w:line="360" w:lineRule="auto"/>
        <w:ind w:firstLine="422"/>
      </w:pPr>
    </w:p>
    <w:p w:rsidR="00614B09" w:rsidRDefault="00232A7A">
      <w:pPr>
        <w:snapToGrid w:val="0"/>
        <w:spacing w:line="360" w:lineRule="auto"/>
        <w:ind w:firstLineChars="200" w:firstLine="420"/>
      </w:pPr>
      <w:r>
        <w:t>我方在此声明：</w:t>
      </w:r>
    </w:p>
    <w:p w:rsidR="00614B09" w:rsidRDefault="00232A7A">
      <w:pPr>
        <w:snapToGrid w:val="0"/>
        <w:spacing w:line="360" w:lineRule="auto"/>
        <w:ind w:firstLineChars="200" w:firstLine="420"/>
      </w:pPr>
      <w:r>
        <w:t>1.</w:t>
      </w:r>
      <w:r>
        <w:t>我方拟派</w:t>
      </w:r>
      <w:r>
        <w:rPr>
          <w:rFonts w:hint="eastAsia"/>
        </w:rPr>
        <w:t>往</w:t>
      </w:r>
      <w:r>
        <w:rPr>
          <w:rFonts w:hint="eastAsia"/>
          <w:u w:val="single"/>
        </w:rPr>
        <w:t xml:space="preserve">   </w:t>
      </w:r>
      <w:r>
        <w:rPr>
          <w:rFonts w:hint="eastAsia"/>
          <w:u w:val="single"/>
        </w:rPr>
        <w:t>招标项目及标段</w:t>
      </w:r>
      <w:r>
        <w:rPr>
          <w:rFonts w:hint="eastAsia"/>
          <w:u w:val="single"/>
        </w:rPr>
        <w:t xml:space="preserve">       </w:t>
      </w:r>
      <w:r>
        <w:rPr>
          <w:rFonts w:hint="eastAsia"/>
        </w:rPr>
        <w:t xml:space="preserve"> </w:t>
      </w:r>
      <w:r>
        <w:t>的</w:t>
      </w:r>
      <w:r>
        <w:rPr>
          <w:rFonts w:ascii="宋体" w:hAnsi="宋体" w:hint="eastAsia"/>
        </w:rPr>
        <w:t>项目经理</w:t>
      </w:r>
      <w:r>
        <w:t>能够到位履行职责，如不能到位，我方自愿接受处罚</w:t>
      </w:r>
      <w:r>
        <w:rPr>
          <w:rFonts w:hint="eastAsia"/>
        </w:rPr>
        <w:t>和被予不良行为记录</w:t>
      </w:r>
      <w:r>
        <w:t>。</w:t>
      </w:r>
    </w:p>
    <w:p w:rsidR="00614B09" w:rsidRDefault="00232A7A">
      <w:pPr>
        <w:snapToGrid w:val="0"/>
        <w:spacing w:line="360" w:lineRule="auto"/>
        <w:ind w:firstLineChars="200" w:firstLine="420"/>
      </w:pPr>
      <w:r>
        <w:t>2.</w:t>
      </w:r>
      <w:r>
        <w:t>我方不存在第二章</w:t>
      </w:r>
      <w:r>
        <w:t>“</w:t>
      </w:r>
      <w:r>
        <w:t>投标人须知</w:t>
      </w:r>
      <w:r>
        <w:t>”</w:t>
      </w:r>
      <w:r>
        <w:t>第</w:t>
      </w:r>
      <w:r>
        <w:t>1.4.3</w:t>
      </w:r>
      <w:r>
        <w:t>项规定的任何一种情形。</w:t>
      </w:r>
    </w:p>
    <w:p w:rsidR="00614B09" w:rsidRDefault="00232A7A">
      <w:pPr>
        <w:snapToGrid w:val="0"/>
        <w:spacing w:line="360" w:lineRule="auto"/>
        <w:ind w:firstLineChars="200" w:firstLine="420"/>
        <w:rPr>
          <w:lang w:val="sq-AL"/>
        </w:rPr>
      </w:pPr>
      <w:r>
        <w:rPr>
          <w:lang w:val="sq-AL"/>
        </w:rPr>
        <w:t>3.</w:t>
      </w:r>
      <w:r>
        <w:rPr>
          <w:lang w:val="sq-AL"/>
        </w:rPr>
        <w:t>我方严格遵守相关法律法规</w:t>
      </w:r>
      <w:r>
        <w:rPr>
          <w:rFonts w:hint="eastAsia"/>
          <w:lang w:val="sq-AL"/>
        </w:rPr>
        <w:t>规定</w:t>
      </w:r>
      <w:r>
        <w:rPr>
          <w:lang w:val="sq-AL"/>
        </w:rPr>
        <w:t>，没有串通投标、资质挂靠等违法、违规行为，投标文件所投入的管理、技术人员均为我公司正式在职人员。</w:t>
      </w:r>
    </w:p>
    <w:p w:rsidR="00614B09" w:rsidRDefault="00232A7A">
      <w:pPr>
        <w:snapToGrid w:val="0"/>
        <w:spacing w:line="360" w:lineRule="auto"/>
        <w:ind w:firstLineChars="200" w:firstLine="420"/>
        <w:rPr>
          <w:lang w:val="sq-AL"/>
        </w:rPr>
      </w:pPr>
      <w:r>
        <w:rPr>
          <w:lang w:val="sq-AL"/>
        </w:rPr>
        <w:t>4.</w:t>
      </w:r>
      <w:r>
        <w:rPr>
          <w:lang w:val="sq-AL"/>
        </w:rPr>
        <w:t>我方保证提供的资质、业绩等证明材料真实、合法、有效，</w:t>
      </w:r>
      <w:r>
        <w:t>并愿意承担因我方就此弄虚作假所引起的一切后果。</w:t>
      </w:r>
    </w:p>
    <w:p w:rsidR="00614B09" w:rsidRDefault="00232A7A">
      <w:pPr>
        <w:snapToGrid w:val="0"/>
        <w:spacing w:line="360" w:lineRule="auto"/>
        <w:ind w:firstLineChars="200" w:firstLine="420"/>
        <w:rPr>
          <w:lang w:val="sq-AL"/>
        </w:rPr>
      </w:pPr>
      <w:r>
        <w:rPr>
          <w:lang w:val="sq-AL"/>
        </w:rPr>
        <w:t>5.</w:t>
      </w:r>
      <w:r>
        <w:rPr>
          <w:lang w:val="sq-AL"/>
        </w:rPr>
        <w:t>我方不参与不正当竞争，不向招标人、招标代理机构、交易中心、评标专家以及行业监督部门行贿以谋取不正当利益。</w:t>
      </w:r>
    </w:p>
    <w:p w:rsidR="00614B09" w:rsidRDefault="00232A7A">
      <w:pPr>
        <w:snapToGrid w:val="0"/>
        <w:spacing w:line="360" w:lineRule="auto"/>
        <w:ind w:firstLineChars="200" w:firstLine="420"/>
        <w:rPr>
          <w:lang w:val="sq-AL"/>
        </w:rPr>
      </w:pPr>
      <w:r>
        <w:rPr>
          <w:lang w:val="sq-AL"/>
        </w:rPr>
        <w:t>6.</w:t>
      </w:r>
      <w:r>
        <w:rPr>
          <w:lang w:val="sq-AL"/>
        </w:rPr>
        <w:t>我方严格按照招、投标文件约定签订合同，不将中标项目转包或违法分包。</w:t>
      </w:r>
    </w:p>
    <w:p w:rsidR="00614B09" w:rsidRDefault="00232A7A">
      <w:pPr>
        <w:snapToGrid w:val="0"/>
        <w:spacing w:line="360" w:lineRule="auto"/>
        <w:ind w:firstLineChars="200" w:firstLine="420"/>
      </w:pPr>
      <w:r>
        <w:rPr>
          <w:lang w:val="sq-AL"/>
        </w:rPr>
        <w:t>7.</w:t>
      </w:r>
      <w:r>
        <w:t>一旦我方中标，坚决维护农民工的合法权益，按时足额支付农民工工资，</w:t>
      </w:r>
      <w:r>
        <w:rPr>
          <w:rFonts w:hint="eastAsia"/>
        </w:rPr>
        <w:t>绝</w:t>
      </w:r>
      <w:r>
        <w:t>不拖欠。</w:t>
      </w:r>
    </w:p>
    <w:p w:rsidR="00614B09" w:rsidRDefault="00232A7A">
      <w:pPr>
        <w:snapToGrid w:val="0"/>
        <w:spacing w:line="360" w:lineRule="auto"/>
        <w:ind w:firstLineChars="200" w:firstLine="420"/>
      </w:pPr>
      <w:r>
        <w:t>特此承诺！</w:t>
      </w:r>
    </w:p>
    <w:p w:rsidR="00614B09" w:rsidRDefault="00614B09">
      <w:pPr>
        <w:snapToGrid w:val="0"/>
        <w:spacing w:line="360" w:lineRule="auto"/>
        <w:ind w:firstLineChars="200" w:firstLine="420"/>
      </w:pPr>
    </w:p>
    <w:p w:rsidR="00614B09" w:rsidRDefault="00614B09">
      <w:pPr>
        <w:snapToGrid w:val="0"/>
        <w:spacing w:line="360" w:lineRule="auto"/>
        <w:ind w:firstLineChars="200" w:firstLine="420"/>
      </w:pPr>
    </w:p>
    <w:p w:rsidR="00614B09" w:rsidRDefault="00232A7A">
      <w:pPr>
        <w:snapToGrid w:val="0"/>
        <w:spacing w:line="360" w:lineRule="auto"/>
        <w:ind w:firstLineChars="200" w:firstLine="420"/>
        <w:jc w:val="right"/>
      </w:pPr>
      <w:r>
        <w:t>投标人：（盖单位章）</w:t>
      </w:r>
    </w:p>
    <w:p w:rsidR="00614B09" w:rsidRDefault="00232A7A">
      <w:pPr>
        <w:snapToGrid w:val="0"/>
        <w:spacing w:line="360" w:lineRule="auto"/>
        <w:ind w:firstLineChars="200" w:firstLine="420"/>
        <w:jc w:val="right"/>
      </w:pPr>
      <w:r>
        <w:t>法定代表人或其委托代理人：（签字或盖章）</w:t>
      </w:r>
    </w:p>
    <w:p w:rsidR="00614B09" w:rsidRDefault="00232A7A">
      <w:pPr>
        <w:snapToGrid w:val="0"/>
        <w:spacing w:line="360" w:lineRule="auto"/>
        <w:ind w:firstLineChars="200" w:firstLine="420"/>
        <w:jc w:val="right"/>
      </w:pPr>
      <w:r>
        <w:t xml:space="preserve">   </w:t>
      </w:r>
      <w:r>
        <w:t>年</w:t>
      </w:r>
      <w:r>
        <w:t xml:space="preserve">   </w:t>
      </w:r>
      <w:r>
        <w:t>月</w:t>
      </w:r>
      <w:r>
        <w:t xml:space="preserve">  </w:t>
      </w:r>
      <w:r>
        <w:t>日</w:t>
      </w:r>
    </w:p>
    <w:p w:rsidR="00614B09" w:rsidRDefault="00614B09">
      <w:pPr>
        <w:widowControl/>
        <w:ind w:firstLine="643"/>
        <w:jc w:val="left"/>
        <w:rPr>
          <w:rFonts w:eastAsia="黑体"/>
          <w:bCs/>
          <w:kern w:val="0"/>
          <w:sz w:val="32"/>
          <w:szCs w:val="32"/>
        </w:rPr>
      </w:pPr>
    </w:p>
    <w:p w:rsidR="00614B09" w:rsidRDefault="00614B09">
      <w:pPr>
        <w:pStyle w:val="Default"/>
        <w:rPr>
          <w:rFonts w:ascii="Arial" w:eastAsia="新宋体" w:hAnsi="Arial" w:cs="Arial"/>
          <w:b/>
          <w:color w:val="auto"/>
          <w:sz w:val="21"/>
        </w:rPr>
      </w:pPr>
    </w:p>
    <w:p w:rsidR="00614B09" w:rsidRDefault="00232A7A">
      <w:pPr>
        <w:pStyle w:val="Default"/>
        <w:rPr>
          <w:rFonts w:eastAsia="黑体"/>
          <w:bCs/>
          <w:color w:val="auto"/>
          <w:sz w:val="32"/>
          <w:szCs w:val="32"/>
        </w:rPr>
      </w:pPr>
      <w:r>
        <w:rPr>
          <w:rFonts w:eastAsia="黑体"/>
          <w:bCs/>
          <w:color w:val="auto"/>
          <w:sz w:val="32"/>
          <w:szCs w:val="32"/>
        </w:rPr>
        <w:br w:type="page"/>
      </w:r>
    </w:p>
    <w:p w:rsidR="00614B09" w:rsidRDefault="00614B09">
      <w:pPr>
        <w:ind w:firstLine="602"/>
        <w:jc w:val="center"/>
        <w:rPr>
          <w:rFonts w:eastAsia="黑体"/>
          <w:bCs/>
          <w:sz w:val="30"/>
          <w:szCs w:val="30"/>
        </w:rPr>
      </w:pPr>
    </w:p>
    <w:p w:rsidR="00614B09" w:rsidRDefault="00232A7A">
      <w:pPr>
        <w:pStyle w:val="20"/>
        <w:spacing w:before="0" w:after="0" w:line="360" w:lineRule="auto"/>
        <w:ind w:firstLine="600"/>
        <w:jc w:val="center"/>
        <w:rPr>
          <w:rFonts w:ascii="Times New Roman" w:eastAsia="黑体" w:hAnsi="Times New Roman"/>
          <w:b w:val="0"/>
          <w:bCs w:val="0"/>
          <w:sz w:val="30"/>
          <w:szCs w:val="30"/>
        </w:rPr>
      </w:pPr>
      <w:bookmarkStart w:id="1033" w:name="_Toc80006163"/>
      <w:bookmarkStart w:id="1034" w:name="_Toc80006273"/>
      <w:r>
        <w:rPr>
          <w:rFonts w:ascii="Times New Roman" w:eastAsia="黑体" w:hAnsi="Times New Roman" w:hint="eastAsia"/>
          <w:b w:val="0"/>
          <w:bCs w:val="0"/>
          <w:sz w:val="30"/>
          <w:szCs w:val="30"/>
        </w:rPr>
        <w:t>1</w:t>
      </w:r>
      <w:r>
        <w:rPr>
          <w:rFonts w:ascii="Times New Roman" w:eastAsia="黑体" w:hAnsi="Times New Roman"/>
          <w:b w:val="0"/>
          <w:bCs w:val="0"/>
          <w:sz w:val="30"/>
          <w:szCs w:val="30"/>
        </w:rPr>
        <w:t>1</w:t>
      </w:r>
      <w:r>
        <w:rPr>
          <w:rFonts w:ascii="Times New Roman" w:eastAsia="黑体" w:hAnsi="Times New Roman" w:hint="eastAsia"/>
          <w:b w:val="0"/>
          <w:bCs w:val="0"/>
          <w:sz w:val="30"/>
          <w:szCs w:val="30"/>
        </w:rPr>
        <w:t>.</w:t>
      </w:r>
      <w:r>
        <w:rPr>
          <w:rFonts w:ascii="Times New Roman" w:eastAsia="黑体" w:hAnsi="Times New Roman"/>
          <w:b w:val="0"/>
          <w:bCs w:val="0"/>
          <w:sz w:val="30"/>
          <w:szCs w:val="30"/>
        </w:rPr>
        <w:t>投标信息表</w:t>
      </w:r>
      <w:bookmarkEnd w:id="1033"/>
      <w:bookmarkEnd w:id="1034"/>
    </w:p>
    <w:tbl>
      <w:tblPr>
        <w:tblW w:w="9439" w:type="dxa"/>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4A0" w:firstRow="1" w:lastRow="0" w:firstColumn="1" w:lastColumn="0" w:noHBand="0" w:noVBand="1"/>
      </w:tblPr>
      <w:tblGrid>
        <w:gridCol w:w="1412"/>
        <w:gridCol w:w="1112"/>
        <w:gridCol w:w="6915"/>
      </w:tblGrid>
      <w:tr w:rsidR="00614B09">
        <w:trPr>
          <w:trHeight w:val="670"/>
          <w:jc w:val="center"/>
        </w:trPr>
        <w:tc>
          <w:tcPr>
            <w:tcW w:w="2524" w:type="dxa"/>
            <w:gridSpan w:val="2"/>
            <w:tcBorders>
              <w:top w:val="single" w:sz="4" w:space="0" w:color="auto"/>
              <w:left w:val="single" w:sz="8" w:space="0" w:color="000000"/>
              <w:bottom w:val="single" w:sz="8" w:space="0" w:color="000000"/>
              <w:right w:val="single" w:sz="8" w:space="0" w:color="000000"/>
            </w:tcBorders>
            <w:tcMar>
              <w:left w:w="108" w:type="dxa"/>
              <w:right w:w="108" w:type="dxa"/>
            </w:tcMar>
            <w:vAlign w:val="center"/>
          </w:tcPr>
          <w:p w:rsidR="00614B09" w:rsidRDefault="00232A7A">
            <w:pPr>
              <w:ind w:firstLine="422"/>
              <w:jc w:val="center"/>
              <w:rPr>
                <w:rFonts w:ascii="宋体" w:hAnsi="宋体" w:cs="宋体"/>
                <w:szCs w:val="21"/>
              </w:rPr>
            </w:pPr>
            <w:r>
              <w:rPr>
                <w:rFonts w:ascii="宋体" w:hAnsi="宋体" w:cs="宋体" w:hint="eastAsia"/>
                <w:szCs w:val="21"/>
              </w:rPr>
              <w:t>投标人</w:t>
            </w:r>
          </w:p>
        </w:tc>
        <w:tc>
          <w:tcPr>
            <w:tcW w:w="6915" w:type="dxa"/>
            <w:tcBorders>
              <w:top w:val="single" w:sz="4" w:space="0" w:color="auto"/>
              <w:left w:val="nil"/>
              <w:bottom w:val="single" w:sz="8" w:space="0" w:color="000000"/>
              <w:right w:val="single" w:sz="8" w:space="0" w:color="000000"/>
            </w:tcBorders>
            <w:tcMar>
              <w:left w:w="108" w:type="dxa"/>
              <w:right w:w="108" w:type="dxa"/>
            </w:tcMar>
            <w:vAlign w:val="center"/>
          </w:tcPr>
          <w:p w:rsidR="00614B09" w:rsidRDefault="00614B09">
            <w:pPr>
              <w:ind w:firstLine="422"/>
              <w:jc w:val="center"/>
              <w:rPr>
                <w:rFonts w:ascii="宋体" w:hAnsi="宋体" w:cs="宋体"/>
                <w:szCs w:val="21"/>
              </w:rPr>
            </w:pPr>
          </w:p>
        </w:tc>
      </w:tr>
      <w:tr w:rsidR="00614B09">
        <w:trPr>
          <w:trHeight w:val="689"/>
          <w:jc w:val="center"/>
        </w:trPr>
        <w:tc>
          <w:tcPr>
            <w:tcW w:w="2524" w:type="dxa"/>
            <w:gridSpan w:val="2"/>
            <w:tcBorders>
              <w:top w:val="nil"/>
              <w:left w:val="single" w:sz="8" w:space="0" w:color="000000"/>
              <w:bottom w:val="single" w:sz="8" w:space="0" w:color="000000"/>
              <w:right w:val="single" w:sz="8" w:space="0" w:color="000000"/>
            </w:tcBorders>
            <w:tcMar>
              <w:left w:w="108" w:type="dxa"/>
              <w:right w:w="108" w:type="dxa"/>
            </w:tcMar>
            <w:vAlign w:val="center"/>
          </w:tcPr>
          <w:p w:rsidR="00614B09" w:rsidRDefault="00232A7A">
            <w:pPr>
              <w:ind w:firstLine="422"/>
              <w:jc w:val="center"/>
              <w:rPr>
                <w:rFonts w:ascii="宋体" w:hAnsi="宋体" w:cs="宋体"/>
                <w:szCs w:val="21"/>
              </w:rPr>
            </w:pPr>
            <w:r>
              <w:rPr>
                <w:rFonts w:ascii="宋体" w:hAnsi="宋体" w:cs="宋体" w:hint="eastAsia"/>
                <w:szCs w:val="21"/>
              </w:rPr>
              <w:t>投标报价（万元）</w:t>
            </w:r>
          </w:p>
        </w:tc>
        <w:tc>
          <w:tcPr>
            <w:tcW w:w="6915" w:type="dxa"/>
            <w:tcBorders>
              <w:top w:val="nil"/>
              <w:left w:val="nil"/>
              <w:bottom w:val="single" w:sz="8" w:space="0" w:color="000000"/>
              <w:right w:val="single" w:sz="8" w:space="0" w:color="000000"/>
            </w:tcBorders>
            <w:tcMar>
              <w:left w:w="108" w:type="dxa"/>
              <w:right w:w="108" w:type="dxa"/>
            </w:tcMar>
            <w:vAlign w:val="center"/>
          </w:tcPr>
          <w:p w:rsidR="00614B09" w:rsidRDefault="00614B09">
            <w:pPr>
              <w:ind w:firstLine="422"/>
              <w:jc w:val="center"/>
              <w:rPr>
                <w:rFonts w:ascii="宋体" w:hAnsi="宋体" w:cs="宋体"/>
                <w:szCs w:val="21"/>
              </w:rPr>
            </w:pPr>
          </w:p>
        </w:tc>
      </w:tr>
      <w:tr w:rsidR="00614B09">
        <w:trPr>
          <w:trHeight w:val="689"/>
          <w:jc w:val="center"/>
        </w:trPr>
        <w:tc>
          <w:tcPr>
            <w:tcW w:w="2524" w:type="dxa"/>
            <w:gridSpan w:val="2"/>
            <w:tcBorders>
              <w:top w:val="nil"/>
              <w:left w:val="single" w:sz="8" w:space="0" w:color="000000"/>
              <w:bottom w:val="single" w:sz="8" w:space="0" w:color="000000"/>
              <w:right w:val="single" w:sz="8" w:space="0" w:color="000000"/>
            </w:tcBorders>
            <w:tcMar>
              <w:left w:w="108" w:type="dxa"/>
              <w:right w:w="108" w:type="dxa"/>
            </w:tcMar>
            <w:vAlign w:val="center"/>
          </w:tcPr>
          <w:p w:rsidR="00614B09" w:rsidRDefault="00232A7A">
            <w:pPr>
              <w:ind w:firstLine="422"/>
              <w:jc w:val="center"/>
              <w:rPr>
                <w:rFonts w:ascii="宋体" w:hAnsi="宋体" w:cs="宋体"/>
                <w:szCs w:val="21"/>
              </w:rPr>
            </w:pPr>
            <w:r>
              <w:rPr>
                <w:rFonts w:ascii="宋体" w:hAnsi="宋体" w:cs="宋体" w:hint="eastAsia"/>
                <w:szCs w:val="21"/>
              </w:rPr>
              <w:t>其中暂估价（万元）</w:t>
            </w:r>
          </w:p>
        </w:tc>
        <w:tc>
          <w:tcPr>
            <w:tcW w:w="6915" w:type="dxa"/>
            <w:tcBorders>
              <w:top w:val="nil"/>
              <w:left w:val="nil"/>
              <w:bottom w:val="single" w:sz="8" w:space="0" w:color="000000"/>
              <w:right w:val="single" w:sz="8" w:space="0" w:color="000000"/>
            </w:tcBorders>
            <w:tcMar>
              <w:left w:w="108" w:type="dxa"/>
              <w:right w:w="108" w:type="dxa"/>
            </w:tcMar>
            <w:vAlign w:val="center"/>
          </w:tcPr>
          <w:p w:rsidR="00614B09" w:rsidRDefault="00614B09">
            <w:pPr>
              <w:ind w:firstLine="422"/>
              <w:jc w:val="center"/>
              <w:rPr>
                <w:rFonts w:ascii="宋体" w:hAnsi="宋体" w:cs="宋体"/>
                <w:szCs w:val="21"/>
              </w:rPr>
            </w:pPr>
          </w:p>
        </w:tc>
      </w:tr>
      <w:tr w:rsidR="00614B09">
        <w:trPr>
          <w:trHeight w:val="675"/>
          <w:jc w:val="center"/>
        </w:trPr>
        <w:tc>
          <w:tcPr>
            <w:tcW w:w="1412"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14B09" w:rsidRDefault="00232A7A">
            <w:pPr>
              <w:ind w:firstLine="422"/>
              <w:jc w:val="center"/>
              <w:rPr>
                <w:rFonts w:ascii="宋体" w:hAnsi="宋体" w:cs="宋体"/>
                <w:szCs w:val="21"/>
              </w:rPr>
            </w:pPr>
            <w:r>
              <w:rPr>
                <w:rFonts w:ascii="宋体" w:hAnsi="宋体" w:cs="宋体" w:hint="eastAsia"/>
                <w:szCs w:val="21"/>
              </w:rPr>
              <w:t>项目经理</w:t>
            </w:r>
          </w:p>
        </w:tc>
        <w:tc>
          <w:tcPr>
            <w:tcW w:w="111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14B09" w:rsidRDefault="00232A7A">
            <w:pPr>
              <w:ind w:firstLine="422"/>
              <w:jc w:val="center"/>
              <w:rPr>
                <w:rFonts w:ascii="宋体" w:hAnsi="宋体" w:cs="宋体"/>
                <w:szCs w:val="21"/>
              </w:rPr>
            </w:pPr>
            <w:r>
              <w:rPr>
                <w:rFonts w:ascii="宋体" w:hAnsi="宋体" w:cs="宋体" w:hint="eastAsia"/>
                <w:szCs w:val="21"/>
              </w:rPr>
              <w:t>姓    名</w:t>
            </w:r>
          </w:p>
        </w:tc>
        <w:tc>
          <w:tcPr>
            <w:tcW w:w="691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14B09" w:rsidRDefault="00614B09">
            <w:pPr>
              <w:ind w:firstLine="422"/>
              <w:jc w:val="center"/>
              <w:rPr>
                <w:rFonts w:ascii="宋体" w:hAnsi="宋体" w:cs="宋体"/>
                <w:szCs w:val="21"/>
              </w:rPr>
            </w:pPr>
          </w:p>
        </w:tc>
      </w:tr>
      <w:tr w:rsidR="00614B09">
        <w:trPr>
          <w:trHeight w:val="797"/>
          <w:jc w:val="center"/>
        </w:trPr>
        <w:tc>
          <w:tcPr>
            <w:tcW w:w="1412"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14B09" w:rsidRDefault="00614B09">
            <w:pPr>
              <w:ind w:firstLine="422"/>
              <w:jc w:val="center"/>
              <w:rPr>
                <w:rFonts w:ascii="宋体" w:hAnsi="宋体" w:cs="宋体"/>
                <w:szCs w:val="21"/>
              </w:rPr>
            </w:pPr>
          </w:p>
        </w:tc>
        <w:tc>
          <w:tcPr>
            <w:tcW w:w="111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14B09" w:rsidRDefault="00232A7A">
            <w:pPr>
              <w:ind w:firstLine="422"/>
              <w:jc w:val="center"/>
              <w:rPr>
                <w:rFonts w:ascii="宋体" w:hAnsi="宋体" w:cs="宋体"/>
                <w:szCs w:val="21"/>
              </w:rPr>
            </w:pPr>
            <w:r>
              <w:rPr>
                <w:rFonts w:ascii="宋体" w:hAnsi="宋体" w:cs="宋体" w:hint="eastAsia"/>
                <w:szCs w:val="21"/>
              </w:rPr>
              <w:t>注册证编号</w:t>
            </w:r>
          </w:p>
        </w:tc>
        <w:tc>
          <w:tcPr>
            <w:tcW w:w="691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14B09" w:rsidRDefault="00614B09">
            <w:pPr>
              <w:ind w:firstLine="422"/>
              <w:jc w:val="center"/>
              <w:rPr>
                <w:rFonts w:ascii="宋体" w:hAnsi="宋体" w:cs="宋体"/>
                <w:szCs w:val="21"/>
              </w:rPr>
            </w:pPr>
          </w:p>
        </w:tc>
      </w:tr>
      <w:tr w:rsidR="00614B09">
        <w:trPr>
          <w:trHeight w:val="544"/>
          <w:jc w:val="center"/>
        </w:trPr>
        <w:tc>
          <w:tcPr>
            <w:tcW w:w="1412"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14B09" w:rsidRDefault="00614B09">
            <w:pPr>
              <w:ind w:firstLine="422"/>
              <w:jc w:val="center"/>
              <w:rPr>
                <w:rFonts w:ascii="宋体" w:hAnsi="宋体" w:cs="宋体"/>
                <w:szCs w:val="21"/>
              </w:rPr>
            </w:pPr>
          </w:p>
        </w:tc>
        <w:tc>
          <w:tcPr>
            <w:tcW w:w="111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14B09" w:rsidRDefault="00232A7A">
            <w:pPr>
              <w:ind w:firstLine="422"/>
              <w:jc w:val="center"/>
              <w:rPr>
                <w:rFonts w:ascii="宋体" w:hAnsi="宋体" w:cs="宋体"/>
                <w:szCs w:val="21"/>
              </w:rPr>
            </w:pPr>
            <w:r>
              <w:rPr>
                <w:rFonts w:ascii="宋体" w:hAnsi="宋体" w:cs="宋体" w:hint="eastAsia"/>
                <w:szCs w:val="21"/>
              </w:rPr>
              <w:t>安全考核合格证编号</w:t>
            </w:r>
          </w:p>
        </w:tc>
        <w:tc>
          <w:tcPr>
            <w:tcW w:w="691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14B09" w:rsidRDefault="00614B09">
            <w:pPr>
              <w:ind w:firstLine="422"/>
              <w:jc w:val="center"/>
              <w:rPr>
                <w:rFonts w:ascii="宋体" w:hAnsi="宋体" w:cs="宋体"/>
                <w:szCs w:val="21"/>
              </w:rPr>
            </w:pPr>
          </w:p>
        </w:tc>
      </w:tr>
    </w:tbl>
    <w:p w:rsidR="00614B09" w:rsidRDefault="00614B09">
      <w:pPr>
        <w:ind w:firstLine="422"/>
        <w:rPr>
          <w:rFonts w:eastAsia="仿宋"/>
        </w:rPr>
      </w:pPr>
    </w:p>
    <w:p w:rsidR="00614B09" w:rsidRDefault="00232A7A">
      <w:pPr>
        <w:pStyle w:val="20"/>
        <w:spacing w:before="0" w:after="0" w:line="360" w:lineRule="auto"/>
        <w:ind w:firstLine="600"/>
        <w:jc w:val="center"/>
        <w:rPr>
          <w:rFonts w:ascii="Times New Roman" w:eastAsia="黑体" w:hAnsi="Times New Roman"/>
          <w:b w:val="0"/>
          <w:bCs w:val="0"/>
          <w:sz w:val="30"/>
          <w:szCs w:val="30"/>
        </w:rPr>
      </w:pPr>
      <w:bookmarkStart w:id="1035" w:name="_Toc9178589"/>
      <w:bookmarkStart w:id="1036" w:name="_Toc80006164"/>
      <w:bookmarkStart w:id="1037" w:name="_Toc80006274"/>
      <w:r>
        <w:rPr>
          <w:rFonts w:ascii="Times New Roman" w:eastAsia="黑体" w:hAnsi="Times New Roman" w:hint="eastAsia"/>
          <w:b w:val="0"/>
          <w:bCs w:val="0"/>
          <w:sz w:val="30"/>
          <w:szCs w:val="30"/>
        </w:rPr>
        <w:t>1</w:t>
      </w:r>
      <w:r>
        <w:rPr>
          <w:rFonts w:ascii="Times New Roman" w:eastAsia="黑体" w:hAnsi="Times New Roman"/>
          <w:b w:val="0"/>
          <w:bCs w:val="0"/>
          <w:sz w:val="30"/>
          <w:szCs w:val="30"/>
        </w:rPr>
        <w:t>2</w:t>
      </w:r>
      <w:r>
        <w:rPr>
          <w:rFonts w:ascii="Times New Roman" w:eastAsia="黑体" w:hAnsi="Times New Roman" w:hint="eastAsia"/>
          <w:b w:val="0"/>
          <w:bCs w:val="0"/>
          <w:sz w:val="30"/>
          <w:szCs w:val="30"/>
        </w:rPr>
        <w:t>.</w:t>
      </w:r>
      <w:r>
        <w:rPr>
          <w:rFonts w:ascii="Times New Roman" w:eastAsia="黑体" w:hAnsi="Times New Roman"/>
          <w:b w:val="0"/>
          <w:bCs w:val="0"/>
          <w:sz w:val="30"/>
          <w:szCs w:val="30"/>
        </w:rPr>
        <w:t>其他</w:t>
      </w:r>
      <w:bookmarkEnd w:id="1035"/>
      <w:bookmarkEnd w:id="1036"/>
      <w:bookmarkEnd w:id="1037"/>
    </w:p>
    <w:p w:rsidR="00614B09" w:rsidRDefault="00614B09">
      <w:pPr>
        <w:widowControl/>
        <w:ind w:firstLine="422"/>
      </w:pPr>
    </w:p>
    <w:p w:rsidR="00614B09" w:rsidRDefault="00614B09">
      <w:pPr>
        <w:ind w:firstLine="422"/>
      </w:pPr>
    </w:p>
    <w:p w:rsidR="00614B09" w:rsidRDefault="00614B09">
      <w:pPr>
        <w:ind w:firstLine="422"/>
      </w:pPr>
    </w:p>
    <w:p w:rsidR="00614B09" w:rsidRDefault="00232A7A">
      <w:pPr>
        <w:ind w:firstLine="422"/>
        <w:jc w:val="left"/>
      </w:pPr>
      <w:r>
        <w:br w:type="page"/>
      </w: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232A7A">
      <w:pPr>
        <w:pStyle w:val="1"/>
        <w:ind w:firstLine="640"/>
        <w:jc w:val="center"/>
        <w:rPr>
          <w:rFonts w:ascii="Times New Roman" w:eastAsia="黑体" w:hAnsi="Times New Roman"/>
          <w:b w:val="0"/>
        </w:rPr>
      </w:pPr>
      <w:bookmarkStart w:id="1038" w:name="_Toc300678593"/>
      <w:bookmarkStart w:id="1039" w:name="_Toc80006275"/>
      <w:bookmarkStart w:id="1040" w:name="_Toc80006165"/>
      <w:r>
        <w:rPr>
          <w:rFonts w:ascii="Times New Roman" w:eastAsia="黑体" w:hAnsi="Times New Roman"/>
          <w:b w:val="0"/>
        </w:rPr>
        <w:t>第二</w:t>
      </w:r>
      <w:r>
        <w:rPr>
          <w:rFonts w:ascii="Times New Roman" w:eastAsia="黑体" w:hAnsi="Times New Roman" w:hint="eastAsia"/>
          <w:b w:val="0"/>
        </w:rPr>
        <w:t>节</w:t>
      </w:r>
      <w:r>
        <w:rPr>
          <w:rFonts w:ascii="Times New Roman" w:eastAsia="黑体" w:hAnsi="Times New Roman"/>
          <w:b w:val="0"/>
        </w:rPr>
        <w:t xml:space="preserve"> </w:t>
      </w:r>
      <w:r>
        <w:rPr>
          <w:rFonts w:ascii="Times New Roman" w:eastAsia="黑体" w:hAnsi="Times New Roman"/>
          <w:b w:val="0"/>
        </w:rPr>
        <w:t>投标报价</w:t>
      </w:r>
      <w:bookmarkEnd w:id="1038"/>
      <w:r>
        <w:rPr>
          <w:rFonts w:ascii="Times New Roman" w:eastAsia="黑体" w:hAnsi="Times New Roman"/>
          <w:b w:val="0"/>
        </w:rPr>
        <w:t>格式</w:t>
      </w:r>
      <w:bookmarkEnd w:id="1039"/>
      <w:bookmarkEnd w:id="1040"/>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232A7A">
      <w:pPr>
        <w:widowControl/>
        <w:ind w:firstLine="422"/>
      </w:pPr>
      <w:r>
        <w:br w:type="page"/>
      </w: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232A7A">
      <w:pPr>
        <w:ind w:firstLine="562"/>
        <w:jc w:val="center"/>
        <w:rPr>
          <w:rFonts w:eastAsia="黑体"/>
          <w:sz w:val="28"/>
          <w:szCs w:val="28"/>
        </w:rPr>
      </w:pPr>
      <w:r>
        <w:rPr>
          <w:rFonts w:eastAsia="黑体"/>
          <w:sz w:val="28"/>
          <w:szCs w:val="28"/>
          <w:u w:val="single"/>
        </w:rPr>
        <w:t xml:space="preserve">            </w:t>
      </w:r>
      <w:r>
        <w:rPr>
          <w:rFonts w:eastAsia="黑体"/>
          <w:sz w:val="28"/>
          <w:szCs w:val="28"/>
        </w:rPr>
        <w:t>（项目名称）施工招标</w:t>
      </w:r>
    </w:p>
    <w:p w:rsidR="00614B09" w:rsidRDefault="00232A7A">
      <w:pPr>
        <w:spacing w:beforeLines="100" w:before="240"/>
        <w:ind w:firstLine="883"/>
        <w:jc w:val="center"/>
        <w:rPr>
          <w:rFonts w:eastAsia="黑体"/>
          <w:sz w:val="44"/>
          <w:szCs w:val="44"/>
        </w:rPr>
      </w:pPr>
      <w:r>
        <w:rPr>
          <w:rFonts w:eastAsia="黑体"/>
          <w:sz w:val="44"/>
          <w:szCs w:val="44"/>
        </w:rPr>
        <w:t>投</w:t>
      </w:r>
      <w:r>
        <w:rPr>
          <w:rFonts w:eastAsia="黑体"/>
          <w:sz w:val="44"/>
          <w:szCs w:val="44"/>
        </w:rPr>
        <w:t xml:space="preserve">  </w:t>
      </w:r>
      <w:r>
        <w:rPr>
          <w:rFonts w:eastAsia="黑体"/>
          <w:sz w:val="44"/>
          <w:szCs w:val="44"/>
        </w:rPr>
        <w:t>标</w:t>
      </w:r>
      <w:r>
        <w:rPr>
          <w:rFonts w:eastAsia="黑体"/>
          <w:sz w:val="44"/>
          <w:szCs w:val="44"/>
        </w:rPr>
        <w:t xml:space="preserve">  </w:t>
      </w:r>
      <w:r>
        <w:rPr>
          <w:rFonts w:eastAsia="黑体"/>
          <w:sz w:val="44"/>
          <w:szCs w:val="44"/>
        </w:rPr>
        <w:t>文</w:t>
      </w:r>
      <w:r>
        <w:rPr>
          <w:rFonts w:eastAsia="黑体"/>
          <w:sz w:val="44"/>
          <w:szCs w:val="44"/>
        </w:rPr>
        <w:t xml:space="preserve">  </w:t>
      </w:r>
      <w:r>
        <w:rPr>
          <w:rFonts w:eastAsia="黑体"/>
          <w:sz w:val="44"/>
          <w:szCs w:val="44"/>
        </w:rPr>
        <w:t>件</w:t>
      </w:r>
    </w:p>
    <w:p w:rsidR="00614B09" w:rsidRDefault="00232A7A">
      <w:pPr>
        <w:ind w:firstLine="643"/>
        <w:jc w:val="center"/>
        <w:rPr>
          <w:rFonts w:eastAsia="黑体"/>
          <w:sz w:val="32"/>
          <w:szCs w:val="32"/>
        </w:rPr>
      </w:pPr>
      <w:r>
        <w:rPr>
          <w:rFonts w:eastAsia="黑体"/>
          <w:sz w:val="32"/>
          <w:szCs w:val="32"/>
        </w:rPr>
        <w:t>（投标报价）</w:t>
      </w: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232A7A">
      <w:pPr>
        <w:widowControl/>
        <w:spacing w:line="360" w:lineRule="auto"/>
        <w:ind w:firstLine="482"/>
        <w:jc w:val="left"/>
        <w:rPr>
          <w:rFonts w:eastAsia="黑体"/>
          <w:kern w:val="0"/>
          <w:sz w:val="24"/>
          <w:szCs w:val="28"/>
        </w:rPr>
      </w:pPr>
      <w:r>
        <w:rPr>
          <w:rFonts w:eastAsia="黑体"/>
          <w:kern w:val="0"/>
          <w:sz w:val="24"/>
          <w:szCs w:val="28"/>
        </w:rPr>
        <w:t xml:space="preserve">           </w:t>
      </w:r>
      <w:r>
        <w:rPr>
          <w:rFonts w:eastAsia="黑体"/>
          <w:kern w:val="0"/>
          <w:sz w:val="24"/>
          <w:szCs w:val="28"/>
        </w:rPr>
        <w:t>投标人：</w:t>
      </w:r>
      <w:r>
        <w:rPr>
          <w:rFonts w:eastAsia="黑体"/>
          <w:kern w:val="0"/>
          <w:sz w:val="24"/>
          <w:szCs w:val="28"/>
          <w:u w:val="single"/>
        </w:rPr>
        <w:t xml:space="preserve">                                     </w:t>
      </w:r>
      <w:r>
        <w:rPr>
          <w:rFonts w:eastAsia="黑体"/>
          <w:kern w:val="0"/>
          <w:sz w:val="24"/>
          <w:szCs w:val="28"/>
        </w:rPr>
        <w:t>（盖单位章）</w:t>
      </w:r>
    </w:p>
    <w:p w:rsidR="00614B09" w:rsidRDefault="00614B09">
      <w:pPr>
        <w:widowControl/>
        <w:ind w:firstLine="422"/>
      </w:pPr>
    </w:p>
    <w:p w:rsidR="00614B09" w:rsidRDefault="00614B09">
      <w:pPr>
        <w:widowControl/>
        <w:ind w:firstLine="422"/>
      </w:pPr>
    </w:p>
    <w:p w:rsidR="00614B09" w:rsidRDefault="00232A7A">
      <w:pPr>
        <w:widowControl/>
        <w:ind w:firstLine="562"/>
        <w:rPr>
          <w:rFonts w:eastAsia="黑体"/>
          <w:sz w:val="28"/>
          <w:szCs w:val="28"/>
        </w:rPr>
      </w:pPr>
      <w:r>
        <w:rPr>
          <w:rFonts w:eastAsia="黑体"/>
          <w:sz w:val="28"/>
          <w:szCs w:val="28"/>
        </w:rPr>
        <w:br w:type="page"/>
      </w:r>
      <w:bookmarkStart w:id="1041" w:name="_Toc300678594"/>
    </w:p>
    <w:p w:rsidR="00614B09" w:rsidRDefault="00614B09">
      <w:pPr>
        <w:widowControl/>
        <w:ind w:firstLine="562"/>
        <w:rPr>
          <w:rFonts w:eastAsia="黑体"/>
          <w:sz w:val="28"/>
          <w:szCs w:val="28"/>
        </w:rPr>
      </w:pPr>
    </w:p>
    <w:p w:rsidR="00614B09" w:rsidRDefault="00614B09">
      <w:pPr>
        <w:widowControl/>
        <w:ind w:firstLine="562"/>
        <w:rPr>
          <w:rFonts w:eastAsia="黑体"/>
          <w:sz w:val="28"/>
          <w:szCs w:val="28"/>
        </w:rPr>
      </w:pPr>
    </w:p>
    <w:p w:rsidR="00614B09" w:rsidRDefault="00232A7A">
      <w:pPr>
        <w:pStyle w:val="20"/>
        <w:spacing w:before="0" w:after="0" w:line="240" w:lineRule="auto"/>
        <w:ind w:firstLine="720"/>
        <w:jc w:val="center"/>
        <w:rPr>
          <w:rFonts w:ascii="Times New Roman" w:eastAsia="黑体" w:hAnsi="Times New Roman"/>
          <w:b w:val="0"/>
          <w:bCs w:val="0"/>
          <w:sz w:val="36"/>
          <w:szCs w:val="36"/>
        </w:rPr>
      </w:pPr>
      <w:bookmarkStart w:id="1042" w:name="_Toc80006166"/>
      <w:bookmarkStart w:id="1043" w:name="_Toc80006276"/>
      <w:bookmarkStart w:id="1044" w:name="_Toc9178591"/>
      <w:r>
        <w:rPr>
          <w:rFonts w:ascii="Times New Roman" w:eastAsia="黑体" w:hAnsi="Times New Roman"/>
          <w:b w:val="0"/>
          <w:bCs w:val="0"/>
          <w:sz w:val="36"/>
          <w:szCs w:val="36"/>
        </w:rPr>
        <w:t>目</w:t>
      </w:r>
      <w:r>
        <w:rPr>
          <w:rFonts w:ascii="Times New Roman" w:eastAsia="黑体" w:hAnsi="Times New Roman"/>
          <w:b w:val="0"/>
          <w:bCs w:val="0"/>
          <w:sz w:val="36"/>
          <w:szCs w:val="36"/>
        </w:rPr>
        <w:t xml:space="preserve">    </w:t>
      </w:r>
      <w:r>
        <w:rPr>
          <w:rFonts w:ascii="Times New Roman" w:eastAsia="黑体" w:hAnsi="Times New Roman"/>
          <w:b w:val="0"/>
          <w:bCs w:val="0"/>
          <w:sz w:val="36"/>
          <w:szCs w:val="36"/>
        </w:rPr>
        <w:t>录</w:t>
      </w:r>
      <w:bookmarkEnd w:id="1041"/>
      <w:bookmarkEnd w:id="1042"/>
      <w:bookmarkEnd w:id="1043"/>
      <w:bookmarkEnd w:id="1044"/>
    </w:p>
    <w:p w:rsidR="00614B09" w:rsidRDefault="00614B09">
      <w:pPr>
        <w:spacing w:line="360" w:lineRule="auto"/>
        <w:ind w:firstLine="422"/>
      </w:pPr>
    </w:p>
    <w:p w:rsidR="00614B09" w:rsidRDefault="008E0684">
      <w:pPr>
        <w:spacing w:line="360" w:lineRule="auto"/>
        <w:ind w:firstLineChars="200" w:firstLine="420"/>
      </w:pPr>
      <w:hyperlink w:anchor="_Toc300678595" w:history="1">
        <w:r w:rsidR="00232A7A">
          <w:rPr>
            <w:rFonts w:hint="eastAsia"/>
          </w:rPr>
          <w:t>1.</w:t>
        </w:r>
        <w:r w:rsidR="00232A7A">
          <w:rPr>
            <w:rStyle w:val="aff4"/>
            <w:color w:val="auto"/>
            <w:u w:val="none"/>
          </w:rPr>
          <w:t>已标价工程量清单内容</w:t>
        </w:r>
        <w:r w:rsidR="00232A7A">
          <w:tab/>
        </w:r>
      </w:hyperlink>
    </w:p>
    <w:p w:rsidR="00614B09" w:rsidRDefault="008E0684">
      <w:pPr>
        <w:spacing w:line="360" w:lineRule="auto"/>
        <w:ind w:firstLineChars="200" w:firstLine="420"/>
      </w:pPr>
      <w:hyperlink w:anchor="_Toc300678596" w:history="1">
        <w:r w:rsidR="00232A7A">
          <w:rPr>
            <w:rFonts w:hint="eastAsia"/>
          </w:rPr>
          <w:t>2.</w:t>
        </w:r>
        <w:r w:rsidR="00232A7A">
          <w:rPr>
            <w:rStyle w:val="aff4"/>
            <w:rFonts w:hint="eastAsia"/>
            <w:color w:val="auto"/>
            <w:u w:val="none"/>
          </w:rPr>
          <w:t>已</w:t>
        </w:r>
        <w:r w:rsidR="00232A7A">
          <w:rPr>
            <w:rStyle w:val="aff4"/>
            <w:color w:val="auto"/>
            <w:u w:val="none"/>
          </w:rPr>
          <w:t>标价工程量清单格式</w:t>
        </w:r>
        <w:r w:rsidR="00232A7A">
          <w:tab/>
        </w:r>
      </w:hyperlink>
    </w:p>
    <w:p w:rsidR="00614B09" w:rsidRDefault="00232A7A">
      <w:pPr>
        <w:autoSpaceDE w:val="0"/>
        <w:autoSpaceDN w:val="0"/>
        <w:adjustRightInd w:val="0"/>
        <w:spacing w:before="64" w:line="360" w:lineRule="auto"/>
        <w:ind w:right="-23" w:firstLineChars="200" w:firstLine="420"/>
        <w:jc w:val="left"/>
        <w:rPr>
          <w:kern w:val="0"/>
          <w:szCs w:val="21"/>
        </w:rPr>
      </w:pPr>
      <w:r>
        <w:t xml:space="preserve">   </w:t>
      </w:r>
    </w:p>
    <w:p w:rsidR="00614B09" w:rsidRDefault="00614B09">
      <w:pPr>
        <w:autoSpaceDE w:val="0"/>
        <w:autoSpaceDN w:val="0"/>
        <w:adjustRightInd w:val="0"/>
        <w:spacing w:before="64"/>
        <w:ind w:right="-23" w:firstLineChars="200" w:firstLine="420"/>
        <w:jc w:val="left"/>
        <w:rPr>
          <w:kern w:val="0"/>
          <w:szCs w:val="21"/>
        </w:rPr>
      </w:pPr>
    </w:p>
    <w:p w:rsidR="00614B09" w:rsidRDefault="00614B09">
      <w:pPr>
        <w:autoSpaceDE w:val="0"/>
        <w:autoSpaceDN w:val="0"/>
        <w:adjustRightInd w:val="0"/>
        <w:spacing w:before="64"/>
        <w:ind w:right="-23" w:firstLineChars="200" w:firstLine="420"/>
        <w:jc w:val="left"/>
        <w:rPr>
          <w:kern w:val="0"/>
          <w:szCs w:val="21"/>
        </w:rPr>
      </w:pPr>
    </w:p>
    <w:p w:rsidR="00614B09" w:rsidRDefault="00614B09">
      <w:pPr>
        <w:autoSpaceDE w:val="0"/>
        <w:autoSpaceDN w:val="0"/>
        <w:adjustRightInd w:val="0"/>
        <w:spacing w:before="64"/>
        <w:ind w:right="-23" w:firstLineChars="200" w:firstLine="420"/>
        <w:jc w:val="left"/>
        <w:rPr>
          <w:kern w:val="0"/>
          <w:szCs w:val="21"/>
        </w:rPr>
      </w:pPr>
    </w:p>
    <w:p w:rsidR="00614B09" w:rsidRDefault="00614B09">
      <w:pPr>
        <w:autoSpaceDE w:val="0"/>
        <w:autoSpaceDN w:val="0"/>
        <w:adjustRightInd w:val="0"/>
        <w:spacing w:before="64"/>
        <w:ind w:right="-23" w:firstLineChars="200" w:firstLine="420"/>
        <w:jc w:val="left"/>
        <w:rPr>
          <w:kern w:val="0"/>
          <w:szCs w:val="21"/>
        </w:rPr>
      </w:pPr>
    </w:p>
    <w:p w:rsidR="00614B09" w:rsidRDefault="00614B09">
      <w:pPr>
        <w:autoSpaceDE w:val="0"/>
        <w:autoSpaceDN w:val="0"/>
        <w:adjustRightInd w:val="0"/>
        <w:spacing w:before="64"/>
        <w:ind w:right="-23" w:firstLineChars="200" w:firstLine="420"/>
        <w:jc w:val="left"/>
        <w:rPr>
          <w:kern w:val="0"/>
          <w:szCs w:val="21"/>
        </w:rPr>
      </w:pPr>
    </w:p>
    <w:p w:rsidR="00614B09" w:rsidRDefault="00614B09">
      <w:pPr>
        <w:autoSpaceDE w:val="0"/>
        <w:autoSpaceDN w:val="0"/>
        <w:adjustRightInd w:val="0"/>
        <w:spacing w:before="64"/>
        <w:ind w:right="-23" w:firstLineChars="200" w:firstLine="420"/>
        <w:jc w:val="left"/>
        <w:rPr>
          <w:kern w:val="0"/>
          <w:szCs w:val="21"/>
        </w:rPr>
      </w:pPr>
    </w:p>
    <w:p w:rsidR="00614B09" w:rsidRDefault="00232A7A">
      <w:pPr>
        <w:widowControl/>
        <w:ind w:firstLine="422"/>
        <w:jc w:val="left"/>
        <w:rPr>
          <w:kern w:val="0"/>
          <w:szCs w:val="21"/>
        </w:rPr>
      </w:pPr>
      <w:r>
        <w:rPr>
          <w:kern w:val="0"/>
          <w:szCs w:val="21"/>
        </w:rPr>
        <w:br w:type="page"/>
      </w:r>
    </w:p>
    <w:p w:rsidR="00614B09" w:rsidRDefault="00614B09">
      <w:pPr>
        <w:pStyle w:val="42"/>
        <w:tabs>
          <w:tab w:val="right" w:leader="dot" w:pos="8720"/>
        </w:tabs>
        <w:ind w:leftChars="0" w:left="0"/>
        <w:jc w:val="left"/>
      </w:pPr>
    </w:p>
    <w:p w:rsidR="00614B09" w:rsidRDefault="00232A7A">
      <w:pPr>
        <w:pStyle w:val="3"/>
        <w:keepNext/>
        <w:keepLines/>
        <w:widowControl w:val="0"/>
        <w:ind w:firstLine="560"/>
        <w:jc w:val="left"/>
        <w:rPr>
          <w:rFonts w:eastAsia="黑体"/>
          <w:b w:val="0"/>
          <w:sz w:val="28"/>
          <w:szCs w:val="28"/>
        </w:rPr>
      </w:pPr>
      <w:bookmarkStart w:id="1045" w:name="_Toc300678595"/>
      <w:bookmarkStart w:id="1046" w:name="_Toc80006277"/>
      <w:bookmarkStart w:id="1047" w:name="_Toc80006167"/>
      <w:bookmarkStart w:id="1048" w:name="_Toc9178592"/>
      <w:r>
        <w:rPr>
          <w:rFonts w:eastAsia="黑体" w:hint="eastAsia"/>
          <w:b w:val="0"/>
          <w:sz w:val="28"/>
          <w:szCs w:val="28"/>
        </w:rPr>
        <w:t>1.</w:t>
      </w:r>
      <w:r>
        <w:rPr>
          <w:rFonts w:eastAsia="黑体"/>
          <w:b w:val="0"/>
          <w:sz w:val="28"/>
          <w:szCs w:val="28"/>
        </w:rPr>
        <w:t>已标价工程量清单内容</w:t>
      </w:r>
      <w:bookmarkEnd w:id="1045"/>
      <w:bookmarkEnd w:id="1046"/>
      <w:bookmarkEnd w:id="1047"/>
      <w:bookmarkEnd w:id="1048"/>
    </w:p>
    <w:p w:rsidR="00614B09" w:rsidRDefault="00232A7A">
      <w:pPr>
        <w:pStyle w:val="160"/>
        <w:autoSpaceDE w:val="0"/>
        <w:autoSpaceDN w:val="0"/>
        <w:adjustRightInd w:val="0"/>
        <w:spacing w:before="64" w:line="360" w:lineRule="auto"/>
        <w:ind w:right="-23"/>
        <w:jc w:val="left"/>
      </w:pPr>
      <w:r>
        <w:rPr>
          <w:rFonts w:hint="eastAsia"/>
        </w:rPr>
        <w:t>（</w:t>
      </w:r>
      <w:r>
        <w:t>1</w:t>
      </w:r>
      <w:r>
        <w:rPr>
          <w:rFonts w:hint="eastAsia"/>
        </w:rPr>
        <w:t>）投标总价封面；</w:t>
      </w:r>
    </w:p>
    <w:p w:rsidR="00614B09" w:rsidRDefault="00232A7A">
      <w:pPr>
        <w:pStyle w:val="160"/>
        <w:autoSpaceDE w:val="0"/>
        <w:autoSpaceDN w:val="0"/>
        <w:adjustRightInd w:val="0"/>
        <w:spacing w:before="64" w:line="360" w:lineRule="auto"/>
        <w:ind w:right="-23"/>
        <w:jc w:val="left"/>
      </w:pPr>
      <w:r>
        <w:rPr>
          <w:rFonts w:hint="eastAsia"/>
        </w:rPr>
        <w:t>（</w:t>
      </w:r>
      <w:r>
        <w:t>2</w:t>
      </w:r>
      <w:r>
        <w:rPr>
          <w:rFonts w:hint="eastAsia"/>
        </w:rPr>
        <w:t>）投标总价扉页</w:t>
      </w:r>
    </w:p>
    <w:p w:rsidR="00614B09" w:rsidRDefault="00232A7A">
      <w:pPr>
        <w:pStyle w:val="160"/>
        <w:autoSpaceDE w:val="0"/>
        <w:autoSpaceDN w:val="0"/>
        <w:adjustRightInd w:val="0"/>
        <w:spacing w:before="64" w:line="360" w:lineRule="auto"/>
        <w:ind w:right="-23"/>
        <w:jc w:val="left"/>
      </w:pPr>
      <w:r>
        <w:rPr>
          <w:rFonts w:hint="eastAsia"/>
        </w:rPr>
        <w:t>（</w:t>
      </w:r>
      <w:r>
        <w:t>3</w:t>
      </w:r>
      <w:r>
        <w:rPr>
          <w:rFonts w:hint="eastAsia"/>
        </w:rPr>
        <w:t>）工程计价总说明</w:t>
      </w:r>
    </w:p>
    <w:p w:rsidR="00614B09" w:rsidRDefault="00232A7A">
      <w:pPr>
        <w:pStyle w:val="160"/>
        <w:autoSpaceDE w:val="0"/>
        <w:autoSpaceDN w:val="0"/>
        <w:adjustRightInd w:val="0"/>
        <w:spacing w:before="64" w:line="360" w:lineRule="auto"/>
        <w:ind w:right="-23"/>
        <w:jc w:val="left"/>
      </w:pPr>
      <w:r>
        <w:rPr>
          <w:rFonts w:hint="eastAsia"/>
        </w:rPr>
        <w:t>（</w:t>
      </w:r>
      <w:r>
        <w:t>4</w:t>
      </w:r>
      <w:r>
        <w:rPr>
          <w:rFonts w:hint="eastAsia"/>
        </w:rPr>
        <w:t>）建设项目投标报价汇总表</w:t>
      </w:r>
    </w:p>
    <w:p w:rsidR="00614B09" w:rsidRDefault="00232A7A">
      <w:pPr>
        <w:pStyle w:val="160"/>
        <w:autoSpaceDE w:val="0"/>
        <w:autoSpaceDN w:val="0"/>
        <w:adjustRightInd w:val="0"/>
        <w:spacing w:before="64" w:line="360" w:lineRule="auto"/>
        <w:ind w:right="-23"/>
        <w:jc w:val="left"/>
      </w:pPr>
      <w:r>
        <w:rPr>
          <w:rFonts w:hint="eastAsia"/>
        </w:rPr>
        <w:t>（</w:t>
      </w:r>
      <w:r>
        <w:t>5</w:t>
      </w:r>
      <w:r>
        <w:rPr>
          <w:rFonts w:hint="eastAsia"/>
        </w:rPr>
        <w:t>）单项工程投标报价汇总表</w:t>
      </w:r>
    </w:p>
    <w:p w:rsidR="00614B09" w:rsidRDefault="00232A7A">
      <w:pPr>
        <w:pStyle w:val="160"/>
        <w:autoSpaceDE w:val="0"/>
        <w:autoSpaceDN w:val="0"/>
        <w:adjustRightInd w:val="0"/>
        <w:spacing w:before="64" w:line="360" w:lineRule="auto"/>
        <w:ind w:right="-23"/>
        <w:jc w:val="left"/>
      </w:pPr>
      <w:r>
        <w:rPr>
          <w:rFonts w:hint="eastAsia"/>
        </w:rPr>
        <w:t>（</w:t>
      </w:r>
      <w:r>
        <w:t>6</w:t>
      </w:r>
      <w:r>
        <w:rPr>
          <w:rFonts w:hint="eastAsia"/>
        </w:rPr>
        <w:t>）单位工程投标报价汇总表</w:t>
      </w:r>
    </w:p>
    <w:p w:rsidR="00614B09" w:rsidRDefault="00232A7A">
      <w:pPr>
        <w:pStyle w:val="160"/>
        <w:autoSpaceDE w:val="0"/>
        <w:autoSpaceDN w:val="0"/>
        <w:adjustRightInd w:val="0"/>
        <w:spacing w:before="64" w:line="360" w:lineRule="auto"/>
        <w:ind w:right="-23"/>
        <w:jc w:val="left"/>
      </w:pPr>
      <w:r>
        <w:rPr>
          <w:rFonts w:hint="eastAsia"/>
        </w:rPr>
        <w:t>（</w:t>
      </w:r>
      <w:r>
        <w:t>7</w:t>
      </w:r>
      <w:r>
        <w:rPr>
          <w:rFonts w:hint="eastAsia"/>
        </w:rPr>
        <w:t>）分部分项工程项目清单与措施项目清单计价表</w:t>
      </w:r>
    </w:p>
    <w:p w:rsidR="00614B09" w:rsidRDefault="00232A7A">
      <w:pPr>
        <w:pStyle w:val="160"/>
        <w:autoSpaceDE w:val="0"/>
        <w:autoSpaceDN w:val="0"/>
        <w:adjustRightInd w:val="0"/>
        <w:spacing w:before="64" w:line="360" w:lineRule="auto"/>
        <w:ind w:right="-23"/>
        <w:jc w:val="left"/>
      </w:pPr>
      <w:r>
        <w:rPr>
          <w:rFonts w:hint="eastAsia"/>
        </w:rPr>
        <w:t>（</w:t>
      </w:r>
      <w:r>
        <w:t>8</w:t>
      </w:r>
      <w:r>
        <w:rPr>
          <w:rFonts w:hint="eastAsia"/>
        </w:rPr>
        <w:t>）综合单价分析表</w:t>
      </w:r>
    </w:p>
    <w:p w:rsidR="00614B09" w:rsidRDefault="00232A7A">
      <w:pPr>
        <w:pStyle w:val="160"/>
        <w:autoSpaceDE w:val="0"/>
        <w:autoSpaceDN w:val="0"/>
        <w:adjustRightInd w:val="0"/>
        <w:spacing w:before="64" w:line="360" w:lineRule="auto"/>
        <w:ind w:right="-23"/>
        <w:jc w:val="left"/>
      </w:pPr>
      <w:r>
        <w:rPr>
          <w:rFonts w:hint="eastAsia"/>
        </w:rPr>
        <w:t>（</w:t>
      </w:r>
      <w:r>
        <w:t>9</w:t>
      </w:r>
      <w:r>
        <w:rPr>
          <w:rFonts w:hint="eastAsia"/>
        </w:rPr>
        <w:t>）总价措施项目清单计费表</w:t>
      </w:r>
    </w:p>
    <w:p w:rsidR="00614B09" w:rsidRDefault="00232A7A">
      <w:pPr>
        <w:pStyle w:val="160"/>
        <w:autoSpaceDE w:val="0"/>
        <w:autoSpaceDN w:val="0"/>
        <w:adjustRightInd w:val="0"/>
        <w:spacing w:before="64" w:line="360" w:lineRule="auto"/>
        <w:ind w:right="-23"/>
        <w:jc w:val="left"/>
      </w:pPr>
      <w:r>
        <w:rPr>
          <w:rFonts w:hint="eastAsia"/>
        </w:rPr>
        <w:t>（</w:t>
      </w:r>
      <w:r>
        <w:t>10</w:t>
      </w:r>
      <w:r>
        <w:rPr>
          <w:rFonts w:hint="eastAsia"/>
        </w:rPr>
        <w:t>）绿色施工安全防护措施项目费计价表（招投标）</w:t>
      </w:r>
    </w:p>
    <w:p w:rsidR="00614B09" w:rsidRDefault="00232A7A">
      <w:pPr>
        <w:pStyle w:val="160"/>
        <w:autoSpaceDE w:val="0"/>
        <w:autoSpaceDN w:val="0"/>
        <w:adjustRightInd w:val="0"/>
        <w:spacing w:before="64" w:line="360" w:lineRule="auto"/>
        <w:ind w:right="-23"/>
        <w:jc w:val="left"/>
      </w:pPr>
      <w:r>
        <w:rPr>
          <w:rFonts w:hint="eastAsia"/>
        </w:rPr>
        <w:t>（</w:t>
      </w:r>
      <w:r>
        <w:t>11</w:t>
      </w:r>
      <w:r>
        <w:rPr>
          <w:rFonts w:hint="eastAsia"/>
        </w:rPr>
        <w:t>）其他项目清单与计价汇总表</w:t>
      </w:r>
    </w:p>
    <w:p w:rsidR="00614B09" w:rsidRDefault="00232A7A">
      <w:pPr>
        <w:pStyle w:val="160"/>
        <w:autoSpaceDE w:val="0"/>
        <w:autoSpaceDN w:val="0"/>
        <w:adjustRightInd w:val="0"/>
        <w:spacing w:before="64" w:line="360" w:lineRule="auto"/>
        <w:ind w:right="-23"/>
        <w:jc w:val="left"/>
      </w:pPr>
      <w:r>
        <w:rPr>
          <w:rFonts w:hint="eastAsia"/>
        </w:rPr>
        <w:t>（</w:t>
      </w:r>
      <w:r>
        <w:t>12</w:t>
      </w:r>
      <w:r>
        <w:rPr>
          <w:rFonts w:hint="eastAsia"/>
        </w:rPr>
        <w:t>）暂列金额明细表</w:t>
      </w:r>
    </w:p>
    <w:p w:rsidR="00614B09" w:rsidRDefault="00232A7A">
      <w:pPr>
        <w:pStyle w:val="160"/>
        <w:autoSpaceDE w:val="0"/>
        <w:autoSpaceDN w:val="0"/>
        <w:adjustRightInd w:val="0"/>
        <w:spacing w:before="64" w:line="360" w:lineRule="auto"/>
        <w:ind w:right="-23"/>
        <w:jc w:val="left"/>
      </w:pPr>
      <w:r>
        <w:rPr>
          <w:rFonts w:hint="eastAsia"/>
        </w:rPr>
        <w:t>（</w:t>
      </w:r>
      <w:r>
        <w:t>13</w:t>
      </w:r>
      <w:r>
        <w:rPr>
          <w:rFonts w:hint="eastAsia"/>
        </w:rPr>
        <w:t>）材料暂估单价及调整表</w:t>
      </w:r>
    </w:p>
    <w:p w:rsidR="00614B09" w:rsidRDefault="00232A7A">
      <w:pPr>
        <w:pStyle w:val="160"/>
        <w:autoSpaceDE w:val="0"/>
        <w:autoSpaceDN w:val="0"/>
        <w:adjustRightInd w:val="0"/>
        <w:spacing w:before="64" w:line="360" w:lineRule="auto"/>
        <w:ind w:right="-23"/>
        <w:jc w:val="left"/>
      </w:pPr>
      <w:r>
        <w:rPr>
          <w:rFonts w:hint="eastAsia"/>
        </w:rPr>
        <w:t>（</w:t>
      </w:r>
      <w:r>
        <w:t>14</w:t>
      </w:r>
      <w:r>
        <w:rPr>
          <w:rFonts w:hint="eastAsia"/>
        </w:rPr>
        <w:t>）专业工程</w:t>
      </w:r>
      <w:r>
        <w:t>/</w:t>
      </w:r>
      <w:r>
        <w:rPr>
          <w:rFonts w:hint="eastAsia"/>
        </w:rPr>
        <w:t>分部分项工程暂估价及结算价表</w:t>
      </w:r>
    </w:p>
    <w:p w:rsidR="00614B09" w:rsidRDefault="00232A7A">
      <w:pPr>
        <w:pStyle w:val="160"/>
        <w:autoSpaceDE w:val="0"/>
        <w:autoSpaceDN w:val="0"/>
        <w:adjustRightInd w:val="0"/>
        <w:spacing w:before="64" w:line="360" w:lineRule="auto"/>
        <w:ind w:right="-23"/>
        <w:jc w:val="left"/>
      </w:pPr>
      <w:r>
        <w:rPr>
          <w:rFonts w:hint="eastAsia"/>
        </w:rPr>
        <w:t>（</w:t>
      </w:r>
      <w:r>
        <w:t>15</w:t>
      </w:r>
      <w:r>
        <w:rPr>
          <w:rFonts w:hint="eastAsia"/>
        </w:rPr>
        <w:t>）计日工表</w:t>
      </w:r>
    </w:p>
    <w:p w:rsidR="00614B09" w:rsidRDefault="00232A7A">
      <w:pPr>
        <w:pStyle w:val="160"/>
        <w:autoSpaceDE w:val="0"/>
        <w:autoSpaceDN w:val="0"/>
        <w:adjustRightInd w:val="0"/>
        <w:spacing w:before="64" w:line="360" w:lineRule="auto"/>
        <w:ind w:right="-23"/>
        <w:jc w:val="left"/>
      </w:pPr>
      <w:r>
        <w:rPr>
          <w:rFonts w:hint="eastAsia"/>
        </w:rPr>
        <w:t>（</w:t>
      </w:r>
      <w:r>
        <w:t>16</w:t>
      </w:r>
      <w:r>
        <w:rPr>
          <w:rFonts w:hint="eastAsia"/>
        </w:rPr>
        <w:t>）总承包服务费计价表</w:t>
      </w:r>
    </w:p>
    <w:p w:rsidR="00614B09" w:rsidRDefault="00232A7A">
      <w:pPr>
        <w:pStyle w:val="160"/>
        <w:autoSpaceDE w:val="0"/>
        <w:autoSpaceDN w:val="0"/>
        <w:adjustRightInd w:val="0"/>
        <w:spacing w:before="64" w:line="360" w:lineRule="auto"/>
        <w:ind w:right="-23"/>
        <w:jc w:val="left"/>
      </w:pPr>
      <w:r>
        <w:rPr>
          <w:rFonts w:hint="eastAsia"/>
        </w:rPr>
        <w:t>（</w:t>
      </w:r>
      <w:r>
        <w:t>17</w:t>
      </w:r>
      <w:r>
        <w:rPr>
          <w:rFonts w:hint="eastAsia"/>
        </w:rPr>
        <w:t>）部分其他项目费计价表</w:t>
      </w:r>
    </w:p>
    <w:p w:rsidR="00614B09" w:rsidRDefault="00232A7A">
      <w:pPr>
        <w:pStyle w:val="160"/>
        <w:autoSpaceDE w:val="0"/>
        <w:autoSpaceDN w:val="0"/>
        <w:adjustRightInd w:val="0"/>
        <w:spacing w:before="64" w:line="360" w:lineRule="auto"/>
        <w:ind w:right="-23"/>
        <w:jc w:val="left"/>
      </w:pPr>
      <w:r>
        <w:rPr>
          <w:rFonts w:hint="eastAsia"/>
        </w:rPr>
        <w:t>（</w:t>
      </w:r>
      <w:r>
        <w:t>18</w:t>
      </w:r>
      <w:r>
        <w:rPr>
          <w:rFonts w:hint="eastAsia"/>
        </w:rPr>
        <w:t>）发包人提供材料一览表</w:t>
      </w:r>
    </w:p>
    <w:p w:rsidR="00614B09" w:rsidRDefault="00232A7A">
      <w:pPr>
        <w:pStyle w:val="160"/>
        <w:autoSpaceDE w:val="0"/>
        <w:autoSpaceDN w:val="0"/>
        <w:adjustRightInd w:val="0"/>
        <w:spacing w:before="64" w:line="360" w:lineRule="auto"/>
        <w:ind w:right="-23"/>
        <w:jc w:val="left"/>
      </w:pPr>
      <w:r>
        <w:rPr>
          <w:rFonts w:hint="eastAsia"/>
        </w:rPr>
        <w:t>（</w:t>
      </w:r>
      <w:r>
        <w:t>19</w:t>
      </w:r>
      <w:r>
        <w:rPr>
          <w:rFonts w:hint="eastAsia"/>
        </w:rPr>
        <w:t>）人工、材料、机械汇总表</w:t>
      </w:r>
    </w:p>
    <w:p w:rsidR="00614B09" w:rsidRDefault="00232A7A">
      <w:pPr>
        <w:pStyle w:val="160"/>
        <w:autoSpaceDE w:val="0"/>
        <w:autoSpaceDN w:val="0"/>
        <w:adjustRightInd w:val="0"/>
        <w:spacing w:before="64" w:line="360" w:lineRule="auto"/>
        <w:ind w:right="-23"/>
        <w:jc w:val="left"/>
      </w:pPr>
      <w:r>
        <w:rPr>
          <w:rFonts w:hint="eastAsia"/>
        </w:rPr>
        <w:t>（</w:t>
      </w:r>
      <w:r>
        <w:rPr>
          <w:rFonts w:hint="eastAsia"/>
        </w:rPr>
        <w:t>20</w:t>
      </w:r>
      <w:r>
        <w:rPr>
          <w:rFonts w:hint="eastAsia"/>
        </w:rPr>
        <w:t>）重点评审的工程量清单综合单价（含单价措施项目）表</w:t>
      </w:r>
    </w:p>
    <w:p w:rsidR="00614B09" w:rsidRDefault="00232A7A">
      <w:pPr>
        <w:pStyle w:val="160"/>
        <w:autoSpaceDE w:val="0"/>
        <w:autoSpaceDN w:val="0"/>
        <w:adjustRightInd w:val="0"/>
        <w:spacing w:before="64" w:line="360" w:lineRule="auto"/>
        <w:ind w:right="-23"/>
        <w:jc w:val="left"/>
      </w:pPr>
      <w:r>
        <w:rPr>
          <w:rFonts w:hint="eastAsia"/>
        </w:rPr>
        <w:t>（</w:t>
      </w:r>
      <w:r>
        <w:t>2</w:t>
      </w:r>
      <w:r>
        <w:rPr>
          <w:rFonts w:hint="eastAsia"/>
        </w:rPr>
        <w:t>1</w:t>
      </w:r>
      <w:r>
        <w:rPr>
          <w:rFonts w:hint="eastAsia"/>
        </w:rPr>
        <w:t>）重点评审的材料单价表</w:t>
      </w:r>
    </w:p>
    <w:p w:rsidR="00614B09" w:rsidRDefault="00232A7A">
      <w:pPr>
        <w:pStyle w:val="160"/>
        <w:autoSpaceDE w:val="0"/>
        <w:autoSpaceDN w:val="0"/>
        <w:adjustRightInd w:val="0"/>
        <w:spacing w:before="64" w:line="360" w:lineRule="auto"/>
        <w:ind w:right="-23"/>
        <w:jc w:val="left"/>
      </w:pPr>
      <w:r>
        <w:rPr>
          <w:rFonts w:hint="eastAsia"/>
        </w:rPr>
        <w:t>说明：以上表格如为空白表格，可不提供。</w:t>
      </w:r>
    </w:p>
    <w:p w:rsidR="00614B09" w:rsidRDefault="00614B09">
      <w:pPr>
        <w:autoSpaceDE w:val="0"/>
        <w:autoSpaceDN w:val="0"/>
        <w:adjustRightInd w:val="0"/>
        <w:spacing w:before="64" w:line="360" w:lineRule="auto"/>
        <w:ind w:right="-23" w:firstLine="422"/>
        <w:jc w:val="left"/>
      </w:pPr>
    </w:p>
    <w:p w:rsidR="00614B09" w:rsidRDefault="00614B09">
      <w:pPr>
        <w:autoSpaceDE w:val="0"/>
        <w:autoSpaceDN w:val="0"/>
        <w:adjustRightInd w:val="0"/>
        <w:spacing w:before="64" w:line="360" w:lineRule="auto"/>
        <w:ind w:right="-23" w:firstLine="422"/>
        <w:jc w:val="left"/>
      </w:pPr>
    </w:p>
    <w:p w:rsidR="00614B09" w:rsidRDefault="00232A7A">
      <w:pPr>
        <w:widowControl/>
        <w:ind w:firstLine="422"/>
        <w:jc w:val="left"/>
      </w:pPr>
      <w:r>
        <w:br w:type="page"/>
      </w:r>
    </w:p>
    <w:p w:rsidR="00614B09" w:rsidRDefault="00614B09">
      <w:pPr>
        <w:spacing w:afterLines="100" w:after="240"/>
        <w:ind w:firstLine="422"/>
      </w:pPr>
      <w:bookmarkStart w:id="1049" w:name="_Toc300678597"/>
    </w:p>
    <w:p w:rsidR="00614B09" w:rsidRDefault="00232A7A">
      <w:pPr>
        <w:pStyle w:val="3"/>
        <w:keepNext/>
        <w:keepLines/>
        <w:widowControl w:val="0"/>
        <w:ind w:firstLine="560"/>
        <w:jc w:val="left"/>
        <w:rPr>
          <w:rFonts w:eastAsia="黑体"/>
          <w:b w:val="0"/>
          <w:sz w:val="28"/>
          <w:szCs w:val="28"/>
        </w:rPr>
      </w:pPr>
      <w:bookmarkStart w:id="1050" w:name="_Toc80006278"/>
      <w:bookmarkStart w:id="1051" w:name="_Toc80006168"/>
      <w:bookmarkEnd w:id="1049"/>
      <w:r>
        <w:rPr>
          <w:rFonts w:eastAsia="黑体" w:hint="eastAsia"/>
          <w:b w:val="0"/>
          <w:sz w:val="28"/>
          <w:szCs w:val="28"/>
        </w:rPr>
        <w:t>2.</w:t>
      </w:r>
      <w:r>
        <w:rPr>
          <w:rFonts w:eastAsia="黑体"/>
          <w:b w:val="0"/>
          <w:sz w:val="28"/>
          <w:szCs w:val="28"/>
        </w:rPr>
        <w:t>已标价工程量清单格式</w:t>
      </w:r>
      <w:bookmarkEnd w:id="1050"/>
      <w:bookmarkEnd w:id="1051"/>
    </w:p>
    <w:p w:rsidR="00614B09" w:rsidRDefault="00614B09">
      <w:pPr>
        <w:spacing w:line="360" w:lineRule="auto"/>
        <w:ind w:firstLineChars="200" w:firstLine="480"/>
        <w:rPr>
          <w:rFonts w:eastAsia="黑体"/>
          <w:sz w:val="24"/>
        </w:rPr>
      </w:pPr>
    </w:p>
    <w:p w:rsidR="00614B09" w:rsidRDefault="00232A7A">
      <w:pPr>
        <w:spacing w:line="360" w:lineRule="auto"/>
        <w:ind w:firstLineChars="200" w:firstLine="480"/>
        <w:rPr>
          <w:sz w:val="24"/>
        </w:rPr>
      </w:pPr>
      <w:r>
        <w:rPr>
          <w:rFonts w:eastAsia="黑体" w:hint="eastAsia"/>
          <w:sz w:val="24"/>
        </w:rPr>
        <w:t>说明：</w:t>
      </w:r>
      <w:r>
        <w:rPr>
          <w:rFonts w:ascii="宋体" w:hAnsi="宋体" w:hint="eastAsia"/>
          <w:szCs w:val="21"/>
        </w:rPr>
        <w:t>已标价工程量清单按照</w:t>
      </w:r>
      <w:r>
        <w:t>《</w:t>
      </w:r>
      <w:r>
        <w:rPr>
          <w:rFonts w:hint="eastAsia"/>
        </w:rPr>
        <w:t>湖南省住房和城乡建设厅关于印发</w:t>
      </w:r>
      <w:r>
        <w:rPr>
          <w:rFonts w:hint="eastAsia"/>
        </w:rPr>
        <w:t>&lt;</w:t>
      </w:r>
      <w:r>
        <w:rPr>
          <w:rFonts w:hint="eastAsia"/>
        </w:rPr>
        <w:t>湖南省建设工程计价办法</w:t>
      </w:r>
      <w:r>
        <w:t>&gt;</w:t>
      </w:r>
      <w:r>
        <w:rPr>
          <w:rFonts w:hint="eastAsia"/>
        </w:rPr>
        <w:t>及</w:t>
      </w:r>
      <w:r>
        <w:rPr>
          <w:rFonts w:hint="eastAsia"/>
        </w:rPr>
        <w:t>&lt;</w:t>
      </w:r>
      <w:r>
        <w:rPr>
          <w:rFonts w:hint="eastAsia"/>
        </w:rPr>
        <w:t>湖南省建设工程消耗量标准</w:t>
      </w:r>
      <w:r>
        <w:t>&gt;</w:t>
      </w:r>
      <w:r>
        <w:rPr>
          <w:rFonts w:hint="eastAsia"/>
        </w:rPr>
        <w:t>的通知</w:t>
      </w:r>
      <w:r>
        <w:t>》（</w:t>
      </w:r>
      <w:r>
        <w:rPr>
          <w:rFonts w:hint="eastAsia"/>
        </w:rPr>
        <w:t xml:space="preserve"> </w:t>
      </w:r>
      <w:r>
        <w:rPr>
          <w:rFonts w:hint="eastAsia"/>
        </w:rPr>
        <w:t>湘建价【</w:t>
      </w:r>
      <w:r>
        <w:rPr>
          <w:rFonts w:hint="eastAsia"/>
        </w:rPr>
        <w:t>2020</w:t>
      </w:r>
      <w:r>
        <w:rPr>
          <w:rFonts w:hint="eastAsia"/>
        </w:rPr>
        <w:t>】</w:t>
      </w:r>
      <w:r>
        <w:rPr>
          <w:rFonts w:hint="eastAsia"/>
        </w:rPr>
        <w:t>56</w:t>
      </w:r>
      <w:r>
        <w:rPr>
          <w:rFonts w:hint="eastAsia"/>
        </w:rPr>
        <w:t>号</w:t>
      </w:r>
      <w:r>
        <w:t>）等文件规定的格式</w:t>
      </w:r>
      <w:r>
        <w:rPr>
          <w:rFonts w:hint="eastAsia"/>
        </w:rPr>
        <w:t>填写。由计价软件打印的已标价工程量清单与上述文件格式不一致的，以计价软件打印的表格为准。投标人采用的计价软件应当通过了湖南建设工程造价管理总站的测评。</w:t>
      </w:r>
    </w:p>
    <w:p w:rsidR="00614B09" w:rsidRDefault="00232A7A">
      <w:pPr>
        <w:widowControl/>
        <w:ind w:firstLine="422"/>
      </w:pPr>
      <w:r>
        <w:br w:type="page"/>
      </w: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rPr>
          <w:rFonts w:eastAsia="黑体"/>
          <w:szCs w:val="21"/>
          <w:u w:val="single"/>
        </w:rPr>
      </w:pPr>
    </w:p>
    <w:p w:rsidR="00614B09" w:rsidRDefault="00614B09">
      <w:pPr>
        <w:ind w:firstLine="422"/>
        <w:rPr>
          <w:rFonts w:eastAsia="黑体"/>
          <w:szCs w:val="21"/>
          <w:u w:val="single"/>
        </w:rPr>
      </w:pPr>
    </w:p>
    <w:p w:rsidR="00614B09" w:rsidRDefault="00614B09">
      <w:pPr>
        <w:ind w:firstLine="422"/>
        <w:rPr>
          <w:rFonts w:eastAsia="黑体"/>
          <w:szCs w:val="21"/>
          <w:u w:val="single"/>
        </w:rPr>
      </w:pPr>
    </w:p>
    <w:p w:rsidR="00614B09" w:rsidRDefault="00614B09">
      <w:pPr>
        <w:ind w:firstLine="422"/>
        <w:rPr>
          <w:rFonts w:eastAsia="黑体"/>
          <w:szCs w:val="21"/>
          <w:u w:val="single"/>
        </w:rPr>
      </w:pPr>
    </w:p>
    <w:p w:rsidR="00614B09" w:rsidRDefault="00614B09">
      <w:pPr>
        <w:ind w:firstLine="422"/>
        <w:rPr>
          <w:rFonts w:eastAsia="黑体"/>
          <w:szCs w:val="21"/>
          <w:u w:val="single"/>
        </w:rPr>
      </w:pPr>
    </w:p>
    <w:p w:rsidR="00614B09" w:rsidRDefault="00614B09">
      <w:pPr>
        <w:ind w:firstLine="422"/>
        <w:rPr>
          <w:rFonts w:eastAsia="黑体"/>
          <w:szCs w:val="21"/>
          <w:u w:val="single"/>
        </w:rPr>
      </w:pPr>
    </w:p>
    <w:p w:rsidR="00614B09" w:rsidRDefault="00614B09">
      <w:pPr>
        <w:ind w:firstLine="422"/>
        <w:rPr>
          <w:rFonts w:eastAsia="黑体"/>
          <w:szCs w:val="21"/>
          <w:u w:val="single"/>
        </w:rPr>
      </w:pPr>
    </w:p>
    <w:p w:rsidR="00614B09" w:rsidRDefault="00614B09">
      <w:pPr>
        <w:ind w:firstLine="422"/>
        <w:rPr>
          <w:rFonts w:eastAsia="黑体"/>
          <w:szCs w:val="21"/>
          <w:u w:val="single"/>
        </w:rPr>
      </w:pPr>
    </w:p>
    <w:p w:rsidR="00614B09" w:rsidRDefault="00232A7A">
      <w:pPr>
        <w:pStyle w:val="1"/>
        <w:ind w:firstLine="640"/>
        <w:jc w:val="center"/>
        <w:rPr>
          <w:rFonts w:ascii="Times New Roman" w:eastAsia="黑体" w:hAnsi="Times New Roman"/>
          <w:b w:val="0"/>
          <w:bCs w:val="0"/>
        </w:rPr>
      </w:pPr>
      <w:bookmarkStart w:id="1052" w:name="_Toc80006279"/>
      <w:bookmarkStart w:id="1053" w:name="_Toc80006169"/>
      <w:bookmarkStart w:id="1054" w:name="_Toc300678612"/>
      <w:r>
        <w:rPr>
          <w:rFonts w:ascii="Times New Roman" w:eastAsia="黑体" w:hAnsi="Times New Roman"/>
          <w:b w:val="0"/>
          <w:bCs w:val="0"/>
        </w:rPr>
        <w:t>第三</w:t>
      </w:r>
      <w:r>
        <w:rPr>
          <w:rFonts w:ascii="Times New Roman" w:eastAsia="黑体" w:hAnsi="Times New Roman" w:hint="eastAsia"/>
          <w:b w:val="0"/>
          <w:bCs w:val="0"/>
        </w:rPr>
        <w:t>节</w:t>
      </w:r>
      <w:r>
        <w:rPr>
          <w:rFonts w:ascii="Times New Roman" w:eastAsia="黑体" w:hAnsi="Times New Roman"/>
          <w:b w:val="0"/>
          <w:bCs w:val="0"/>
        </w:rPr>
        <w:t xml:space="preserve">  </w:t>
      </w:r>
      <w:r>
        <w:rPr>
          <w:rFonts w:ascii="Times New Roman" w:eastAsia="黑体" w:hAnsi="Times New Roman"/>
          <w:b w:val="0"/>
          <w:bCs w:val="0"/>
        </w:rPr>
        <w:t>施工组织设计格式</w:t>
      </w:r>
      <w:bookmarkEnd w:id="1052"/>
      <w:bookmarkEnd w:id="1053"/>
      <w:bookmarkEnd w:id="1054"/>
    </w:p>
    <w:p w:rsidR="00614B09" w:rsidRDefault="00232A7A">
      <w:pPr>
        <w:widowControl/>
        <w:ind w:firstLine="562"/>
        <w:jc w:val="center"/>
        <w:rPr>
          <w:b/>
          <w:bCs/>
          <w:sz w:val="28"/>
          <w:szCs w:val="36"/>
        </w:rPr>
      </w:pPr>
      <w:bookmarkStart w:id="1055" w:name="_Toc79998900"/>
      <w:bookmarkStart w:id="1056" w:name="_Toc21505475"/>
      <w:bookmarkStart w:id="1057" w:name="_Toc303865021"/>
      <w:bookmarkStart w:id="1058" w:name="_Toc79998456"/>
      <w:bookmarkStart w:id="1059" w:name="_Toc9189379"/>
      <w:r>
        <w:rPr>
          <w:b/>
          <w:bCs/>
          <w:sz w:val="28"/>
          <w:szCs w:val="36"/>
        </w:rPr>
        <w:t>（明标）</w:t>
      </w:r>
      <w:bookmarkEnd w:id="1055"/>
      <w:bookmarkEnd w:id="1056"/>
      <w:bookmarkEnd w:id="1057"/>
      <w:bookmarkEnd w:id="1058"/>
      <w:bookmarkEnd w:id="1059"/>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614B09">
      <w:pPr>
        <w:widowControl/>
        <w:ind w:firstLine="422"/>
      </w:pPr>
    </w:p>
    <w:p w:rsidR="00614B09" w:rsidRDefault="00232A7A">
      <w:pPr>
        <w:ind w:firstLine="422"/>
      </w:pPr>
      <w:r>
        <w:br w:type="page"/>
      </w:r>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422"/>
      </w:pPr>
    </w:p>
    <w:p w:rsidR="00614B09" w:rsidRDefault="00614B09">
      <w:pPr>
        <w:ind w:firstLine="562"/>
        <w:rPr>
          <w:rFonts w:eastAsia="黑体"/>
          <w:sz w:val="28"/>
          <w:szCs w:val="32"/>
          <w:u w:val="single"/>
        </w:rPr>
      </w:pPr>
    </w:p>
    <w:p w:rsidR="00614B09" w:rsidRDefault="00232A7A">
      <w:pPr>
        <w:ind w:firstLine="562"/>
        <w:jc w:val="center"/>
        <w:rPr>
          <w:rFonts w:eastAsia="黑体"/>
          <w:sz w:val="28"/>
          <w:szCs w:val="28"/>
        </w:rPr>
      </w:pPr>
      <w:r>
        <w:rPr>
          <w:rFonts w:eastAsia="黑体"/>
          <w:sz w:val="28"/>
          <w:szCs w:val="28"/>
          <w:u w:val="single"/>
        </w:rPr>
        <w:t xml:space="preserve">         </w:t>
      </w:r>
      <w:r>
        <w:rPr>
          <w:rFonts w:eastAsia="黑体"/>
          <w:sz w:val="28"/>
          <w:szCs w:val="28"/>
        </w:rPr>
        <w:t>（项目名称）施工招标</w:t>
      </w:r>
    </w:p>
    <w:p w:rsidR="00614B09" w:rsidRDefault="00232A7A">
      <w:pPr>
        <w:spacing w:beforeLines="100" w:before="240"/>
        <w:ind w:firstLine="883"/>
        <w:jc w:val="center"/>
        <w:rPr>
          <w:rFonts w:eastAsia="黑体"/>
          <w:sz w:val="44"/>
          <w:szCs w:val="44"/>
        </w:rPr>
      </w:pPr>
      <w:r>
        <w:rPr>
          <w:rFonts w:eastAsia="黑体"/>
          <w:sz w:val="44"/>
          <w:szCs w:val="44"/>
        </w:rPr>
        <w:t>投</w:t>
      </w:r>
      <w:r>
        <w:rPr>
          <w:rFonts w:eastAsia="黑体"/>
          <w:sz w:val="44"/>
          <w:szCs w:val="44"/>
        </w:rPr>
        <w:t xml:space="preserve">  </w:t>
      </w:r>
      <w:r>
        <w:rPr>
          <w:rFonts w:eastAsia="黑体"/>
          <w:sz w:val="44"/>
          <w:szCs w:val="44"/>
        </w:rPr>
        <w:t>标</w:t>
      </w:r>
      <w:r>
        <w:rPr>
          <w:rFonts w:eastAsia="黑体"/>
          <w:sz w:val="44"/>
          <w:szCs w:val="44"/>
        </w:rPr>
        <w:t xml:space="preserve">  </w:t>
      </w:r>
      <w:r>
        <w:rPr>
          <w:rFonts w:eastAsia="黑体"/>
          <w:sz w:val="44"/>
          <w:szCs w:val="44"/>
        </w:rPr>
        <w:t>文</w:t>
      </w:r>
      <w:r>
        <w:rPr>
          <w:rFonts w:eastAsia="黑体"/>
          <w:sz w:val="44"/>
          <w:szCs w:val="44"/>
        </w:rPr>
        <w:t xml:space="preserve">  </w:t>
      </w:r>
      <w:r>
        <w:rPr>
          <w:rFonts w:eastAsia="黑体"/>
          <w:sz w:val="44"/>
          <w:szCs w:val="44"/>
        </w:rPr>
        <w:t>件</w:t>
      </w:r>
    </w:p>
    <w:p w:rsidR="00614B09" w:rsidRDefault="00232A7A">
      <w:pPr>
        <w:ind w:firstLine="643"/>
        <w:jc w:val="center"/>
        <w:rPr>
          <w:rFonts w:eastAsia="黑体"/>
          <w:sz w:val="32"/>
          <w:szCs w:val="32"/>
        </w:rPr>
      </w:pPr>
      <w:r>
        <w:rPr>
          <w:rFonts w:eastAsia="黑体"/>
          <w:sz w:val="32"/>
          <w:szCs w:val="32"/>
        </w:rPr>
        <w:t>（施工组织设计）</w:t>
      </w:r>
    </w:p>
    <w:p w:rsidR="00614B09" w:rsidRDefault="00614B09">
      <w:pPr>
        <w:ind w:firstLine="422"/>
        <w:rPr>
          <w:rFonts w:eastAsia="黑体"/>
          <w:szCs w:val="21"/>
          <w:u w:val="single"/>
        </w:rPr>
      </w:pPr>
    </w:p>
    <w:p w:rsidR="00614B09" w:rsidRDefault="00614B09">
      <w:pPr>
        <w:ind w:firstLine="422"/>
        <w:rPr>
          <w:rFonts w:eastAsia="黑体"/>
          <w:szCs w:val="21"/>
          <w:u w:val="single"/>
        </w:rPr>
      </w:pPr>
    </w:p>
    <w:p w:rsidR="00614B09" w:rsidRDefault="00614B09">
      <w:pPr>
        <w:ind w:firstLine="422"/>
        <w:rPr>
          <w:rFonts w:eastAsia="黑体"/>
          <w:szCs w:val="21"/>
          <w:u w:val="single"/>
        </w:rPr>
      </w:pPr>
    </w:p>
    <w:p w:rsidR="00614B09" w:rsidRDefault="00614B09">
      <w:pPr>
        <w:ind w:firstLine="422"/>
        <w:rPr>
          <w:rFonts w:eastAsia="黑体"/>
          <w:szCs w:val="21"/>
          <w:u w:val="single"/>
        </w:rPr>
      </w:pPr>
    </w:p>
    <w:p w:rsidR="00614B09" w:rsidRDefault="00614B09">
      <w:pPr>
        <w:ind w:firstLine="422"/>
        <w:rPr>
          <w:rFonts w:eastAsia="黑体"/>
          <w:szCs w:val="21"/>
          <w:u w:val="single"/>
        </w:rPr>
      </w:pPr>
    </w:p>
    <w:p w:rsidR="00614B09" w:rsidRDefault="00614B09">
      <w:pPr>
        <w:ind w:firstLine="422"/>
        <w:rPr>
          <w:rFonts w:eastAsia="黑体"/>
          <w:szCs w:val="21"/>
          <w:u w:val="single"/>
        </w:rPr>
      </w:pPr>
    </w:p>
    <w:p w:rsidR="00614B09" w:rsidRDefault="00614B09">
      <w:pPr>
        <w:ind w:firstLine="422"/>
        <w:rPr>
          <w:rFonts w:eastAsia="黑体"/>
          <w:szCs w:val="21"/>
          <w:u w:val="single"/>
        </w:rPr>
      </w:pPr>
    </w:p>
    <w:p w:rsidR="00614B09" w:rsidRDefault="00614B09">
      <w:pPr>
        <w:ind w:firstLine="422"/>
        <w:rPr>
          <w:rFonts w:eastAsia="黑体"/>
          <w:szCs w:val="21"/>
          <w:u w:val="single"/>
        </w:rPr>
      </w:pPr>
    </w:p>
    <w:p w:rsidR="00614B09" w:rsidRDefault="00614B09">
      <w:pPr>
        <w:ind w:firstLine="422"/>
        <w:rPr>
          <w:rFonts w:eastAsia="黑体"/>
          <w:szCs w:val="21"/>
          <w:u w:val="single"/>
        </w:rPr>
      </w:pPr>
    </w:p>
    <w:p w:rsidR="00614B09" w:rsidRDefault="00614B09">
      <w:pPr>
        <w:ind w:firstLine="422"/>
        <w:rPr>
          <w:rFonts w:eastAsia="黑体"/>
          <w:szCs w:val="21"/>
          <w:u w:val="single"/>
        </w:rPr>
      </w:pPr>
    </w:p>
    <w:p w:rsidR="00614B09" w:rsidRDefault="00614B09">
      <w:pPr>
        <w:ind w:firstLine="422"/>
        <w:rPr>
          <w:rFonts w:eastAsia="黑体"/>
          <w:szCs w:val="21"/>
          <w:u w:val="single"/>
        </w:rPr>
      </w:pPr>
    </w:p>
    <w:p w:rsidR="00614B09" w:rsidRDefault="00614B09">
      <w:pPr>
        <w:ind w:firstLine="422"/>
        <w:rPr>
          <w:rFonts w:eastAsia="黑体"/>
          <w:szCs w:val="21"/>
          <w:u w:val="single"/>
        </w:rPr>
      </w:pPr>
    </w:p>
    <w:p w:rsidR="00614B09" w:rsidRDefault="00614B09">
      <w:pPr>
        <w:ind w:firstLine="422"/>
        <w:rPr>
          <w:rFonts w:eastAsia="黑体"/>
          <w:szCs w:val="21"/>
          <w:u w:val="single"/>
        </w:rPr>
      </w:pPr>
    </w:p>
    <w:p w:rsidR="00614B09" w:rsidRDefault="00614B09">
      <w:pPr>
        <w:ind w:firstLine="422"/>
        <w:rPr>
          <w:rFonts w:eastAsia="黑体"/>
          <w:szCs w:val="21"/>
          <w:u w:val="single"/>
        </w:rPr>
      </w:pPr>
    </w:p>
    <w:p w:rsidR="00614B09" w:rsidRDefault="00614B09">
      <w:pPr>
        <w:ind w:firstLine="422"/>
        <w:rPr>
          <w:rFonts w:eastAsia="黑体"/>
          <w:szCs w:val="21"/>
          <w:u w:val="single"/>
        </w:rPr>
      </w:pPr>
    </w:p>
    <w:p w:rsidR="00614B09" w:rsidRDefault="00614B09">
      <w:pPr>
        <w:ind w:firstLine="422"/>
        <w:rPr>
          <w:rFonts w:eastAsia="黑体"/>
          <w:szCs w:val="21"/>
          <w:u w:val="single"/>
        </w:rPr>
      </w:pPr>
    </w:p>
    <w:p w:rsidR="00614B09" w:rsidRDefault="00614B09">
      <w:pPr>
        <w:ind w:firstLine="422"/>
        <w:rPr>
          <w:rFonts w:eastAsia="黑体"/>
          <w:szCs w:val="21"/>
          <w:u w:val="single"/>
        </w:rPr>
      </w:pPr>
    </w:p>
    <w:p w:rsidR="00614B09" w:rsidRDefault="00614B09">
      <w:pPr>
        <w:ind w:firstLine="422"/>
        <w:rPr>
          <w:rFonts w:eastAsia="黑体"/>
          <w:szCs w:val="21"/>
          <w:u w:val="single"/>
        </w:rPr>
      </w:pPr>
    </w:p>
    <w:p w:rsidR="00614B09" w:rsidRDefault="00614B09">
      <w:pPr>
        <w:ind w:firstLine="422"/>
        <w:rPr>
          <w:rFonts w:eastAsia="黑体"/>
          <w:szCs w:val="21"/>
          <w:u w:val="single"/>
        </w:rPr>
      </w:pPr>
    </w:p>
    <w:p w:rsidR="00614B09" w:rsidRDefault="00614B09">
      <w:pPr>
        <w:ind w:firstLine="422"/>
        <w:rPr>
          <w:rFonts w:eastAsia="黑体"/>
          <w:szCs w:val="21"/>
          <w:u w:val="single"/>
        </w:rPr>
      </w:pPr>
    </w:p>
    <w:p w:rsidR="00614B09" w:rsidRDefault="00614B09">
      <w:pPr>
        <w:ind w:firstLine="422"/>
        <w:rPr>
          <w:rFonts w:eastAsia="黑体"/>
          <w:szCs w:val="21"/>
          <w:u w:val="single"/>
        </w:rPr>
      </w:pPr>
    </w:p>
    <w:p w:rsidR="00614B09" w:rsidRDefault="00614B09">
      <w:pPr>
        <w:ind w:firstLine="422"/>
        <w:rPr>
          <w:rFonts w:eastAsia="黑体"/>
          <w:szCs w:val="21"/>
          <w:u w:val="single"/>
        </w:rPr>
      </w:pPr>
    </w:p>
    <w:p w:rsidR="00614B09" w:rsidRDefault="00614B09">
      <w:pPr>
        <w:ind w:firstLine="422"/>
        <w:rPr>
          <w:rFonts w:eastAsia="黑体"/>
          <w:szCs w:val="21"/>
          <w:u w:val="single"/>
        </w:rPr>
      </w:pPr>
    </w:p>
    <w:p w:rsidR="00614B09" w:rsidRDefault="00614B09">
      <w:pPr>
        <w:ind w:firstLine="422"/>
        <w:rPr>
          <w:rFonts w:eastAsia="黑体"/>
          <w:szCs w:val="21"/>
          <w:u w:val="single"/>
        </w:rPr>
      </w:pPr>
    </w:p>
    <w:p w:rsidR="00614B09" w:rsidRDefault="00614B09">
      <w:pPr>
        <w:ind w:firstLine="422"/>
        <w:rPr>
          <w:rFonts w:eastAsia="黑体"/>
          <w:szCs w:val="21"/>
          <w:u w:val="single"/>
        </w:rPr>
      </w:pPr>
    </w:p>
    <w:p w:rsidR="00614B09" w:rsidRDefault="00614B09">
      <w:pPr>
        <w:ind w:firstLine="422"/>
        <w:rPr>
          <w:rFonts w:eastAsia="黑体"/>
          <w:szCs w:val="21"/>
          <w:u w:val="single"/>
        </w:rPr>
      </w:pPr>
    </w:p>
    <w:p w:rsidR="00614B09" w:rsidRDefault="00614B09">
      <w:pPr>
        <w:ind w:firstLine="422"/>
        <w:rPr>
          <w:rFonts w:eastAsia="黑体"/>
          <w:szCs w:val="21"/>
          <w:u w:val="single"/>
        </w:rPr>
      </w:pPr>
    </w:p>
    <w:p w:rsidR="00614B09" w:rsidRDefault="00614B09">
      <w:pPr>
        <w:ind w:firstLine="422"/>
        <w:rPr>
          <w:rFonts w:eastAsia="黑体"/>
          <w:szCs w:val="21"/>
          <w:u w:val="single"/>
        </w:rPr>
      </w:pPr>
    </w:p>
    <w:p w:rsidR="00614B09" w:rsidRDefault="00232A7A">
      <w:pPr>
        <w:widowControl/>
        <w:spacing w:line="360" w:lineRule="auto"/>
        <w:ind w:firstLine="482"/>
        <w:jc w:val="left"/>
        <w:rPr>
          <w:rFonts w:eastAsia="黑体"/>
          <w:kern w:val="0"/>
          <w:sz w:val="24"/>
          <w:szCs w:val="28"/>
        </w:rPr>
      </w:pPr>
      <w:r>
        <w:rPr>
          <w:rFonts w:eastAsia="黑体"/>
          <w:kern w:val="0"/>
          <w:sz w:val="24"/>
          <w:szCs w:val="28"/>
        </w:rPr>
        <w:t xml:space="preserve">           </w:t>
      </w:r>
      <w:r>
        <w:rPr>
          <w:rFonts w:eastAsia="黑体"/>
          <w:kern w:val="0"/>
          <w:sz w:val="24"/>
          <w:szCs w:val="28"/>
        </w:rPr>
        <w:t>投标人：</w:t>
      </w:r>
      <w:r>
        <w:rPr>
          <w:rFonts w:eastAsia="黑体"/>
          <w:kern w:val="0"/>
          <w:sz w:val="24"/>
          <w:szCs w:val="28"/>
          <w:u w:val="single"/>
        </w:rPr>
        <w:t xml:space="preserve">                                     </w:t>
      </w:r>
      <w:r>
        <w:rPr>
          <w:rFonts w:eastAsia="黑体"/>
          <w:kern w:val="0"/>
          <w:sz w:val="24"/>
          <w:szCs w:val="28"/>
        </w:rPr>
        <w:t>（盖单位章）</w:t>
      </w:r>
    </w:p>
    <w:p w:rsidR="00614B09" w:rsidRDefault="00232A7A">
      <w:pPr>
        <w:ind w:firstLine="482"/>
        <w:rPr>
          <w:rFonts w:eastAsia="黑体"/>
          <w:sz w:val="24"/>
          <w:szCs w:val="21"/>
        </w:rPr>
      </w:pPr>
      <w:r>
        <w:rPr>
          <w:rFonts w:eastAsia="黑体"/>
          <w:sz w:val="24"/>
          <w:szCs w:val="21"/>
        </w:rPr>
        <w:br w:type="page"/>
      </w:r>
    </w:p>
    <w:p w:rsidR="00614B09" w:rsidRDefault="00614B09">
      <w:pPr>
        <w:adjustRightInd w:val="0"/>
        <w:snapToGrid w:val="0"/>
        <w:spacing w:line="360" w:lineRule="auto"/>
        <w:ind w:firstLineChars="200" w:firstLine="560"/>
        <w:jc w:val="center"/>
        <w:rPr>
          <w:rFonts w:eastAsia="黑体"/>
          <w:sz w:val="28"/>
          <w:szCs w:val="28"/>
        </w:rPr>
      </w:pPr>
    </w:p>
    <w:p w:rsidR="00614B09" w:rsidRDefault="00614B09">
      <w:pPr>
        <w:adjustRightInd w:val="0"/>
        <w:snapToGrid w:val="0"/>
        <w:spacing w:line="360" w:lineRule="auto"/>
        <w:ind w:firstLineChars="200" w:firstLine="560"/>
        <w:jc w:val="center"/>
        <w:rPr>
          <w:rFonts w:eastAsia="黑体"/>
          <w:sz w:val="28"/>
          <w:szCs w:val="28"/>
        </w:rPr>
      </w:pPr>
    </w:p>
    <w:p w:rsidR="00614B09" w:rsidRDefault="00614B09">
      <w:pPr>
        <w:adjustRightInd w:val="0"/>
        <w:snapToGrid w:val="0"/>
        <w:spacing w:line="360" w:lineRule="auto"/>
        <w:ind w:firstLineChars="200" w:firstLine="560"/>
        <w:jc w:val="center"/>
        <w:rPr>
          <w:rFonts w:eastAsia="黑体"/>
          <w:sz w:val="28"/>
          <w:szCs w:val="28"/>
        </w:rPr>
      </w:pPr>
    </w:p>
    <w:p w:rsidR="00614B09" w:rsidRDefault="00614B09">
      <w:pPr>
        <w:adjustRightInd w:val="0"/>
        <w:snapToGrid w:val="0"/>
        <w:spacing w:line="360" w:lineRule="auto"/>
        <w:ind w:firstLineChars="200" w:firstLine="560"/>
        <w:jc w:val="center"/>
        <w:rPr>
          <w:rFonts w:eastAsia="黑体"/>
          <w:sz w:val="28"/>
          <w:szCs w:val="28"/>
        </w:rPr>
      </w:pPr>
    </w:p>
    <w:p w:rsidR="00614B09" w:rsidRDefault="00614B09">
      <w:pPr>
        <w:adjustRightInd w:val="0"/>
        <w:snapToGrid w:val="0"/>
        <w:spacing w:line="360" w:lineRule="auto"/>
        <w:ind w:firstLineChars="200" w:firstLine="560"/>
        <w:jc w:val="center"/>
        <w:rPr>
          <w:rFonts w:eastAsia="黑体"/>
          <w:sz w:val="28"/>
          <w:szCs w:val="28"/>
        </w:rPr>
      </w:pPr>
    </w:p>
    <w:p w:rsidR="00614B09" w:rsidRDefault="00614B09">
      <w:pPr>
        <w:adjustRightInd w:val="0"/>
        <w:snapToGrid w:val="0"/>
        <w:spacing w:line="360" w:lineRule="auto"/>
        <w:ind w:firstLineChars="200" w:firstLine="560"/>
        <w:jc w:val="center"/>
        <w:rPr>
          <w:rFonts w:eastAsia="黑体"/>
          <w:sz w:val="28"/>
          <w:szCs w:val="28"/>
        </w:rPr>
      </w:pPr>
    </w:p>
    <w:p w:rsidR="00614B09" w:rsidRDefault="00232A7A">
      <w:pPr>
        <w:pStyle w:val="1"/>
        <w:ind w:firstLine="640"/>
        <w:jc w:val="center"/>
        <w:rPr>
          <w:rFonts w:ascii="Times New Roman" w:eastAsia="黑体" w:hAnsi="Times New Roman"/>
          <w:b w:val="0"/>
          <w:bCs w:val="0"/>
        </w:rPr>
      </w:pPr>
      <w:bookmarkStart w:id="1060" w:name="_Toc80006280"/>
      <w:bookmarkStart w:id="1061" w:name="_Toc80006170"/>
      <w:r>
        <w:rPr>
          <w:rFonts w:ascii="Times New Roman" w:eastAsia="黑体" w:hAnsi="Times New Roman"/>
          <w:b w:val="0"/>
          <w:bCs w:val="0"/>
        </w:rPr>
        <w:t>第三</w:t>
      </w:r>
      <w:r>
        <w:rPr>
          <w:rFonts w:ascii="Times New Roman" w:eastAsia="黑体" w:hAnsi="Times New Roman" w:hint="eastAsia"/>
          <w:b w:val="0"/>
          <w:bCs w:val="0"/>
        </w:rPr>
        <w:t>节</w:t>
      </w:r>
      <w:r>
        <w:rPr>
          <w:rFonts w:ascii="Times New Roman" w:eastAsia="黑体" w:hAnsi="Times New Roman"/>
          <w:b w:val="0"/>
          <w:bCs w:val="0"/>
        </w:rPr>
        <w:t xml:space="preserve">  </w:t>
      </w:r>
      <w:r>
        <w:rPr>
          <w:rFonts w:ascii="Times New Roman" w:eastAsia="黑体" w:hAnsi="Times New Roman"/>
          <w:b w:val="0"/>
          <w:bCs w:val="0"/>
        </w:rPr>
        <w:t>施工组织设计格式</w:t>
      </w:r>
      <w:bookmarkEnd w:id="1060"/>
      <w:bookmarkEnd w:id="1061"/>
    </w:p>
    <w:p w:rsidR="00614B09" w:rsidRDefault="00614B09">
      <w:pPr>
        <w:adjustRightInd w:val="0"/>
        <w:snapToGrid w:val="0"/>
        <w:spacing w:line="360" w:lineRule="auto"/>
        <w:ind w:firstLineChars="200" w:firstLine="560"/>
        <w:jc w:val="center"/>
        <w:rPr>
          <w:rFonts w:eastAsia="黑体"/>
          <w:sz w:val="28"/>
          <w:szCs w:val="28"/>
        </w:rPr>
      </w:pPr>
    </w:p>
    <w:p w:rsidR="00614B09" w:rsidRDefault="00614B09">
      <w:pPr>
        <w:adjustRightInd w:val="0"/>
        <w:snapToGrid w:val="0"/>
        <w:spacing w:line="360" w:lineRule="auto"/>
        <w:ind w:firstLineChars="200" w:firstLine="560"/>
        <w:jc w:val="center"/>
        <w:rPr>
          <w:rFonts w:eastAsia="黑体"/>
          <w:sz w:val="28"/>
          <w:szCs w:val="28"/>
        </w:rPr>
      </w:pPr>
    </w:p>
    <w:p w:rsidR="00614B09" w:rsidRDefault="00614B09">
      <w:pPr>
        <w:adjustRightInd w:val="0"/>
        <w:snapToGrid w:val="0"/>
        <w:spacing w:line="360" w:lineRule="auto"/>
        <w:ind w:firstLineChars="200" w:firstLine="560"/>
        <w:jc w:val="center"/>
        <w:rPr>
          <w:rFonts w:eastAsia="黑体"/>
          <w:sz w:val="28"/>
          <w:szCs w:val="28"/>
        </w:rPr>
      </w:pPr>
    </w:p>
    <w:p w:rsidR="00614B09" w:rsidRDefault="00614B09">
      <w:pPr>
        <w:adjustRightInd w:val="0"/>
        <w:snapToGrid w:val="0"/>
        <w:spacing w:line="360" w:lineRule="auto"/>
        <w:ind w:firstLineChars="200" w:firstLine="560"/>
        <w:jc w:val="center"/>
        <w:rPr>
          <w:rFonts w:eastAsia="黑体"/>
          <w:sz w:val="28"/>
          <w:szCs w:val="28"/>
        </w:rPr>
      </w:pPr>
    </w:p>
    <w:p w:rsidR="00614B09" w:rsidRDefault="00614B09">
      <w:pPr>
        <w:adjustRightInd w:val="0"/>
        <w:snapToGrid w:val="0"/>
        <w:spacing w:line="360" w:lineRule="auto"/>
        <w:ind w:firstLineChars="200" w:firstLine="560"/>
        <w:jc w:val="center"/>
        <w:rPr>
          <w:rFonts w:eastAsia="黑体"/>
          <w:sz w:val="28"/>
          <w:szCs w:val="28"/>
        </w:rPr>
      </w:pPr>
    </w:p>
    <w:p w:rsidR="00614B09" w:rsidRDefault="00614B09">
      <w:pPr>
        <w:adjustRightInd w:val="0"/>
        <w:snapToGrid w:val="0"/>
        <w:spacing w:line="360" w:lineRule="auto"/>
        <w:ind w:firstLineChars="200" w:firstLine="560"/>
        <w:jc w:val="center"/>
        <w:rPr>
          <w:rFonts w:eastAsia="黑体"/>
          <w:sz w:val="28"/>
          <w:szCs w:val="28"/>
        </w:rPr>
      </w:pPr>
    </w:p>
    <w:p w:rsidR="00614B09" w:rsidRDefault="00614B09">
      <w:pPr>
        <w:adjustRightInd w:val="0"/>
        <w:snapToGrid w:val="0"/>
        <w:spacing w:line="360" w:lineRule="auto"/>
        <w:ind w:firstLineChars="200" w:firstLine="560"/>
        <w:jc w:val="center"/>
        <w:rPr>
          <w:rFonts w:eastAsia="黑体"/>
          <w:sz w:val="28"/>
          <w:szCs w:val="28"/>
        </w:rPr>
      </w:pPr>
    </w:p>
    <w:p w:rsidR="00614B09" w:rsidRDefault="00614B09">
      <w:pPr>
        <w:adjustRightInd w:val="0"/>
        <w:snapToGrid w:val="0"/>
        <w:spacing w:line="360" w:lineRule="auto"/>
        <w:ind w:firstLineChars="200" w:firstLine="560"/>
        <w:jc w:val="center"/>
        <w:rPr>
          <w:rFonts w:eastAsia="黑体"/>
          <w:sz w:val="28"/>
          <w:szCs w:val="28"/>
        </w:rPr>
      </w:pPr>
    </w:p>
    <w:p w:rsidR="00614B09" w:rsidRDefault="00614B09">
      <w:pPr>
        <w:adjustRightInd w:val="0"/>
        <w:snapToGrid w:val="0"/>
        <w:spacing w:line="360" w:lineRule="auto"/>
        <w:ind w:firstLineChars="200" w:firstLine="560"/>
        <w:jc w:val="center"/>
        <w:rPr>
          <w:rFonts w:eastAsia="黑体"/>
          <w:sz w:val="28"/>
          <w:szCs w:val="28"/>
        </w:rPr>
      </w:pPr>
    </w:p>
    <w:p w:rsidR="00614B09" w:rsidRDefault="00614B09">
      <w:pPr>
        <w:adjustRightInd w:val="0"/>
        <w:snapToGrid w:val="0"/>
        <w:spacing w:line="360" w:lineRule="auto"/>
        <w:ind w:firstLineChars="200" w:firstLine="560"/>
        <w:jc w:val="center"/>
        <w:rPr>
          <w:rFonts w:eastAsia="黑体"/>
          <w:sz w:val="28"/>
          <w:szCs w:val="28"/>
        </w:rPr>
      </w:pPr>
    </w:p>
    <w:p w:rsidR="00614B09" w:rsidRDefault="00614B09">
      <w:pPr>
        <w:adjustRightInd w:val="0"/>
        <w:snapToGrid w:val="0"/>
        <w:spacing w:line="360" w:lineRule="auto"/>
        <w:ind w:firstLineChars="200" w:firstLine="560"/>
        <w:jc w:val="center"/>
        <w:rPr>
          <w:rFonts w:eastAsia="黑体"/>
          <w:sz w:val="28"/>
          <w:szCs w:val="28"/>
        </w:rPr>
      </w:pPr>
    </w:p>
    <w:p w:rsidR="00614B09" w:rsidRDefault="00614B09">
      <w:pPr>
        <w:adjustRightInd w:val="0"/>
        <w:snapToGrid w:val="0"/>
        <w:spacing w:line="360" w:lineRule="auto"/>
        <w:ind w:firstLineChars="200" w:firstLine="560"/>
        <w:jc w:val="center"/>
        <w:rPr>
          <w:rFonts w:eastAsia="黑体"/>
          <w:sz w:val="28"/>
          <w:szCs w:val="28"/>
        </w:rPr>
      </w:pPr>
    </w:p>
    <w:p w:rsidR="00614B09" w:rsidRDefault="00614B09">
      <w:pPr>
        <w:adjustRightInd w:val="0"/>
        <w:snapToGrid w:val="0"/>
        <w:spacing w:line="360" w:lineRule="auto"/>
        <w:ind w:firstLineChars="200" w:firstLine="560"/>
        <w:jc w:val="center"/>
        <w:rPr>
          <w:rFonts w:eastAsia="黑体"/>
          <w:sz w:val="28"/>
          <w:szCs w:val="28"/>
        </w:rPr>
      </w:pPr>
    </w:p>
    <w:p w:rsidR="00614B09" w:rsidRDefault="00614B09">
      <w:pPr>
        <w:adjustRightInd w:val="0"/>
        <w:snapToGrid w:val="0"/>
        <w:spacing w:line="360" w:lineRule="auto"/>
        <w:ind w:firstLineChars="200" w:firstLine="560"/>
        <w:jc w:val="center"/>
        <w:rPr>
          <w:rFonts w:eastAsia="黑体"/>
          <w:sz w:val="28"/>
          <w:szCs w:val="28"/>
        </w:rPr>
      </w:pPr>
    </w:p>
    <w:p w:rsidR="00614B09" w:rsidRDefault="00232A7A">
      <w:pPr>
        <w:adjustRightInd w:val="0"/>
        <w:snapToGrid w:val="0"/>
        <w:spacing w:line="360" w:lineRule="auto"/>
        <w:ind w:firstLineChars="200" w:firstLine="560"/>
        <w:jc w:val="center"/>
        <w:rPr>
          <w:rFonts w:eastAsia="黑体"/>
          <w:sz w:val="28"/>
          <w:szCs w:val="28"/>
        </w:rPr>
      </w:pPr>
      <w:r>
        <w:rPr>
          <w:rFonts w:eastAsia="黑体"/>
          <w:sz w:val="28"/>
          <w:szCs w:val="28"/>
        </w:rPr>
        <w:br w:type="page"/>
      </w:r>
      <w:r>
        <w:rPr>
          <w:rFonts w:eastAsia="黑体"/>
          <w:sz w:val="28"/>
          <w:szCs w:val="28"/>
        </w:rPr>
        <w:lastRenderedPageBreak/>
        <w:t>施工组织设计编制要求</w:t>
      </w:r>
    </w:p>
    <w:p w:rsidR="00614B09" w:rsidRDefault="00232A7A">
      <w:pPr>
        <w:spacing w:line="360" w:lineRule="auto"/>
        <w:ind w:leftChars="100" w:left="210" w:firstLineChars="100" w:firstLine="210"/>
        <w:rPr>
          <w:szCs w:val="21"/>
        </w:rPr>
      </w:pPr>
      <w:r>
        <w:rPr>
          <w:szCs w:val="21"/>
        </w:rPr>
        <w:t>一、</w:t>
      </w:r>
      <w:r>
        <w:t>“</w:t>
      </w:r>
      <w:r>
        <w:t>综合评估法</w:t>
      </w:r>
      <w:r>
        <w:t>”</w:t>
      </w:r>
      <w:r>
        <w:t>的施工组织设计</w:t>
      </w:r>
      <w:r>
        <w:rPr>
          <w:szCs w:val="21"/>
        </w:rPr>
        <w:t>采用暗标评审方式，投标人应当根据</w:t>
      </w:r>
      <w:r>
        <w:t>湘建监督〔</w:t>
      </w:r>
      <w:r>
        <w:rPr>
          <w:rFonts w:hint="eastAsia"/>
        </w:rPr>
        <w:t>2024</w:t>
      </w:r>
      <w:r>
        <w:t>〕</w:t>
      </w:r>
      <w:r>
        <w:rPr>
          <w:rFonts w:hint="eastAsia"/>
        </w:rPr>
        <w:t>33</w:t>
      </w:r>
      <w:r>
        <w:t>号文件规定的评审内容编制施工组织设计，具体</w:t>
      </w:r>
      <w:r>
        <w:rPr>
          <w:szCs w:val="21"/>
        </w:rPr>
        <w:t>包括下列内容（按此顺序）：</w:t>
      </w:r>
    </w:p>
    <w:p w:rsidR="00614B09" w:rsidRDefault="00232A7A">
      <w:pPr>
        <w:adjustRightInd w:val="0"/>
        <w:snapToGrid w:val="0"/>
        <w:spacing w:line="360" w:lineRule="auto"/>
        <w:ind w:firstLineChars="200" w:firstLine="420"/>
        <w:jc w:val="left"/>
        <w:rPr>
          <w:szCs w:val="21"/>
        </w:rPr>
      </w:pPr>
      <w:r>
        <w:rPr>
          <w:szCs w:val="21"/>
        </w:rPr>
        <w:t>1</w:t>
      </w:r>
      <w:r>
        <w:rPr>
          <w:szCs w:val="21"/>
        </w:rPr>
        <w:t>．施工方案与技术措施；</w:t>
      </w:r>
    </w:p>
    <w:p w:rsidR="00614B09" w:rsidRDefault="00232A7A">
      <w:pPr>
        <w:adjustRightInd w:val="0"/>
        <w:snapToGrid w:val="0"/>
        <w:spacing w:line="360" w:lineRule="auto"/>
        <w:ind w:firstLineChars="200" w:firstLine="420"/>
        <w:jc w:val="left"/>
        <w:rPr>
          <w:szCs w:val="21"/>
        </w:rPr>
      </w:pPr>
      <w:r>
        <w:rPr>
          <w:szCs w:val="21"/>
        </w:rPr>
        <w:t>2</w:t>
      </w:r>
      <w:r>
        <w:rPr>
          <w:szCs w:val="21"/>
        </w:rPr>
        <w:t>．质量管理体系与措施；</w:t>
      </w:r>
    </w:p>
    <w:p w:rsidR="00614B09" w:rsidRDefault="00232A7A">
      <w:pPr>
        <w:adjustRightInd w:val="0"/>
        <w:snapToGrid w:val="0"/>
        <w:spacing w:line="360" w:lineRule="auto"/>
        <w:ind w:firstLineChars="200" w:firstLine="420"/>
        <w:jc w:val="left"/>
        <w:rPr>
          <w:szCs w:val="21"/>
        </w:rPr>
      </w:pPr>
      <w:r>
        <w:rPr>
          <w:szCs w:val="21"/>
        </w:rPr>
        <w:t>3</w:t>
      </w:r>
      <w:r>
        <w:rPr>
          <w:szCs w:val="21"/>
        </w:rPr>
        <w:t>．安全管理体系与措施；</w:t>
      </w:r>
    </w:p>
    <w:p w:rsidR="00614B09" w:rsidRDefault="00232A7A">
      <w:pPr>
        <w:adjustRightInd w:val="0"/>
        <w:snapToGrid w:val="0"/>
        <w:spacing w:line="360" w:lineRule="auto"/>
        <w:ind w:firstLineChars="200" w:firstLine="420"/>
        <w:jc w:val="left"/>
        <w:rPr>
          <w:szCs w:val="21"/>
        </w:rPr>
      </w:pPr>
      <w:r>
        <w:rPr>
          <w:szCs w:val="21"/>
        </w:rPr>
        <w:t>4</w:t>
      </w:r>
      <w:r>
        <w:rPr>
          <w:szCs w:val="21"/>
        </w:rPr>
        <w:t>．环境保护管理体系与措施；</w:t>
      </w:r>
    </w:p>
    <w:p w:rsidR="00614B09" w:rsidRDefault="00232A7A">
      <w:pPr>
        <w:adjustRightInd w:val="0"/>
        <w:snapToGrid w:val="0"/>
        <w:spacing w:line="360" w:lineRule="auto"/>
        <w:ind w:firstLineChars="200" w:firstLine="420"/>
        <w:jc w:val="left"/>
        <w:rPr>
          <w:szCs w:val="21"/>
        </w:rPr>
      </w:pPr>
      <w:r>
        <w:rPr>
          <w:szCs w:val="21"/>
        </w:rPr>
        <w:t>5</w:t>
      </w:r>
      <w:r>
        <w:rPr>
          <w:szCs w:val="21"/>
        </w:rPr>
        <w:t>．工程进度计划与保证措施；</w:t>
      </w:r>
    </w:p>
    <w:p w:rsidR="00614B09" w:rsidRDefault="00232A7A">
      <w:pPr>
        <w:adjustRightInd w:val="0"/>
        <w:snapToGrid w:val="0"/>
        <w:spacing w:line="360" w:lineRule="auto"/>
        <w:ind w:firstLineChars="200" w:firstLine="420"/>
        <w:jc w:val="left"/>
        <w:rPr>
          <w:szCs w:val="21"/>
        </w:rPr>
      </w:pPr>
      <w:r>
        <w:rPr>
          <w:szCs w:val="21"/>
        </w:rPr>
        <w:t>6</w:t>
      </w:r>
      <w:r>
        <w:rPr>
          <w:szCs w:val="21"/>
        </w:rPr>
        <w:t>．资源配备计划</w:t>
      </w:r>
      <w:r>
        <w:rPr>
          <w:rFonts w:hint="eastAsia"/>
          <w:szCs w:val="21"/>
        </w:rPr>
        <w:t>；</w:t>
      </w:r>
    </w:p>
    <w:p w:rsidR="00614B09" w:rsidRDefault="00232A7A">
      <w:pPr>
        <w:adjustRightInd w:val="0"/>
        <w:snapToGrid w:val="0"/>
        <w:spacing w:line="360" w:lineRule="auto"/>
        <w:ind w:firstLineChars="200" w:firstLine="420"/>
        <w:jc w:val="left"/>
        <w:rPr>
          <w:szCs w:val="21"/>
        </w:rPr>
      </w:pPr>
      <w:r>
        <w:rPr>
          <w:rFonts w:hint="eastAsia"/>
          <w:szCs w:val="21"/>
        </w:rPr>
        <w:t>7</w:t>
      </w:r>
      <w:r>
        <w:rPr>
          <w:szCs w:val="21"/>
        </w:rPr>
        <w:t>．</w:t>
      </w:r>
      <w:r>
        <w:rPr>
          <w:rFonts w:hint="eastAsia"/>
          <w:szCs w:val="21"/>
        </w:rPr>
        <w:t>其他。</w:t>
      </w:r>
    </w:p>
    <w:p w:rsidR="00614B09" w:rsidRDefault="00232A7A">
      <w:pPr>
        <w:adjustRightInd w:val="0"/>
        <w:snapToGrid w:val="0"/>
        <w:spacing w:line="360" w:lineRule="auto"/>
        <w:ind w:firstLineChars="200" w:firstLine="360"/>
        <w:jc w:val="left"/>
        <w:rPr>
          <w:sz w:val="18"/>
          <w:szCs w:val="18"/>
        </w:rPr>
      </w:pPr>
      <w:r>
        <w:rPr>
          <w:sz w:val="18"/>
          <w:szCs w:val="18"/>
        </w:rPr>
        <w:t>注：如有合理化建议，不单独列出，各投标人将相关内容融入各相应章节。</w:t>
      </w:r>
    </w:p>
    <w:p w:rsidR="00614B09" w:rsidRDefault="00614B09">
      <w:pPr>
        <w:spacing w:line="360" w:lineRule="auto"/>
        <w:ind w:firstLine="422"/>
      </w:pPr>
    </w:p>
    <w:p w:rsidR="00614B09" w:rsidRDefault="00614B09">
      <w:pPr>
        <w:spacing w:line="360" w:lineRule="auto"/>
        <w:ind w:firstLine="422"/>
      </w:pPr>
    </w:p>
    <w:p w:rsidR="00614B09" w:rsidRDefault="00614B09">
      <w:pPr>
        <w:spacing w:line="360" w:lineRule="auto"/>
        <w:ind w:firstLineChars="200" w:firstLine="420"/>
        <w:rPr>
          <w:szCs w:val="21"/>
        </w:rPr>
      </w:pPr>
    </w:p>
    <w:p w:rsidR="00614B09" w:rsidRDefault="00614B09">
      <w:pPr>
        <w:ind w:firstLine="422"/>
      </w:pPr>
    </w:p>
    <w:p w:rsidR="00614B09" w:rsidRDefault="00614B09">
      <w:pPr>
        <w:ind w:firstLine="422"/>
      </w:pPr>
    </w:p>
    <w:p w:rsidR="00614B09" w:rsidRDefault="00614B09">
      <w:pPr>
        <w:ind w:firstLine="422"/>
      </w:pPr>
    </w:p>
    <w:sectPr w:rsidR="00614B09">
      <w:footerReference w:type="default" r:id="rId17"/>
      <w:pgSz w:w="11907" w:h="16840"/>
      <w:pgMar w:top="1440" w:right="1440" w:bottom="1440" w:left="1440" w:header="851"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684" w:rsidRDefault="008E0684">
      <w:r>
        <w:separator/>
      </w:r>
    </w:p>
    <w:p w:rsidR="008E0684" w:rsidRDefault="008E0684"/>
    <w:p w:rsidR="008E0684" w:rsidRDefault="008E0684"/>
  </w:endnote>
  <w:endnote w:type="continuationSeparator" w:id="0">
    <w:p w:rsidR="008E0684" w:rsidRDefault="008E0684">
      <w:r>
        <w:continuationSeparator/>
      </w:r>
    </w:p>
    <w:p w:rsidR="008E0684" w:rsidRDefault="008E0684"/>
    <w:p w:rsidR="008E0684" w:rsidRDefault="008E06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S Sans Serif">
    <w:altName w:val="Courier New"/>
    <w:charset w:val="00"/>
    <w:family w:val="swiss"/>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roman"/>
    <w:pitch w:val="default"/>
    <w:sig w:usb0="00000000" w:usb1="00000000" w:usb2="0000003F" w:usb3="00000000" w:csb0="603F01FF" w:csb1="FFFF0000"/>
  </w:font>
  <w:font w:name="FZShuSong-Z01">
    <w:altName w:val="黑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Wingdings 2">
    <w:altName w:val="Wingdings"/>
    <w:charset w:val="00"/>
    <w:family w:val="auto"/>
    <w:pitch w:val="default"/>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A3C" w:rsidRDefault="00865A3C">
    <w:pPr>
      <w:pStyle w:val="af4"/>
      <w:jc w:val="center"/>
      <w:rPr>
        <w:rFonts w:ascii="宋体" w:hAnsi="宋体"/>
        <w:sz w:val="24"/>
        <w:szCs w:val="24"/>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FD79EF" w:rsidRPr="00FD79EF">
      <w:rPr>
        <w:rFonts w:ascii="宋体" w:hAnsi="宋体"/>
        <w:noProof/>
        <w:sz w:val="28"/>
        <w:szCs w:val="28"/>
        <w:lang w:val="zh-CN"/>
      </w:rPr>
      <w:t>15</w:t>
    </w:r>
    <w:r>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A3C" w:rsidRDefault="00865A3C">
    <w:pPr>
      <w:pStyle w:val="af4"/>
      <w:jc w:val="center"/>
    </w:pPr>
  </w:p>
  <w:p w:rsidR="00865A3C" w:rsidRDefault="00865A3C">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A3C" w:rsidRDefault="00865A3C">
    <w:pPr>
      <w:pStyle w:val="af4"/>
      <w:jc w:val="cente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FD79EF" w:rsidRPr="00FD79EF">
      <w:rPr>
        <w:rFonts w:ascii="宋体" w:hAnsi="宋体"/>
        <w:noProof/>
        <w:sz w:val="28"/>
        <w:szCs w:val="28"/>
        <w:lang w:val="zh-CN"/>
      </w:rPr>
      <w:t>22</w:t>
    </w:r>
    <w:r>
      <w:rPr>
        <w:rFonts w:ascii="宋体" w:hAnsi="宋体"/>
        <w:sz w:val="28"/>
        <w:szCs w:val="28"/>
      </w:rPr>
      <w:fldChar w:fldCharType="end"/>
    </w:r>
    <w:r>
      <w:rPr>
        <w:rFonts w:ascii="宋体" w:hAnsi="宋体" w:hint="eastAsia"/>
        <w:sz w:val="28"/>
        <w:szCs w:val="2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A3C" w:rsidRDefault="00865A3C">
    <w:pPr>
      <w:pStyle w:val="af4"/>
      <w:jc w:val="center"/>
      <w:rPr>
        <w:rFonts w:ascii="宋体" w:hAnsi="宋体"/>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FD79EF" w:rsidRPr="00FD79EF">
      <w:rPr>
        <w:rFonts w:ascii="宋体" w:hAnsi="宋体"/>
        <w:noProof/>
        <w:sz w:val="28"/>
        <w:szCs w:val="28"/>
        <w:lang w:val="zh-CN"/>
      </w:rPr>
      <w:t>45</w:t>
    </w:r>
    <w:r>
      <w:rPr>
        <w:rFonts w:ascii="宋体" w:hAnsi="宋体"/>
        <w:sz w:val="28"/>
        <w:szCs w:val="28"/>
      </w:rPr>
      <w:fldChar w:fldCharType="end"/>
    </w:r>
    <w:r>
      <w:rPr>
        <w:rFonts w:ascii="宋体" w:hAnsi="宋体" w:hint="eastAsia"/>
        <w:sz w:val="28"/>
        <w:szCs w:val="28"/>
      </w:rPr>
      <w:t xml:space="preserve"> —</w:t>
    </w:r>
    <w:r>
      <w:rPr>
        <w:noProof/>
      </w:rPr>
      <mc:AlternateContent>
        <mc:Choice Requires="wps">
          <w:drawing>
            <wp:anchor distT="0" distB="0" distL="114300" distR="114300" simplePos="0" relativeHeight="251659264" behindDoc="0" locked="0" layoutInCell="1" allowOverlap="1">
              <wp:simplePos x="0" y="0"/>
              <wp:positionH relativeFrom="margin">
                <wp:posOffset>-8568690</wp:posOffset>
              </wp:positionH>
              <wp:positionV relativeFrom="paragraph">
                <wp:posOffset>-10004425</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865A3C" w:rsidRDefault="00865A3C">
                          <w:pPr>
                            <w:pStyle w:val="af4"/>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sidR="00FD79EF">
                            <w:rPr>
                              <w:rFonts w:ascii="宋体" w:hAnsi="宋体"/>
                              <w:noProof/>
                            </w:rPr>
                            <w:t>45</w:t>
                          </w:r>
                          <w:r>
                            <w:rPr>
                              <w:rFonts w:ascii="宋体" w:hAnsi="宋体"/>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674.7pt;margin-top:-787.7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" filled="f" stroked="f" strokeweight="1.25pt">
              <v:textbox style="mso-fit-shape-to-text:t" inset="0,0,0,0">
                <w:txbxContent>
                  <w:p w:rsidR="00865A3C" w:rsidRDefault="00865A3C">
                    <w:pPr>
                      <w:pStyle w:val="af4"/>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sidR="00FD79EF">
                      <w:rPr>
                        <w:rFonts w:ascii="宋体" w:hAnsi="宋体"/>
                        <w:noProof/>
                      </w:rPr>
                      <w:t>45</w:t>
                    </w:r>
                    <w:r>
                      <w:rPr>
                        <w:rFonts w:ascii="宋体" w:hAnsi="宋体"/>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A3C" w:rsidRDefault="00865A3C">
    <w:pPr>
      <w:pStyle w:val="af4"/>
      <w:jc w:val="cente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FD79EF" w:rsidRPr="00FD79EF">
      <w:rPr>
        <w:rFonts w:ascii="宋体" w:hAnsi="宋体"/>
        <w:noProof/>
        <w:sz w:val="28"/>
        <w:szCs w:val="28"/>
        <w:lang w:val="zh-CN"/>
      </w:rPr>
      <w:t>25</w:t>
    </w:r>
    <w:r>
      <w:rPr>
        <w:rFonts w:ascii="宋体" w:hAnsi="宋体"/>
        <w:sz w:val="28"/>
        <w:szCs w:val="28"/>
      </w:rPr>
      <w:fldChar w:fldCharType="end"/>
    </w:r>
    <w:r>
      <w:rPr>
        <w:rFonts w:ascii="宋体" w:hAnsi="宋体" w:hint="eastAsia"/>
        <w:sz w:val="28"/>
        <w:szCs w:val="2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A3C" w:rsidRDefault="00865A3C">
    <w:pPr>
      <w:pStyle w:val="af4"/>
      <w:jc w:val="center"/>
      <w:rPr>
        <w:rFonts w:ascii="宋体" w:hAnsi="宋体"/>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FD79EF" w:rsidRPr="00FD79EF">
      <w:rPr>
        <w:rFonts w:ascii="宋体" w:hAnsi="宋体"/>
        <w:noProof/>
        <w:sz w:val="28"/>
        <w:szCs w:val="28"/>
        <w:lang w:val="zh-CN"/>
      </w:rPr>
      <w:t>67</w:t>
    </w:r>
    <w:r>
      <w:rPr>
        <w:rFonts w:ascii="宋体" w:hAnsi="宋体"/>
        <w:sz w:val="28"/>
        <w:szCs w:val="28"/>
      </w:rPr>
      <w:fldChar w:fldCharType="end"/>
    </w:r>
    <w:r>
      <w:rPr>
        <w:rFonts w:ascii="宋体" w:hAnsi="宋体" w:hint="eastAsia"/>
        <w:sz w:val="28"/>
        <w:szCs w:val="2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A3C" w:rsidRDefault="00865A3C">
    <w:pPr>
      <w:pStyle w:val="af4"/>
      <w:jc w:val="cente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FD79EF" w:rsidRPr="00FD79EF">
      <w:rPr>
        <w:rFonts w:ascii="宋体" w:hAnsi="宋体"/>
        <w:noProof/>
        <w:sz w:val="28"/>
        <w:szCs w:val="28"/>
        <w:lang w:val="zh-CN"/>
      </w:rPr>
      <w:t>46</w:t>
    </w:r>
    <w:r>
      <w:rPr>
        <w:rFonts w:ascii="宋体" w:hAnsi="宋体"/>
        <w:sz w:val="28"/>
        <w:szCs w:val="28"/>
      </w:rPr>
      <w:fldChar w:fldCharType="end"/>
    </w:r>
    <w:r>
      <w:rPr>
        <w:rFonts w:ascii="宋体" w:hAnsi="宋体" w:hint="eastAsia"/>
        <w:sz w:val="28"/>
        <w:szCs w:val="2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A3C" w:rsidRDefault="00865A3C">
    <w:pPr>
      <w:pStyle w:val="af4"/>
      <w:jc w:val="center"/>
      <w:rPr>
        <w:rFonts w:ascii="宋体" w:hAnsi="宋体"/>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FD79EF" w:rsidRPr="00FD79EF">
      <w:rPr>
        <w:rFonts w:ascii="宋体" w:hAnsi="宋体"/>
        <w:noProof/>
        <w:sz w:val="28"/>
        <w:szCs w:val="28"/>
        <w:lang w:val="zh-CN"/>
      </w:rPr>
      <w:t>113</w:t>
    </w:r>
    <w:r>
      <w:rPr>
        <w:rFonts w:ascii="宋体" w:hAnsi="宋体"/>
        <w:sz w:val="28"/>
        <w:szCs w:val="28"/>
      </w:rPr>
      <w:fldChar w:fldCharType="end"/>
    </w:r>
    <w:r>
      <w:rPr>
        <w:rFonts w:ascii="宋体" w:hAnsi="宋体" w:hint="eastAsia"/>
        <w:sz w:val="28"/>
        <w:szCs w:val="2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A3C" w:rsidRDefault="00865A3C">
    <w:pPr>
      <w:pStyle w:val="af4"/>
      <w:ind w:firstLine="562"/>
      <w:jc w:val="cente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FD79EF" w:rsidRPr="00FD79EF">
      <w:rPr>
        <w:rFonts w:ascii="宋体" w:hAnsi="宋体"/>
        <w:noProof/>
        <w:sz w:val="28"/>
        <w:szCs w:val="28"/>
        <w:lang w:val="zh-CN"/>
      </w:rPr>
      <w:t>125</w:t>
    </w:r>
    <w:r>
      <w:rPr>
        <w:rFonts w:ascii="宋体" w:hAnsi="宋体"/>
        <w:sz w:val="28"/>
        <w:szCs w:val="28"/>
      </w:rPr>
      <w:fldChar w:fldCharType="end"/>
    </w:r>
    <w:r>
      <w:rPr>
        <w:rFonts w:ascii="宋体" w:hAnsi="宋体" w:hint="eastAsia"/>
        <w:sz w:val="28"/>
        <w:szCs w:val="28"/>
      </w:rPr>
      <w:t xml:space="preserve"> —</w:t>
    </w:r>
  </w:p>
  <w:p w:rsidR="00865A3C" w:rsidRDefault="00865A3C"/>
  <w:p w:rsidR="00865A3C" w:rsidRDefault="00865A3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684" w:rsidRDefault="008E0684">
      <w:r>
        <w:separator/>
      </w:r>
    </w:p>
    <w:p w:rsidR="008E0684" w:rsidRDefault="008E0684"/>
    <w:p w:rsidR="008E0684" w:rsidRDefault="008E0684"/>
  </w:footnote>
  <w:footnote w:type="continuationSeparator" w:id="0">
    <w:p w:rsidR="008E0684" w:rsidRDefault="008E0684">
      <w:r>
        <w:continuationSeparator/>
      </w:r>
    </w:p>
    <w:p w:rsidR="008E0684" w:rsidRDefault="008E0684"/>
    <w:p w:rsidR="008E0684" w:rsidRDefault="008E068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A3C" w:rsidRDefault="00865A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F0CE0C"/>
    <w:multiLevelType w:val="singleLevel"/>
    <w:tmpl w:val="5CF0CE0C"/>
    <w:lvl w:ilvl="0">
      <w:start w:val="1"/>
      <w:numFmt w:val="decimal"/>
      <w:suff w:val="nothing"/>
      <w:lvlText w:val="%1."/>
      <w:lvlJc w:val="left"/>
    </w:lvl>
  </w:abstractNum>
  <w:abstractNum w:abstractNumId="1" w15:restartNumberingAfterBreak="0">
    <w:nsid w:val="69F9DE24"/>
    <w:multiLevelType w:val="singleLevel"/>
    <w:tmpl w:val="69F9DE24"/>
    <w:lvl w:ilvl="0">
      <w:start w:val="7"/>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287"/>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1ZGEyMmZlNzUyZWZiNmRhZTUwNGE1YzYxMTAyZDYifQ=="/>
  </w:docVars>
  <w:rsids>
    <w:rsidRoot w:val="00172A27"/>
    <w:rsid w:val="0000012A"/>
    <w:rsid w:val="00000419"/>
    <w:rsid w:val="00001661"/>
    <w:rsid w:val="000017EF"/>
    <w:rsid w:val="00001EBE"/>
    <w:rsid w:val="00002B9C"/>
    <w:rsid w:val="00003E74"/>
    <w:rsid w:val="00006179"/>
    <w:rsid w:val="000072F2"/>
    <w:rsid w:val="000077BA"/>
    <w:rsid w:val="0001026F"/>
    <w:rsid w:val="00010A79"/>
    <w:rsid w:val="00010E33"/>
    <w:rsid w:val="00010E3D"/>
    <w:rsid w:val="000110F2"/>
    <w:rsid w:val="00011D1C"/>
    <w:rsid w:val="00011E53"/>
    <w:rsid w:val="000124E1"/>
    <w:rsid w:val="00013B8E"/>
    <w:rsid w:val="000143C6"/>
    <w:rsid w:val="00015048"/>
    <w:rsid w:val="00021910"/>
    <w:rsid w:val="0002245E"/>
    <w:rsid w:val="00022B7F"/>
    <w:rsid w:val="00023378"/>
    <w:rsid w:val="00023647"/>
    <w:rsid w:val="000236D4"/>
    <w:rsid w:val="00023A43"/>
    <w:rsid w:val="000247D1"/>
    <w:rsid w:val="00025DA7"/>
    <w:rsid w:val="00025FC6"/>
    <w:rsid w:val="000260C3"/>
    <w:rsid w:val="000304C7"/>
    <w:rsid w:val="00030732"/>
    <w:rsid w:val="00030909"/>
    <w:rsid w:val="0003143E"/>
    <w:rsid w:val="00031D21"/>
    <w:rsid w:val="0003301E"/>
    <w:rsid w:val="000339CF"/>
    <w:rsid w:val="00033B73"/>
    <w:rsid w:val="00033D2B"/>
    <w:rsid w:val="00033F28"/>
    <w:rsid w:val="00034BC3"/>
    <w:rsid w:val="0003592D"/>
    <w:rsid w:val="00035EF7"/>
    <w:rsid w:val="00037802"/>
    <w:rsid w:val="0004080D"/>
    <w:rsid w:val="00040E6E"/>
    <w:rsid w:val="000410E0"/>
    <w:rsid w:val="00041860"/>
    <w:rsid w:val="00041A17"/>
    <w:rsid w:val="00042481"/>
    <w:rsid w:val="00042805"/>
    <w:rsid w:val="00043C85"/>
    <w:rsid w:val="00044C89"/>
    <w:rsid w:val="000456C5"/>
    <w:rsid w:val="000460BB"/>
    <w:rsid w:val="000477E0"/>
    <w:rsid w:val="000509BE"/>
    <w:rsid w:val="00050A9D"/>
    <w:rsid w:val="00050AB0"/>
    <w:rsid w:val="000514EB"/>
    <w:rsid w:val="0005359C"/>
    <w:rsid w:val="000549C7"/>
    <w:rsid w:val="0005509E"/>
    <w:rsid w:val="00055BCC"/>
    <w:rsid w:val="00056B38"/>
    <w:rsid w:val="00056C54"/>
    <w:rsid w:val="00057D18"/>
    <w:rsid w:val="000601DC"/>
    <w:rsid w:val="0006183F"/>
    <w:rsid w:val="0006219A"/>
    <w:rsid w:val="00063BCA"/>
    <w:rsid w:val="000646B0"/>
    <w:rsid w:val="00064EC4"/>
    <w:rsid w:val="00065172"/>
    <w:rsid w:val="00065F29"/>
    <w:rsid w:val="00066B04"/>
    <w:rsid w:val="00066D53"/>
    <w:rsid w:val="0007046E"/>
    <w:rsid w:val="000716E4"/>
    <w:rsid w:val="00071978"/>
    <w:rsid w:val="000725A8"/>
    <w:rsid w:val="00072C18"/>
    <w:rsid w:val="000731D9"/>
    <w:rsid w:val="000746E8"/>
    <w:rsid w:val="00074A88"/>
    <w:rsid w:val="00075666"/>
    <w:rsid w:val="0007615A"/>
    <w:rsid w:val="00076278"/>
    <w:rsid w:val="00077006"/>
    <w:rsid w:val="0007730E"/>
    <w:rsid w:val="00077337"/>
    <w:rsid w:val="00077482"/>
    <w:rsid w:val="00077CF6"/>
    <w:rsid w:val="00080E31"/>
    <w:rsid w:val="00080EE9"/>
    <w:rsid w:val="000816F4"/>
    <w:rsid w:val="000823F8"/>
    <w:rsid w:val="000827F0"/>
    <w:rsid w:val="00083B3D"/>
    <w:rsid w:val="0008418D"/>
    <w:rsid w:val="000844E6"/>
    <w:rsid w:val="00085D38"/>
    <w:rsid w:val="00085E16"/>
    <w:rsid w:val="00086CFE"/>
    <w:rsid w:val="00090BC8"/>
    <w:rsid w:val="0009141B"/>
    <w:rsid w:val="00092B1C"/>
    <w:rsid w:val="000932FD"/>
    <w:rsid w:val="00093D97"/>
    <w:rsid w:val="0009654B"/>
    <w:rsid w:val="00097B15"/>
    <w:rsid w:val="000A0C74"/>
    <w:rsid w:val="000A15B9"/>
    <w:rsid w:val="000A1639"/>
    <w:rsid w:val="000A1DE5"/>
    <w:rsid w:val="000A212C"/>
    <w:rsid w:val="000A3B3B"/>
    <w:rsid w:val="000A4843"/>
    <w:rsid w:val="000A5DE3"/>
    <w:rsid w:val="000A69A2"/>
    <w:rsid w:val="000A6C78"/>
    <w:rsid w:val="000A732F"/>
    <w:rsid w:val="000B069F"/>
    <w:rsid w:val="000B2089"/>
    <w:rsid w:val="000B240C"/>
    <w:rsid w:val="000B2564"/>
    <w:rsid w:val="000B25B6"/>
    <w:rsid w:val="000B2885"/>
    <w:rsid w:val="000B3083"/>
    <w:rsid w:val="000B4391"/>
    <w:rsid w:val="000B4868"/>
    <w:rsid w:val="000B5054"/>
    <w:rsid w:val="000B57D0"/>
    <w:rsid w:val="000B5BB7"/>
    <w:rsid w:val="000B6E27"/>
    <w:rsid w:val="000B7C7E"/>
    <w:rsid w:val="000B7E45"/>
    <w:rsid w:val="000C0D35"/>
    <w:rsid w:val="000C0DF9"/>
    <w:rsid w:val="000C157D"/>
    <w:rsid w:val="000C19F1"/>
    <w:rsid w:val="000C35B2"/>
    <w:rsid w:val="000C39B6"/>
    <w:rsid w:val="000C4938"/>
    <w:rsid w:val="000C50B7"/>
    <w:rsid w:val="000C550E"/>
    <w:rsid w:val="000C6D5B"/>
    <w:rsid w:val="000C7475"/>
    <w:rsid w:val="000C7D35"/>
    <w:rsid w:val="000D0040"/>
    <w:rsid w:val="000D0398"/>
    <w:rsid w:val="000D320F"/>
    <w:rsid w:val="000D47F5"/>
    <w:rsid w:val="000D49EC"/>
    <w:rsid w:val="000D4F77"/>
    <w:rsid w:val="000D5451"/>
    <w:rsid w:val="000D5900"/>
    <w:rsid w:val="000D7BC4"/>
    <w:rsid w:val="000E100D"/>
    <w:rsid w:val="000E15F8"/>
    <w:rsid w:val="000E1C8B"/>
    <w:rsid w:val="000E33FF"/>
    <w:rsid w:val="000E3DCD"/>
    <w:rsid w:val="000E3FD7"/>
    <w:rsid w:val="000E494A"/>
    <w:rsid w:val="000E4A30"/>
    <w:rsid w:val="000E55CC"/>
    <w:rsid w:val="000E738A"/>
    <w:rsid w:val="000F1449"/>
    <w:rsid w:val="000F1BED"/>
    <w:rsid w:val="000F1E3E"/>
    <w:rsid w:val="000F24DF"/>
    <w:rsid w:val="000F2533"/>
    <w:rsid w:val="000F2A7D"/>
    <w:rsid w:val="000F2F57"/>
    <w:rsid w:val="000F3958"/>
    <w:rsid w:val="000F4252"/>
    <w:rsid w:val="000F458E"/>
    <w:rsid w:val="000F47DB"/>
    <w:rsid w:val="000F536E"/>
    <w:rsid w:val="000F6D7B"/>
    <w:rsid w:val="0010039A"/>
    <w:rsid w:val="001009E7"/>
    <w:rsid w:val="00100A0D"/>
    <w:rsid w:val="001022A2"/>
    <w:rsid w:val="00102524"/>
    <w:rsid w:val="00102D90"/>
    <w:rsid w:val="00103D42"/>
    <w:rsid w:val="001044BB"/>
    <w:rsid w:val="00105D95"/>
    <w:rsid w:val="001063B6"/>
    <w:rsid w:val="001063ED"/>
    <w:rsid w:val="00110001"/>
    <w:rsid w:val="00110BAA"/>
    <w:rsid w:val="00110E41"/>
    <w:rsid w:val="001128F6"/>
    <w:rsid w:val="001133E8"/>
    <w:rsid w:val="00113400"/>
    <w:rsid w:val="001134DA"/>
    <w:rsid w:val="00113569"/>
    <w:rsid w:val="001149B3"/>
    <w:rsid w:val="00114E9A"/>
    <w:rsid w:val="00120E42"/>
    <w:rsid w:val="0012105F"/>
    <w:rsid w:val="00121DB8"/>
    <w:rsid w:val="00122A22"/>
    <w:rsid w:val="00123C2D"/>
    <w:rsid w:val="00124748"/>
    <w:rsid w:val="0012535A"/>
    <w:rsid w:val="00125BBA"/>
    <w:rsid w:val="00125FA2"/>
    <w:rsid w:val="00125FE0"/>
    <w:rsid w:val="0012612A"/>
    <w:rsid w:val="0012714D"/>
    <w:rsid w:val="00127D73"/>
    <w:rsid w:val="001302F1"/>
    <w:rsid w:val="0013039A"/>
    <w:rsid w:val="001309B7"/>
    <w:rsid w:val="0013172B"/>
    <w:rsid w:val="00131A66"/>
    <w:rsid w:val="001321A3"/>
    <w:rsid w:val="00133444"/>
    <w:rsid w:val="001336CC"/>
    <w:rsid w:val="001336EB"/>
    <w:rsid w:val="00134F96"/>
    <w:rsid w:val="00135863"/>
    <w:rsid w:val="001379AC"/>
    <w:rsid w:val="00141437"/>
    <w:rsid w:val="00141822"/>
    <w:rsid w:val="00142830"/>
    <w:rsid w:val="00142A16"/>
    <w:rsid w:val="00144E41"/>
    <w:rsid w:val="0014627A"/>
    <w:rsid w:val="001462F6"/>
    <w:rsid w:val="00146E91"/>
    <w:rsid w:val="00147330"/>
    <w:rsid w:val="001477FD"/>
    <w:rsid w:val="001479A2"/>
    <w:rsid w:val="00147D27"/>
    <w:rsid w:val="00150643"/>
    <w:rsid w:val="001509F4"/>
    <w:rsid w:val="00151B63"/>
    <w:rsid w:val="00151FB5"/>
    <w:rsid w:val="00154052"/>
    <w:rsid w:val="001546C6"/>
    <w:rsid w:val="00154FF1"/>
    <w:rsid w:val="00155573"/>
    <w:rsid w:val="00155596"/>
    <w:rsid w:val="0015715B"/>
    <w:rsid w:val="0016053D"/>
    <w:rsid w:val="001607AD"/>
    <w:rsid w:val="001625CB"/>
    <w:rsid w:val="00163B47"/>
    <w:rsid w:val="00163BF1"/>
    <w:rsid w:val="001645ED"/>
    <w:rsid w:val="001647CA"/>
    <w:rsid w:val="00165400"/>
    <w:rsid w:val="0016562D"/>
    <w:rsid w:val="001656C6"/>
    <w:rsid w:val="00167203"/>
    <w:rsid w:val="001701F2"/>
    <w:rsid w:val="00170487"/>
    <w:rsid w:val="001709ED"/>
    <w:rsid w:val="00171938"/>
    <w:rsid w:val="00172A27"/>
    <w:rsid w:val="00174080"/>
    <w:rsid w:val="00174D63"/>
    <w:rsid w:val="001753A4"/>
    <w:rsid w:val="00175746"/>
    <w:rsid w:val="001759CE"/>
    <w:rsid w:val="001807AA"/>
    <w:rsid w:val="00181A76"/>
    <w:rsid w:val="00182550"/>
    <w:rsid w:val="00183FA7"/>
    <w:rsid w:val="0018442E"/>
    <w:rsid w:val="00184526"/>
    <w:rsid w:val="001848E9"/>
    <w:rsid w:val="001850A2"/>
    <w:rsid w:val="0018678E"/>
    <w:rsid w:val="00187A73"/>
    <w:rsid w:val="00190E5F"/>
    <w:rsid w:val="001916B2"/>
    <w:rsid w:val="00191B87"/>
    <w:rsid w:val="0019233E"/>
    <w:rsid w:val="001929B5"/>
    <w:rsid w:val="0019326F"/>
    <w:rsid w:val="00193795"/>
    <w:rsid w:val="001937ED"/>
    <w:rsid w:val="00193BEB"/>
    <w:rsid w:val="00194B00"/>
    <w:rsid w:val="001963F0"/>
    <w:rsid w:val="00197171"/>
    <w:rsid w:val="001971B3"/>
    <w:rsid w:val="00197C09"/>
    <w:rsid w:val="001A10B7"/>
    <w:rsid w:val="001A31C0"/>
    <w:rsid w:val="001A34F1"/>
    <w:rsid w:val="001A3529"/>
    <w:rsid w:val="001A42BF"/>
    <w:rsid w:val="001A5479"/>
    <w:rsid w:val="001A575C"/>
    <w:rsid w:val="001A5F4D"/>
    <w:rsid w:val="001A5FA8"/>
    <w:rsid w:val="001A66C5"/>
    <w:rsid w:val="001A7BEF"/>
    <w:rsid w:val="001B0197"/>
    <w:rsid w:val="001B1EE2"/>
    <w:rsid w:val="001B2111"/>
    <w:rsid w:val="001B2990"/>
    <w:rsid w:val="001B2B55"/>
    <w:rsid w:val="001B37CB"/>
    <w:rsid w:val="001B39F6"/>
    <w:rsid w:val="001B3C9A"/>
    <w:rsid w:val="001B3F64"/>
    <w:rsid w:val="001B593C"/>
    <w:rsid w:val="001B5FBA"/>
    <w:rsid w:val="001B6ADB"/>
    <w:rsid w:val="001B7695"/>
    <w:rsid w:val="001C07A2"/>
    <w:rsid w:val="001C0963"/>
    <w:rsid w:val="001C1015"/>
    <w:rsid w:val="001C14D8"/>
    <w:rsid w:val="001C2E14"/>
    <w:rsid w:val="001C30FF"/>
    <w:rsid w:val="001C43F1"/>
    <w:rsid w:val="001C4E35"/>
    <w:rsid w:val="001C5163"/>
    <w:rsid w:val="001C518E"/>
    <w:rsid w:val="001D014A"/>
    <w:rsid w:val="001D1644"/>
    <w:rsid w:val="001D3294"/>
    <w:rsid w:val="001D3FB1"/>
    <w:rsid w:val="001D3FB2"/>
    <w:rsid w:val="001D4D10"/>
    <w:rsid w:val="001D55AE"/>
    <w:rsid w:val="001E0A51"/>
    <w:rsid w:val="001E2006"/>
    <w:rsid w:val="001E21D2"/>
    <w:rsid w:val="001E51F0"/>
    <w:rsid w:val="001E5283"/>
    <w:rsid w:val="001E58E4"/>
    <w:rsid w:val="001E596D"/>
    <w:rsid w:val="001E5999"/>
    <w:rsid w:val="001E5AAC"/>
    <w:rsid w:val="001E604B"/>
    <w:rsid w:val="001E6794"/>
    <w:rsid w:val="001E6C29"/>
    <w:rsid w:val="001E7736"/>
    <w:rsid w:val="001E7F10"/>
    <w:rsid w:val="001F037B"/>
    <w:rsid w:val="001F0D6B"/>
    <w:rsid w:val="001F1841"/>
    <w:rsid w:val="001F18F2"/>
    <w:rsid w:val="001F1A73"/>
    <w:rsid w:val="001F1FA2"/>
    <w:rsid w:val="001F21B1"/>
    <w:rsid w:val="001F253E"/>
    <w:rsid w:val="001F31DD"/>
    <w:rsid w:val="001F354E"/>
    <w:rsid w:val="001F4778"/>
    <w:rsid w:val="001F5941"/>
    <w:rsid w:val="001F7131"/>
    <w:rsid w:val="001F7958"/>
    <w:rsid w:val="001F7CBB"/>
    <w:rsid w:val="00200311"/>
    <w:rsid w:val="0020072F"/>
    <w:rsid w:val="0020093F"/>
    <w:rsid w:val="00200ECE"/>
    <w:rsid w:val="00201C7A"/>
    <w:rsid w:val="0020269E"/>
    <w:rsid w:val="0020382F"/>
    <w:rsid w:val="00203B75"/>
    <w:rsid w:val="002044B3"/>
    <w:rsid w:val="0020511B"/>
    <w:rsid w:val="002066B6"/>
    <w:rsid w:val="002100BF"/>
    <w:rsid w:val="00210C1C"/>
    <w:rsid w:val="002110AE"/>
    <w:rsid w:val="002111ED"/>
    <w:rsid w:val="00211239"/>
    <w:rsid w:val="00212378"/>
    <w:rsid w:val="00212660"/>
    <w:rsid w:val="002129F9"/>
    <w:rsid w:val="00212B80"/>
    <w:rsid w:val="00213002"/>
    <w:rsid w:val="00213D46"/>
    <w:rsid w:val="00213D47"/>
    <w:rsid w:val="00213E8A"/>
    <w:rsid w:val="00214127"/>
    <w:rsid w:val="0021420B"/>
    <w:rsid w:val="00214383"/>
    <w:rsid w:val="0021443E"/>
    <w:rsid w:val="0021472F"/>
    <w:rsid w:val="00216750"/>
    <w:rsid w:val="00217126"/>
    <w:rsid w:val="002209F0"/>
    <w:rsid w:val="00221357"/>
    <w:rsid w:val="00221885"/>
    <w:rsid w:val="002219CA"/>
    <w:rsid w:val="00221E87"/>
    <w:rsid w:val="00223C02"/>
    <w:rsid w:val="00224096"/>
    <w:rsid w:val="0022412D"/>
    <w:rsid w:val="00224BB7"/>
    <w:rsid w:val="00224BDC"/>
    <w:rsid w:val="00224CBD"/>
    <w:rsid w:val="00224F55"/>
    <w:rsid w:val="00225648"/>
    <w:rsid w:val="002259BE"/>
    <w:rsid w:val="00225C0D"/>
    <w:rsid w:val="0023078C"/>
    <w:rsid w:val="002312F5"/>
    <w:rsid w:val="00232249"/>
    <w:rsid w:val="00232A7A"/>
    <w:rsid w:val="00232D5D"/>
    <w:rsid w:val="00234911"/>
    <w:rsid w:val="002354C5"/>
    <w:rsid w:val="00236EA2"/>
    <w:rsid w:val="00236F1A"/>
    <w:rsid w:val="00240221"/>
    <w:rsid w:val="00240554"/>
    <w:rsid w:val="002411C0"/>
    <w:rsid w:val="00241EA6"/>
    <w:rsid w:val="002425F2"/>
    <w:rsid w:val="00242D37"/>
    <w:rsid w:val="00242EFB"/>
    <w:rsid w:val="002456C5"/>
    <w:rsid w:val="00245948"/>
    <w:rsid w:val="00245BE1"/>
    <w:rsid w:val="00247671"/>
    <w:rsid w:val="0024767A"/>
    <w:rsid w:val="002506CA"/>
    <w:rsid w:val="0025132B"/>
    <w:rsid w:val="00251360"/>
    <w:rsid w:val="002516C0"/>
    <w:rsid w:val="00252462"/>
    <w:rsid w:val="00252AD0"/>
    <w:rsid w:val="00252FAD"/>
    <w:rsid w:val="0025346F"/>
    <w:rsid w:val="00253AA4"/>
    <w:rsid w:val="00254005"/>
    <w:rsid w:val="0025435A"/>
    <w:rsid w:val="00254581"/>
    <w:rsid w:val="00254AD9"/>
    <w:rsid w:val="00254F9A"/>
    <w:rsid w:val="00256F9B"/>
    <w:rsid w:val="0026091C"/>
    <w:rsid w:val="002637B7"/>
    <w:rsid w:val="00263B77"/>
    <w:rsid w:val="00264149"/>
    <w:rsid w:val="002641C6"/>
    <w:rsid w:val="0026462C"/>
    <w:rsid w:val="00266064"/>
    <w:rsid w:val="00272A69"/>
    <w:rsid w:val="00272F81"/>
    <w:rsid w:val="00273597"/>
    <w:rsid w:val="0027399E"/>
    <w:rsid w:val="002741BB"/>
    <w:rsid w:val="00274426"/>
    <w:rsid w:val="00274592"/>
    <w:rsid w:val="0027479F"/>
    <w:rsid w:val="00274A1D"/>
    <w:rsid w:val="00274C58"/>
    <w:rsid w:val="00274E07"/>
    <w:rsid w:val="00274F2A"/>
    <w:rsid w:val="002758FD"/>
    <w:rsid w:val="0027603A"/>
    <w:rsid w:val="00276971"/>
    <w:rsid w:val="00276C74"/>
    <w:rsid w:val="0028002F"/>
    <w:rsid w:val="00280150"/>
    <w:rsid w:val="00280C8B"/>
    <w:rsid w:val="00283304"/>
    <w:rsid w:val="00283BBA"/>
    <w:rsid w:val="00284179"/>
    <w:rsid w:val="002849FC"/>
    <w:rsid w:val="0028507D"/>
    <w:rsid w:val="00285520"/>
    <w:rsid w:val="00285E0E"/>
    <w:rsid w:val="00286C5D"/>
    <w:rsid w:val="00286F67"/>
    <w:rsid w:val="002870A4"/>
    <w:rsid w:val="002879DB"/>
    <w:rsid w:val="00290ED2"/>
    <w:rsid w:val="002921BD"/>
    <w:rsid w:val="002926AA"/>
    <w:rsid w:val="00292958"/>
    <w:rsid w:val="00292C0C"/>
    <w:rsid w:val="00292E30"/>
    <w:rsid w:val="0029307D"/>
    <w:rsid w:val="002930BE"/>
    <w:rsid w:val="002937C3"/>
    <w:rsid w:val="00293A46"/>
    <w:rsid w:val="00293B78"/>
    <w:rsid w:val="00294125"/>
    <w:rsid w:val="00294432"/>
    <w:rsid w:val="00295335"/>
    <w:rsid w:val="00296937"/>
    <w:rsid w:val="00296C1B"/>
    <w:rsid w:val="0029726C"/>
    <w:rsid w:val="002A03B0"/>
    <w:rsid w:val="002A121B"/>
    <w:rsid w:val="002A1BBC"/>
    <w:rsid w:val="002A201F"/>
    <w:rsid w:val="002A2229"/>
    <w:rsid w:val="002A22B2"/>
    <w:rsid w:val="002A4C0D"/>
    <w:rsid w:val="002A50DF"/>
    <w:rsid w:val="002A663B"/>
    <w:rsid w:val="002A70FE"/>
    <w:rsid w:val="002A7623"/>
    <w:rsid w:val="002A7805"/>
    <w:rsid w:val="002A7E5A"/>
    <w:rsid w:val="002B0607"/>
    <w:rsid w:val="002B08CE"/>
    <w:rsid w:val="002B14F7"/>
    <w:rsid w:val="002B25DB"/>
    <w:rsid w:val="002B355C"/>
    <w:rsid w:val="002B3BCE"/>
    <w:rsid w:val="002B4787"/>
    <w:rsid w:val="002B4E1B"/>
    <w:rsid w:val="002B51B5"/>
    <w:rsid w:val="002B58D3"/>
    <w:rsid w:val="002B6307"/>
    <w:rsid w:val="002B65E9"/>
    <w:rsid w:val="002C0210"/>
    <w:rsid w:val="002C05C1"/>
    <w:rsid w:val="002C197A"/>
    <w:rsid w:val="002C1B19"/>
    <w:rsid w:val="002C1C2C"/>
    <w:rsid w:val="002C29C9"/>
    <w:rsid w:val="002C2A5C"/>
    <w:rsid w:val="002C48A4"/>
    <w:rsid w:val="002C4CDA"/>
    <w:rsid w:val="002C6383"/>
    <w:rsid w:val="002C6EF9"/>
    <w:rsid w:val="002C700E"/>
    <w:rsid w:val="002C765C"/>
    <w:rsid w:val="002C79A1"/>
    <w:rsid w:val="002D0A26"/>
    <w:rsid w:val="002D0E39"/>
    <w:rsid w:val="002D2FA4"/>
    <w:rsid w:val="002D450B"/>
    <w:rsid w:val="002D4A45"/>
    <w:rsid w:val="002D533C"/>
    <w:rsid w:val="002D589E"/>
    <w:rsid w:val="002D5B19"/>
    <w:rsid w:val="002D5B58"/>
    <w:rsid w:val="002D5B82"/>
    <w:rsid w:val="002D697E"/>
    <w:rsid w:val="002D6F6C"/>
    <w:rsid w:val="002D725C"/>
    <w:rsid w:val="002D7BCF"/>
    <w:rsid w:val="002E0625"/>
    <w:rsid w:val="002E0A66"/>
    <w:rsid w:val="002E12CD"/>
    <w:rsid w:val="002E21EE"/>
    <w:rsid w:val="002E2AA2"/>
    <w:rsid w:val="002E2FAD"/>
    <w:rsid w:val="002E35ED"/>
    <w:rsid w:val="002E4053"/>
    <w:rsid w:val="002E4625"/>
    <w:rsid w:val="002E46C2"/>
    <w:rsid w:val="002E4B82"/>
    <w:rsid w:val="002E4D13"/>
    <w:rsid w:val="002E4F7D"/>
    <w:rsid w:val="002E59B4"/>
    <w:rsid w:val="002E6A8D"/>
    <w:rsid w:val="002E6B96"/>
    <w:rsid w:val="002E7A59"/>
    <w:rsid w:val="002E7F08"/>
    <w:rsid w:val="002F24FF"/>
    <w:rsid w:val="002F2600"/>
    <w:rsid w:val="002F27FD"/>
    <w:rsid w:val="002F2906"/>
    <w:rsid w:val="002F3195"/>
    <w:rsid w:val="002F363B"/>
    <w:rsid w:val="002F37E5"/>
    <w:rsid w:val="002F3CDB"/>
    <w:rsid w:val="002F65E8"/>
    <w:rsid w:val="003002F7"/>
    <w:rsid w:val="00300D6E"/>
    <w:rsid w:val="00300DBF"/>
    <w:rsid w:val="00302279"/>
    <w:rsid w:val="00302519"/>
    <w:rsid w:val="003028AE"/>
    <w:rsid w:val="00304F0B"/>
    <w:rsid w:val="00305028"/>
    <w:rsid w:val="00305F90"/>
    <w:rsid w:val="00306577"/>
    <w:rsid w:val="003070EF"/>
    <w:rsid w:val="00307B50"/>
    <w:rsid w:val="00310293"/>
    <w:rsid w:val="00310D7D"/>
    <w:rsid w:val="00310EC9"/>
    <w:rsid w:val="00310FA4"/>
    <w:rsid w:val="00311237"/>
    <w:rsid w:val="00311436"/>
    <w:rsid w:val="00311705"/>
    <w:rsid w:val="00311A7F"/>
    <w:rsid w:val="00312384"/>
    <w:rsid w:val="003144C6"/>
    <w:rsid w:val="00314566"/>
    <w:rsid w:val="0031479F"/>
    <w:rsid w:val="00316F15"/>
    <w:rsid w:val="0031739B"/>
    <w:rsid w:val="00323177"/>
    <w:rsid w:val="003232E7"/>
    <w:rsid w:val="003247DA"/>
    <w:rsid w:val="00324D4A"/>
    <w:rsid w:val="00326B99"/>
    <w:rsid w:val="0032762C"/>
    <w:rsid w:val="00327988"/>
    <w:rsid w:val="003309A7"/>
    <w:rsid w:val="00330F3E"/>
    <w:rsid w:val="00331F93"/>
    <w:rsid w:val="003324FD"/>
    <w:rsid w:val="00332AB5"/>
    <w:rsid w:val="003353A4"/>
    <w:rsid w:val="00335C44"/>
    <w:rsid w:val="00336B41"/>
    <w:rsid w:val="00337E93"/>
    <w:rsid w:val="003400CE"/>
    <w:rsid w:val="0034089A"/>
    <w:rsid w:val="00341031"/>
    <w:rsid w:val="0034183E"/>
    <w:rsid w:val="00342588"/>
    <w:rsid w:val="00342EB6"/>
    <w:rsid w:val="00343428"/>
    <w:rsid w:val="00343467"/>
    <w:rsid w:val="00343691"/>
    <w:rsid w:val="00344099"/>
    <w:rsid w:val="0034455F"/>
    <w:rsid w:val="00345BAB"/>
    <w:rsid w:val="003474D9"/>
    <w:rsid w:val="003475E4"/>
    <w:rsid w:val="0034766B"/>
    <w:rsid w:val="00347912"/>
    <w:rsid w:val="00347F42"/>
    <w:rsid w:val="00347FCB"/>
    <w:rsid w:val="0035021D"/>
    <w:rsid w:val="0035023B"/>
    <w:rsid w:val="003506B8"/>
    <w:rsid w:val="003509F5"/>
    <w:rsid w:val="00350AB3"/>
    <w:rsid w:val="00350C3C"/>
    <w:rsid w:val="00351152"/>
    <w:rsid w:val="0035122E"/>
    <w:rsid w:val="00351CC8"/>
    <w:rsid w:val="003524F9"/>
    <w:rsid w:val="00353944"/>
    <w:rsid w:val="00354387"/>
    <w:rsid w:val="00354BF7"/>
    <w:rsid w:val="00354D46"/>
    <w:rsid w:val="003556C6"/>
    <w:rsid w:val="00355AEF"/>
    <w:rsid w:val="00356C3C"/>
    <w:rsid w:val="00357846"/>
    <w:rsid w:val="00360D53"/>
    <w:rsid w:val="003624CA"/>
    <w:rsid w:val="0036273D"/>
    <w:rsid w:val="00362F36"/>
    <w:rsid w:val="00364D43"/>
    <w:rsid w:val="00364D62"/>
    <w:rsid w:val="00365808"/>
    <w:rsid w:val="00365DED"/>
    <w:rsid w:val="00366055"/>
    <w:rsid w:val="0036622E"/>
    <w:rsid w:val="00366A27"/>
    <w:rsid w:val="00367CBF"/>
    <w:rsid w:val="003701C3"/>
    <w:rsid w:val="00372FCC"/>
    <w:rsid w:val="003739F2"/>
    <w:rsid w:val="00376915"/>
    <w:rsid w:val="00376F35"/>
    <w:rsid w:val="00376F8B"/>
    <w:rsid w:val="003772DB"/>
    <w:rsid w:val="00377389"/>
    <w:rsid w:val="00380281"/>
    <w:rsid w:val="003802C8"/>
    <w:rsid w:val="00380A92"/>
    <w:rsid w:val="00380ECB"/>
    <w:rsid w:val="00381F70"/>
    <w:rsid w:val="003828B3"/>
    <w:rsid w:val="00387153"/>
    <w:rsid w:val="00387A73"/>
    <w:rsid w:val="00390858"/>
    <w:rsid w:val="00390BAC"/>
    <w:rsid w:val="003925A9"/>
    <w:rsid w:val="00393987"/>
    <w:rsid w:val="003957F5"/>
    <w:rsid w:val="00395D87"/>
    <w:rsid w:val="00396B81"/>
    <w:rsid w:val="00396E9E"/>
    <w:rsid w:val="003971B4"/>
    <w:rsid w:val="003A098E"/>
    <w:rsid w:val="003A0AB7"/>
    <w:rsid w:val="003A0FB8"/>
    <w:rsid w:val="003A1635"/>
    <w:rsid w:val="003A1E93"/>
    <w:rsid w:val="003A2121"/>
    <w:rsid w:val="003A3586"/>
    <w:rsid w:val="003A6FB2"/>
    <w:rsid w:val="003A7C11"/>
    <w:rsid w:val="003B0032"/>
    <w:rsid w:val="003B0DC0"/>
    <w:rsid w:val="003B0E5F"/>
    <w:rsid w:val="003B1472"/>
    <w:rsid w:val="003B2A39"/>
    <w:rsid w:val="003B2BB6"/>
    <w:rsid w:val="003B3F79"/>
    <w:rsid w:val="003B4436"/>
    <w:rsid w:val="003B4B0D"/>
    <w:rsid w:val="003B4DAD"/>
    <w:rsid w:val="003B560B"/>
    <w:rsid w:val="003B58B2"/>
    <w:rsid w:val="003B5D25"/>
    <w:rsid w:val="003B5E0B"/>
    <w:rsid w:val="003B74D9"/>
    <w:rsid w:val="003C06B8"/>
    <w:rsid w:val="003C1708"/>
    <w:rsid w:val="003C235C"/>
    <w:rsid w:val="003C292A"/>
    <w:rsid w:val="003C293F"/>
    <w:rsid w:val="003C3609"/>
    <w:rsid w:val="003C4566"/>
    <w:rsid w:val="003C561B"/>
    <w:rsid w:val="003C7491"/>
    <w:rsid w:val="003C7737"/>
    <w:rsid w:val="003C7F06"/>
    <w:rsid w:val="003D0AC8"/>
    <w:rsid w:val="003D1571"/>
    <w:rsid w:val="003D1DA6"/>
    <w:rsid w:val="003D33EF"/>
    <w:rsid w:val="003D3A7F"/>
    <w:rsid w:val="003D4D29"/>
    <w:rsid w:val="003D544A"/>
    <w:rsid w:val="003D55CE"/>
    <w:rsid w:val="003D63AC"/>
    <w:rsid w:val="003D6A5B"/>
    <w:rsid w:val="003D7FAC"/>
    <w:rsid w:val="003E0EE4"/>
    <w:rsid w:val="003E2090"/>
    <w:rsid w:val="003E345F"/>
    <w:rsid w:val="003E3CBC"/>
    <w:rsid w:val="003E4AD0"/>
    <w:rsid w:val="003E5DC4"/>
    <w:rsid w:val="003E621B"/>
    <w:rsid w:val="003E6C93"/>
    <w:rsid w:val="003E6D1B"/>
    <w:rsid w:val="003F0884"/>
    <w:rsid w:val="003F0C4F"/>
    <w:rsid w:val="003F108C"/>
    <w:rsid w:val="003F221F"/>
    <w:rsid w:val="003F28E7"/>
    <w:rsid w:val="003F328E"/>
    <w:rsid w:val="003F3EA8"/>
    <w:rsid w:val="003F3FA8"/>
    <w:rsid w:val="003F4DAD"/>
    <w:rsid w:val="003F536A"/>
    <w:rsid w:val="003F570C"/>
    <w:rsid w:val="003F6462"/>
    <w:rsid w:val="003F6E59"/>
    <w:rsid w:val="003F75AA"/>
    <w:rsid w:val="003F77AA"/>
    <w:rsid w:val="003F7B6F"/>
    <w:rsid w:val="0040395B"/>
    <w:rsid w:val="00403A3D"/>
    <w:rsid w:val="0040445B"/>
    <w:rsid w:val="00404AAF"/>
    <w:rsid w:val="004053B6"/>
    <w:rsid w:val="0040586A"/>
    <w:rsid w:val="0040794D"/>
    <w:rsid w:val="0040797D"/>
    <w:rsid w:val="00410210"/>
    <w:rsid w:val="0041079E"/>
    <w:rsid w:val="00410D89"/>
    <w:rsid w:val="00411AA4"/>
    <w:rsid w:val="00411F04"/>
    <w:rsid w:val="0041364A"/>
    <w:rsid w:val="00414A2A"/>
    <w:rsid w:val="00415114"/>
    <w:rsid w:val="0041529B"/>
    <w:rsid w:val="00415320"/>
    <w:rsid w:val="00415CB1"/>
    <w:rsid w:val="0041689E"/>
    <w:rsid w:val="004202C8"/>
    <w:rsid w:val="004207F0"/>
    <w:rsid w:val="00421173"/>
    <w:rsid w:val="00421D5D"/>
    <w:rsid w:val="00422308"/>
    <w:rsid w:val="00424073"/>
    <w:rsid w:val="0042483F"/>
    <w:rsid w:val="0042693C"/>
    <w:rsid w:val="00427946"/>
    <w:rsid w:val="00427B47"/>
    <w:rsid w:val="00430439"/>
    <w:rsid w:val="0043044A"/>
    <w:rsid w:val="004305EC"/>
    <w:rsid w:val="00430F9B"/>
    <w:rsid w:val="0043175E"/>
    <w:rsid w:val="00432043"/>
    <w:rsid w:val="00432060"/>
    <w:rsid w:val="00432128"/>
    <w:rsid w:val="00432510"/>
    <w:rsid w:val="00433E3B"/>
    <w:rsid w:val="00434866"/>
    <w:rsid w:val="00434882"/>
    <w:rsid w:val="00434D7F"/>
    <w:rsid w:val="00435771"/>
    <w:rsid w:val="00435ED7"/>
    <w:rsid w:val="004361C2"/>
    <w:rsid w:val="00436981"/>
    <w:rsid w:val="0044011D"/>
    <w:rsid w:val="00440678"/>
    <w:rsid w:val="00440931"/>
    <w:rsid w:val="00441F79"/>
    <w:rsid w:val="0044302A"/>
    <w:rsid w:val="00443A20"/>
    <w:rsid w:val="00443B70"/>
    <w:rsid w:val="004441C3"/>
    <w:rsid w:val="004460E0"/>
    <w:rsid w:val="00446F09"/>
    <w:rsid w:val="00451490"/>
    <w:rsid w:val="004514A3"/>
    <w:rsid w:val="004514EA"/>
    <w:rsid w:val="00451941"/>
    <w:rsid w:val="00451C9C"/>
    <w:rsid w:val="004526A9"/>
    <w:rsid w:val="00452703"/>
    <w:rsid w:val="00452A0F"/>
    <w:rsid w:val="0045304A"/>
    <w:rsid w:val="004532DF"/>
    <w:rsid w:val="0045403F"/>
    <w:rsid w:val="004542CB"/>
    <w:rsid w:val="00454A46"/>
    <w:rsid w:val="00454E38"/>
    <w:rsid w:val="0045503D"/>
    <w:rsid w:val="0045540B"/>
    <w:rsid w:val="00456DC8"/>
    <w:rsid w:val="004579B9"/>
    <w:rsid w:val="00457F0F"/>
    <w:rsid w:val="00460365"/>
    <w:rsid w:val="0046138A"/>
    <w:rsid w:val="00461941"/>
    <w:rsid w:val="00461FF6"/>
    <w:rsid w:val="00462062"/>
    <w:rsid w:val="00462C7E"/>
    <w:rsid w:val="00463E50"/>
    <w:rsid w:val="00464187"/>
    <w:rsid w:val="0046463E"/>
    <w:rsid w:val="00466CBC"/>
    <w:rsid w:val="004674C9"/>
    <w:rsid w:val="00470216"/>
    <w:rsid w:val="004710E2"/>
    <w:rsid w:val="0047123B"/>
    <w:rsid w:val="00471DDC"/>
    <w:rsid w:val="004721FA"/>
    <w:rsid w:val="00472754"/>
    <w:rsid w:val="004730FB"/>
    <w:rsid w:val="00473841"/>
    <w:rsid w:val="00474156"/>
    <w:rsid w:val="0047634B"/>
    <w:rsid w:val="00477025"/>
    <w:rsid w:val="004778A8"/>
    <w:rsid w:val="00482557"/>
    <w:rsid w:val="004825AA"/>
    <w:rsid w:val="004835A3"/>
    <w:rsid w:val="00483BB9"/>
    <w:rsid w:val="00484926"/>
    <w:rsid w:val="00485D4D"/>
    <w:rsid w:val="004863D3"/>
    <w:rsid w:val="0048776B"/>
    <w:rsid w:val="00487A5B"/>
    <w:rsid w:val="00491157"/>
    <w:rsid w:val="00491499"/>
    <w:rsid w:val="00491762"/>
    <w:rsid w:val="00492BC1"/>
    <w:rsid w:val="00492F95"/>
    <w:rsid w:val="00493F3A"/>
    <w:rsid w:val="00494777"/>
    <w:rsid w:val="0049498F"/>
    <w:rsid w:val="004960F5"/>
    <w:rsid w:val="00497497"/>
    <w:rsid w:val="004A155E"/>
    <w:rsid w:val="004A255D"/>
    <w:rsid w:val="004A2F38"/>
    <w:rsid w:val="004A4EF1"/>
    <w:rsid w:val="004A5338"/>
    <w:rsid w:val="004A53BD"/>
    <w:rsid w:val="004A6E10"/>
    <w:rsid w:val="004A7FF3"/>
    <w:rsid w:val="004B0297"/>
    <w:rsid w:val="004B03AA"/>
    <w:rsid w:val="004B27E2"/>
    <w:rsid w:val="004B28DA"/>
    <w:rsid w:val="004B2969"/>
    <w:rsid w:val="004B2F55"/>
    <w:rsid w:val="004B2F79"/>
    <w:rsid w:val="004B3871"/>
    <w:rsid w:val="004B4B68"/>
    <w:rsid w:val="004B4BFC"/>
    <w:rsid w:val="004B54B5"/>
    <w:rsid w:val="004B6A3B"/>
    <w:rsid w:val="004B7591"/>
    <w:rsid w:val="004B7792"/>
    <w:rsid w:val="004B7921"/>
    <w:rsid w:val="004C16FD"/>
    <w:rsid w:val="004C374B"/>
    <w:rsid w:val="004C5219"/>
    <w:rsid w:val="004C5CBB"/>
    <w:rsid w:val="004C61A5"/>
    <w:rsid w:val="004C70A6"/>
    <w:rsid w:val="004D0543"/>
    <w:rsid w:val="004D0DCE"/>
    <w:rsid w:val="004D223C"/>
    <w:rsid w:val="004D2605"/>
    <w:rsid w:val="004D2EA7"/>
    <w:rsid w:val="004D48A3"/>
    <w:rsid w:val="004D543F"/>
    <w:rsid w:val="004D5BB3"/>
    <w:rsid w:val="004D5ECA"/>
    <w:rsid w:val="004D6371"/>
    <w:rsid w:val="004D69C6"/>
    <w:rsid w:val="004D70CA"/>
    <w:rsid w:val="004D77AD"/>
    <w:rsid w:val="004D7ADC"/>
    <w:rsid w:val="004E0DAA"/>
    <w:rsid w:val="004E12BB"/>
    <w:rsid w:val="004E1AC3"/>
    <w:rsid w:val="004E22A1"/>
    <w:rsid w:val="004E28C3"/>
    <w:rsid w:val="004E290B"/>
    <w:rsid w:val="004E2EFF"/>
    <w:rsid w:val="004E31E7"/>
    <w:rsid w:val="004E3C96"/>
    <w:rsid w:val="004E4349"/>
    <w:rsid w:val="004E6E4B"/>
    <w:rsid w:val="004E7749"/>
    <w:rsid w:val="004F0014"/>
    <w:rsid w:val="004F123A"/>
    <w:rsid w:val="004F171E"/>
    <w:rsid w:val="004F184F"/>
    <w:rsid w:val="004F1A28"/>
    <w:rsid w:val="004F25C8"/>
    <w:rsid w:val="004F37CB"/>
    <w:rsid w:val="004F3974"/>
    <w:rsid w:val="004F5B5F"/>
    <w:rsid w:val="004F5C40"/>
    <w:rsid w:val="004F5E7E"/>
    <w:rsid w:val="004F6AF0"/>
    <w:rsid w:val="004F7800"/>
    <w:rsid w:val="004F785A"/>
    <w:rsid w:val="004F7EBE"/>
    <w:rsid w:val="00500C14"/>
    <w:rsid w:val="0050163E"/>
    <w:rsid w:val="00501697"/>
    <w:rsid w:val="0050203D"/>
    <w:rsid w:val="005029BC"/>
    <w:rsid w:val="00502C2B"/>
    <w:rsid w:val="0050402A"/>
    <w:rsid w:val="005048F7"/>
    <w:rsid w:val="0050524D"/>
    <w:rsid w:val="005058EE"/>
    <w:rsid w:val="005061C8"/>
    <w:rsid w:val="0050683D"/>
    <w:rsid w:val="00506A52"/>
    <w:rsid w:val="005077BD"/>
    <w:rsid w:val="00507A9E"/>
    <w:rsid w:val="00510FD7"/>
    <w:rsid w:val="00511523"/>
    <w:rsid w:val="00512296"/>
    <w:rsid w:val="005126BC"/>
    <w:rsid w:val="00512E3D"/>
    <w:rsid w:val="005130C3"/>
    <w:rsid w:val="005135DC"/>
    <w:rsid w:val="00513CB5"/>
    <w:rsid w:val="00513FB0"/>
    <w:rsid w:val="00514A66"/>
    <w:rsid w:val="00517124"/>
    <w:rsid w:val="005171EE"/>
    <w:rsid w:val="005173CF"/>
    <w:rsid w:val="0051760C"/>
    <w:rsid w:val="00517DF1"/>
    <w:rsid w:val="00520982"/>
    <w:rsid w:val="00520A5F"/>
    <w:rsid w:val="00521FB4"/>
    <w:rsid w:val="005226F7"/>
    <w:rsid w:val="00525D63"/>
    <w:rsid w:val="0052602D"/>
    <w:rsid w:val="005260E6"/>
    <w:rsid w:val="00526916"/>
    <w:rsid w:val="005269B8"/>
    <w:rsid w:val="00527361"/>
    <w:rsid w:val="00530277"/>
    <w:rsid w:val="00531BC3"/>
    <w:rsid w:val="0053264A"/>
    <w:rsid w:val="00532C0E"/>
    <w:rsid w:val="00533B84"/>
    <w:rsid w:val="00534918"/>
    <w:rsid w:val="00534C93"/>
    <w:rsid w:val="00537FCD"/>
    <w:rsid w:val="0054156E"/>
    <w:rsid w:val="005417FB"/>
    <w:rsid w:val="00541B38"/>
    <w:rsid w:val="00541DA1"/>
    <w:rsid w:val="00543C86"/>
    <w:rsid w:val="00544249"/>
    <w:rsid w:val="005452E5"/>
    <w:rsid w:val="005457AC"/>
    <w:rsid w:val="00545B0B"/>
    <w:rsid w:val="00546806"/>
    <w:rsid w:val="00547A7E"/>
    <w:rsid w:val="00547E4F"/>
    <w:rsid w:val="005501D2"/>
    <w:rsid w:val="005505F2"/>
    <w:rsid w:val="00551EBD"/>
    <w:rsid w:val="00552538"/>
    <w:rsid w:val="005534C2"/>
    <w:rsid w:val="00553729"/>
    <w:rsid w:val="00553832"/>
    <w:rsid w:val="005554CC"/>
    <w:rsid w:val="0055556D"/>
    <w:rsid w:val="00555E1D"/>
    <w:rsid w:val="00555EBF"/>
    <w:rsid w:val="00556917"/>
    <w:rsid w:val="005570FF"/>
    <w:rsid w:val="00557739"/>
    <w:rsid w:val="005579E5"/>
    <w:rsid w:val="00557C9D"/>
    <w:rsid w:val="00557D6B"/>
    <w:rsid w:val="005601F0"/>
    <w:rsid w:val="00560685"/>
    <w:rsid w:val="00560A76"/>
    <w:rsid w:val="0056163C"/>
    <w:rsid w:val="00561A02"/>
    <w:rsid w:val="00561C0C"/>
    <w:rsid w:val="00562207"/>
    <w:rsid w:val="00563ADE"/>
    <w:rsid w:val="00564381"/>
    <w:rsid w:val="00564778"/>
    <w:rsid w:val="0056481D"/>
    <w:rsid w:val="00564F6E"/>
    <w:rsid w:val="00565830"/>
    <w:rsid w:val="00565AE0"/>
    <w:rsid w:val="00565D45"/>
    <w:rsid w:val="00567298"/>
    <w:rsid w:val="005677BC"/>
    <w:rsid w:val="005700A0"/>
    <w:rsid w:val="00570994"/>
    <w:rsid w:val="00571DCE"/>
    <w:rsid w:val="005727CE"/>
    <w:rsid w:val="00572A0C"/>
    <w:rsid w:val="005743F4"/>
    <w:rsid w:val="00574968"/>
    <w:rsid w:val="00574D34"/>
    <w:rsid w:val="005752F4"/>
    <w:rsid w:val="00575903"/>
    <w:rsid w:val="00575DBF"/>
    <w:rsid w:val="005778A2"/>
    <w:rsid w:val="005778F8"/>
    <w:rsid w:val="00582393"/>
    <w:rsid w:val="00582610"/>
    <w:rsid w:val="00582F34"/>
    <w:rsid w:val="005831A4"/>
    <w:rsid w:val="005838C9"/>
    <w:rsid w:val="00583D57"/>
    <w:rsid w:val="00584C08"/>
    <w:rsid w:val="00585203"/>
    <w:rsid w:val="005852C9"/>
    <w:rsid w:val="0058574A"/>
    <w:rsid w:val="00585E43"/>
    <w:rsid w:val="00586B01"/>
    <w:rsid w:val="0058717F"/>
    <w:rsid w:val="00587784"/>
    <w:rsid w:val="005903D7"/>
    <w:rsid w:val="005907B9"/>
    <w:rsid w:val="00591048"/>
    <w:rsid w:val="00591568"/>
    <w:rsid w:val="00591752"/>
    <w:rsid w:val="00591973"/>
    <w:rsid w:val="00591ED6"/>
    <w:rsid w:val="005922C5"/>
    <w:rsid w:val="00592671"/>
    <w:rsid w:val="00592A3C"/>
    <w:rsid w:val="00595BB9"/>
    <w:rsid w:val="00596A1D"/>
    <w:rsid w:val="005A041F"/>
    <w:rsid w:val="005A16B2"/>
    <w:rsid w:val="005A1935"/>
    <w:rsid w:val="005A2CD1"/>
    <w:rsid w:val="005A3F30"/>
    <w:rsid w:val="005A46F2"/>
    <w:rsid w:val="005A4EA9"/>
    <w:rsid w:val="005A4EB8"/>
    <w:rsid w:val="005A62F3"/>
    <w:rsid w:val="005A7447"/>
    <w:rsid w:val="005A7585"/>
    <w:rsid w:val="005A7F96"/>
    <w:rsid w:val="005B0201"/>
    <w:rsid w:val="005B0555"/>
    <w:rsid w:val="005B1879"/>
    <w:rsid w:val="005B1F7E"/>
    <w:rsid w:val="005B255A"/>
    <w:rsid w:val="005B3767"/>
    <w:rsid w:val="005B441A"/>
    <w:rsid w:val="005B5083"/>
    <w:rsid w:val="005B515B"/>
    <w:rsid w:val="005B613F"/>
    <w:rsid w:val="005B7216"/>
    <w:rsid w:val="005B77B4"/>
    <w:rsid w:val="005C022F"/>
    <w:rsid w:val="005C16FD"/>
    <w:rsid w:val="005C1BB3"/>
    <w:rsid w:val="005C479F"/>
    <w:rsid w:val="005C507F"/>
    <w:rsid w:val="005C655A"/>
    <w:rsid w:val="005C67B4"/>
    <w:rsid w:val="005C6DD8"/>
    <w:rsid w:val="005C73A0"/>
    <w:rsid w:val="005C73DD"/>
    <w:rsid w:val="005D0147"/>
    <w:rsid w:val="005D02D8"/>
    <w:rsid w:val="005D0DAD"/>
    <w:rsid w:val="005D1307"/>
    <w:rsid w:val="005D1963"/>
    <w:rsid w:val="005D1EC7"/>
    <w:rsid w:val="005D4188"/>
    <w:rsid w:val="005D471E"/>
    <w:rsid w:val="005D523A"/>
    <w:rsid w:val="005D685D"/>
    <w:rsid w:val="005D6AD9"/>
    <w:rsid w:val="005D6F83"/>
    <w:rsid w:val="005D7D04"/>
    <w:rsid w:val="005D7E88"/>
    <w:rsid w:val="005E0263"/>
    <w:rsid w:val="005E132F"/>
    <w:rsid w:val="005E18B1"/>
    <w:rsid w:val="005E2350"/>
    <w:rsid w:val="005E2450"/>
    <w:rsid w:val="005E39FC"/>
    <w:rsid w:val="005E47E3"/>
    <w:rsid w:val="005E48BD"/>
    <w:rsid w:val="005E5966"/>
    <w:rsid w:val="005E6148"/>
    <w:rsid w:val="005E66CC"/>
    <w:rsid w:val="005E6B51"/>
    <w:rsid w:val="005E7297"/>
    <w:rsid w:val="005E7414"/>
    <w:rsid w:val="005F077E"/>
    <w:rsid w:val="005F141D"/>
    <w:rsid w:val="005F1421"/>
    <w:rsid w:val="005F15DD"/>
    <w:rsid w:val="005F2A71"/>
    <w:rsid w:val="005F4674"/>
    <w:rsid w:val="005F5BF9"/>
    <w:rsid w:val="005F70F0"/>
    <w:rsid w:val="005F768A"/>
    <w:rsid w:val="0060011D"/>
    <w:rsid w:val="006012DA"/>
    <w:rsid w:val="00601BE7"/>
    <w:rsid w:val="00602556"/>
    <w:rsid w:val="00603DEB"/>
    <w:rsid w:val="0060453D"/>
    <w:rsid w:val="00604CDB"/>
    <w:rsid w:val="0060520D"/>
    <w:rsid w:val="006053B0"/>
    <w:rsid w:val="0060669E"/>
    <w:rsid w:val="006068C8"/>
    <w:rsid w:val="00606D5B"/>
    <w:rsid w:val="00607A27"/>
    <w:rsid w:val="006112F9"/>
    <w:rsid w:val="00611B3A"/>
    <w:rsid w:val="00612047"/>
    <w:rsid w:val="00612323"/>
    <w:rsid w:val="0061250B"/>
    <w:rsid w:val="0061262E"/>
    <w:rsid w:val="00613621"/>
    <w:rsid w:val="00613751"/>
    <w:rsid w:val="00614390"/>
    <w:rsid w:val="00614B09"/>
    <w:rsid w:val="0061522F"/>
    <w:rsid w:val="0061550C"/>
    <w:rsid w:val="0061568C"/>
    <w:rsid w:val="0061569D"/>
    <w:rsid w:val="00615EAC"/>
    <w:rsid w:val="00616B41"/>
    <w:rsid w:val="0062100B"/>
    <w:rsid w:val="00621242"/>
    <w:rsid w:val="0062190F"/>
    <w:rsid w:val="00621D20"/>
    <w:rsid w:val="00624542"/>
    <w:rsid w:val="0062496B"/>
    <w:rsid w:val="00625245"/>
    <w:rsid w:val="00625A17"/>
    <w:rsid w:val="00625B90"/>
    <w:rsid w:val="00625C7E"/>
    <w:rsid w:val="0062602A"/>
    <w:rsid w:val="00626537"/>
    <w:rsid w:val="0062767B"/>
    <w:rsid w:val="00627975"/>
    <w:rsid w:val="006306F4"/>
    <w:rsid w:val="0063070C"/>
    <w:rsid w:val="00630CE1"/>
    <w:rsid w:val="00631033"/>
    <w:rsid w:val="00631E41"/>
    <w:rsid w:val="006331B6"/>
    <w:rsid w:val="00634204"/>
    <w:rsid w:val="006348C1"/>
    <w:rsid w:val="00635168"/>
    <w:rsid w:val="00635B9D"/>
    <w:rsid w:val="00636397"/>
    <w:rsid w:val="00636EC6"/>
    <w:rsid w:val="0063762A"/>
    <w:rsid w:val="00637DB8"/>
    <w:rsid w:val="006413BE"/>
    <w:rsid w:val="00641879"/>
    <w:rsid w:val="00642BCD"/>
    <w:rsid w:val="006433A1"/>
    <w:rsid w:val="006441B7"/>
    <w:rsid w:val="006446F1"/>
    <w:rsid w:val="0064488E"/>
    <w:rsid w:val="00645108"/>
    <w:rsid w:val="006458BA"/>
    <w:rsid w:val="00645A6B"/>
    <w:rsid w:val="006460BF"/>
    <w:rsid w:val="00647A15"/>
    <w:rsid w:val="00647F3E"/>
    <w:rsid w:val="00650218"/>
    <w:rsid w:val="0065075E"/>
    <w:rsid w:val="0065175A"/>
    <w:rsid w:val="0065197F"/>
    <w:rsid w:val="0065307D"/>
    <w:rsid w:val="0065329D"/>
    <w:rsid w:val="0065338F"/>
    <w:rsid w:val="00653A0F"/>
    <w:rsid w:val="00653A60"/>
    <w:rsid w:val="0065668D"/>
    <w:rsid w:val="0065794F"/>
    <w:rsid w:val="00657E4D"/>
    <w:rsid w:val="0066000F"/>
    <w:rsid w:val="00661A7B"/>
    <w:rsid w:val="00661E56"/>
    <w:rsid w:val="00662C6D"/>
    <w:rsid w:val="00662E6E"/>
    <w:rsid w:val="0066303C"/>
    <w:rsid w:val="00663159"/>
    <w:rsid w:val="00663B73"/>
    <w:rsid w:val="00663C00"/>
    <w:rsid w:val="0066597F"/>
    <w:rsid w:val="00666018"/>
    <w:rsid w:val="00670FBD"/>
    <w:rsid w:val="006710E7"/>
    <w:rsid w:val="00671930"/>
    <w:rsid w:val="00671A83"/>
    <w:rsid w:val="006722A8"/>
    <w:rsid w:val="006731EA"/>
    <w:rsid w:val="006739A2"/>
    <w:rsid w:val="00674FBB"/>
    <w:rsid w:val="006751D4"/>
    <w:rsid w:val="006759C2"/>
    <w:rsid w:val="00675C42"/>
    <w:rsid w:val="006772FC"/>
    <w:rsid w:val="006778BE"/>
    <w:rsid w:val="0068016F"/>
    <w:rsid w:val="00680887"/>
    <w:rsid w:val="00680C09"/>
    <w:rsid w:val="00680FC9"/>
    <w:rsid w:val="00682C30"/>
    <w:rsid w:val="00683380"/>
    <w:rsid w:val="006833EF"/>
    <w:rsid w:val="0068352E"/>
    <w:rsid w:val="006835D0"/>
    <w:rsid w:val="006839EF"/>
    <w:rsid w:val="006840D6"/>
    <w:rsid w:val="0068434D"/>
    <w:rsid w:val="00684734"/>
    <w:rsid w:val="0068520F"/>
    <w:rsid w:val="0068550F"/>
    <w:rsid w:val="006859AC"/>
    <w:rsid w:val="00686EF3"/>
    <w:rsid w:val="0069000B"/>
    <w:rsid w:val="00690269"/>
    <w:rsid w:val="00691295"/>
    <w:rsid w:val="006918A9"/>
    <w:rsid w:val="00691C25"/>
    <w:rsid w:val="00691FF7"/>
    <w:rsid w:val="00693119"/>
    <w:rsid w:val="0069313A"/>
    <w:rsid w:val="006935D4"/>
    <w:rsid w:val="00693A38"/>
    <w:rsid w:val="00694BC8"/>
    <w:rsid w:val="00694F0B"/>
    <w:rsid w:val="00694F6F"/>
    <w:rsid w:val="006952C2"/>
    <w:rsid w:val="006957BD"/>
    <w:rsid w:val="00695CBA"/>
    <w:rsid w:val="00697CA8"/>
    <w:rsid w:val="006A0EE5"/>
    <w:rsid w:val="006A1C23"/>
    <w:rsid w:val="006A475A"/>
    <w:rsid w:val="006A6E07"/>
    <w:rsid w:val="006B0BEB"/>
    <w:rsid w:val="006B19A4"/>
    <w:rsid w:val="006B1E9B"/>
    <w:rsid w:val="006B1F85"/>
    <w:rsid w:val="006B24D1"/>
    <w:rsid w:val="006B3920"/>
    <w:rsid w:val="006B3C74"/>
    <w:rsid w:val="006B4042"/>
    <w:rsid w:val="006B4D64"/>
    <w:rsid w:val="006B4F1A"/>
    <w:rsid w:val="006B558C"/>
    <w:rsid w:val="006B6381"/>
    <w:rsid w:val="006B672D"/>
    <w:rsid w:val="006B723B"/>
    <w:rsid w:val="006B74BD"/>
    <w:rsid w:val="006C0AAD"/>
    <w:rsid w:val="006C125C"/>
    <w:rsid w:val="006C14B0"/>
    <w:rsid w:val="006C1694"/>
    <w:rsid w:val="006C19B2"/>
    <w:rsid w:val="006C1C19"/>
    <w:rsid w:val="006C2556"/>
    <w:rsid w:val="006C3990"/>
    <w:rsid w:val="006C3D6B"/>
    <w:rsid w:val="006C3E18"/>
    <w:rsid w:val="006C4390"/>
    <w:rsid w:val="006C48C4"/>
    <w:rsid w:val="006C4DED"/>
    <w:rsid w:val="006C6716"/>
    <w:rsid w:val="006C6850"/>
    <w:rsid w:val="006C6F4F"/>
    <w:rsid w:val="006D086D"/>
    <w:rsid w:val="006D1ABF"/>
    <w:rsid w:val="006D29B7"/>
    <w:rsid w:val="006D335E"/>
    <w:rsid w:val="006D4134"/>
    <w:rsid w:val="006D4B75"/>
    <w:rsid w:val="006D50BE"/>
    <w:rsid w:val="006D6720"/>
    <w:rsid w:val="006D7381"/>
    <w:rsid w:val="006E03F7"/>
    <w:rsid w:val="006E2558"/>
    <w:rsid w:val="006E265E"/>
    <w:rsid w:val="006E4629"/>
    <w:rsid w:val="006E48FA"/>
    <w:rsid w:val="006E4BEF"/>
    <w:rsid w:val="006E5019"/>
    <w:rsid w:val="006E56C8"/>
    <w:rsid w:val="006E57D9"/>
    <w:rsid w:val="006E5B23"/>
    <w:rsid w:val="006E6232"/>
    <w:rsid w:val="006E66DF"/>
    <w:rsid w:val="006E6961"/>
    <w:rsid w:val="006E7605"/>
    <w:rsid w:val="006E7D10"/>
    <w:rsid w:val="006F0401"/>
    <w:rsid w:val="006F122A"/>
    <w:rsid w:val="006F1DDB"/>
    <w:rsid w:val="006F205A"/>
    <w:rsid w:val="006F2B4E"/>
    <w:rsid w:val="006F35A8"/>
    <w:rsid w:val="006F39AD"/>
    <w:rsid w:val="006F3F93"/>
    <w:rsid w:val="006F41A1"/>
    <w:rsid w:val="006F59C8"/>
    <w:rsid w:val="006F6325"/>
    <w:rsid w:val="006F6714"/>
    <w:rsid w:val="006F6DCC"/>
    <w:rsid w:val="00700114"/>
    <w:rsid w:val="00700871"/>
    <w:rsid w:val="00702052"/>
    <w:rsid w:val="00702501"/>
    <w:rsid w:val="0070306C"/>
    <w:rsid w:val="0070368B"/>
    <w:rsid w:val="0070395C"/>
    <w:rsid w:val="00703A2C"/>
    <w:rsid w:val="007041F9"/>
    <w:rsid w:val="0070434D"/>
    <w:rsid w:val="007045F9"/>
    <w:rsid w:val="00705098"/>
    <w:rsid w:val="007050AB"/>
    <w:rsid w:val="00705C52"/>
    <w:rsid w:val="00705F7F"/>
    <w:rsid w:val="007062A1"/>
    <w:rsid w:val="007063A3"/>
    <w:rsid w:val="00706868"/>
    <w:rsid w:val="007079FD"/>
    <w:rsid w:val="0071086F"/>
    <w:rsid w:val="0071098F"/>
    <w:rsid w:val="00710F37"/>
    <w:rsid w:val="00712081"/>
    <w:rsid w:val="00712405"/>
    <w:rsid w:val="00713713"/>
    <w:rsid w:val="00713941"/>
    <w:rsid w:val="007143FB"/>
    <w:rsid w:val="00716092"/>
    <w:rsid w:val="0071614D"/>
    <w:rsid w:val="00720292"/>
    <w:rsid w:val="00720399"/>
    <w:rsid w:val="0072233E"/>
    <w:rsid w:val="0072274C"/>
    <w:rsid w:val="00722F46"/>
    <w:rsid w:val="00722FD2"/>
    <w:rsid w:val="0072502F"/>
    <w:rsid w:val="00730914"/>
    <w:rsid w:val="00730E68"/>
    <w:rsid w:val="0073155F"/>
    <w:rsid w:val="00731ABE"/>
    <w:rsid w:val="007325B4"/>
    <w:rsid w:val="00732B59"/>
    <w:rsid w:val="00733D0B"/>
    <w:rsid w:val="00733F1F"/>
    <w:rsid w:val="007346D8"/>
    <w:rsid w:val="0073643D"/>
    <w:rsid w:val="007370B6"/>
    <w:rsid w:val="00740A53"/>
    <w:rsid w:val="00740BC1"/>
    <w:rsid w:val="00741C61"/>
    <w:rsid w:val="00743126"/>
    <w:rsid w:val="007434F8"/>
    <w:rsid w:val="00744869"/>
    <w:rsid w:val="00745D18"/>
    <w:rsid w:val="00746814"/>
    <w:rsid w:val="00746E20"/>
    <w:rsid w:val="0074709E"/>
    <w:rsid w:val="00747443"/>
    <w:rsid w:val="007477A3"/>
    <w:rsid w:val="0074789B"/>
    <w:rsid w:val="007504A9"/>
    <w:rsid w:val="00750C47"/>
    <w:rsid w:val="00752882"/>
    <w:rsid w:val="00752E32"/>
    <w:rsid w:val="0075345E"/>
    <w:rsid w:val="00753B8C"/>
    <w:rsid w:val="00753C3E"/>
    <w:rsid w:val="00754BFE"/>
    <w:rsid w:val="007551BC"/>
    <w:rsid w:val="00755313"/>
    <w:rsid w:val="00755E9F"/>
    <w:rsid w:val="00757141"/>
    <w:rsid w:val="00757EA8"/>
    <w:rsid w:val="007602EC"/>
    <w:rsid w:val="007633C2"/>
    <w:rsid w:val="00763880"/>
    <w:rsid w:val="007649F8"/>
    <w:rsid w:val="00764E32"/>
    <w:rsid w:val="00764EFA"/>
    <w:rsid w:val="00765454"/>
    <w:rsid w:val="007654FB"/>
    <w:rsid w:val="007706ED"/>
    <w:rsid w:val="00770A71"/>
    <w:rsid w:val="00773D77"/>
    <w:rsid w:val="00774A8E"/>
    <w:rsid w:val="00774DF0"/>
    <w:rsid w:val="00774F03"/>
    <w:rsid w:val="00775DB2"/>
    <w:rsid w:val="0077608B"/>
    <w:rsid w:val="007766CC"/>
    <w:rsid w:val="007768FF"/>
    <w:rsid w:val="00777365"/>
    <w:rsid w:val="00777405"/>
    <w:rsid w:val="00777527"/>
    <w:rsid w:val="007775C2"/>
    <w:rsid w:val="00777E81"/>
    <w:rsid w:val="007807EF"/>
    <w:rsid w:val="00780952"/>
    <w:rsid w:val="00781B06"/>
    <w:rsid w:val="0078307C"/>
    <w:rsid w:val="0078455B"/>
    <w:rsid w:val="00785268"/>
    <w:rsid w:val="0078551D"/>
    <w:rsid w:val="007863CA"/>
    <w:rsid w:val="00786C8D"/>
    <w:rsid w:val="00787B45"/>
    <w:rsid w:val="00787E38"/>
    <w:rsid w:val="00790A16"/>
    <w:rsid w:val="00790D3E"/>
    <w:rsid w:val="00790D82"/>
    <w:rsid w:val="00792AA4"/>
    <w:rsid w:val="00793349"/>
    <w:rsid w:val="00794121"/>
    <w:rsid w:val="0079502A"/>
    <w:rsid w:val="0079514C"/>
    <w:rsid w:val="007958B1"/>
    <w:rsid w:val="00795ADC"/>
    <w:rsid w:val="00795F67"/>
    <w:rsid w:val="00795FE9"/>
    <w:rsid w:val="00796C05"/>
    <w:rsid w:val="00797AD9"/>
    <w:rsid w:val="00797FAF"/>
    <w:rsid w:val="007A01BF"/>
    <w:rsid w:val="007A0797"/>
    <w:rsid w:val="007A07E4"/>
    <w:rsid w:val="007A2B3A"/>
    <w:rsid w:val="007A2BE0"/>
    <w:rsid w:val="007A2F04"/>
    <w:rsid w:val="007A3BA0"/>
    <w:rsid w:val="007A5843"/>
    <w:rsid w:val="007A6053"/>
    <w:rsid w:val="007A67EA"/>
    <w:rsid w:val="007A754C"/>
    <w:rsid w:val="007A7BD8"/>
    <w:rsid w:val="007B0752"/>
    <w:rsid w:val="007B1445"/>
    <w:rsid w:val="007B18A7"/>
    <w:rsid w:val="007B2217"/>
    <w:rsid w:val="007B23EE"/>
    <w:rsid w:val="007B2616"/>
    <w:rsid w:val="007B288E"/>
    <w:rsid w:val="007B2F3C"/>
    <w:rsid w:val="007B3A13"/>
    <w:rsid w:val="007B405C"/>
    <w:rsid w:val="007B4174"/>
    <w:rsid w:val="007B431E"/>
    <w:rsid w:val="007B46B7"/>
    <w:rsid w:val="007B4771"/>
    <w:rsid w:val="007B47D1"/>
    <w:rsid w:val="007B5253"/>
    <w:rsid w:val="007B6EAE"/>
    <w:rsid w:val="007B743C"/>
    <w:rsid w:val="007B7A3A"/>
    <w:rsid w:val="007C0283"/>
    <w:rsid w:val="007C180A"/>
    <w:rsid w:val="007C273D"/>
    <w:rsid w:val="007C29C8"/>
    <w:rsid w:val="007C2B33"/>
    <w:rsid w:val="007C3636"/>
    <w:rsid w:val="007C4DA9"/>
    <w:rsid w:val="007C5E21"/>
    <w:rsid w:val="007C5EFC"/>
    <w:rsid w:val="007C66D6"/>
    <w:rsid w:val="007C66E7"/>
    <w:rsid w:val="007C6C7E"/>
    <w:rsid w:val="007C6F5C"/>
    <w:rsid w:val="007C7ED8"/>
    <w:rsid w:val="007D0563"/>
    <w:rsid w:val="007D0CED"/>
    <w:rsid w:val="007D12D0"/>
    <w:rsid w:val="007D20E0"/>
    <w:rsid w:val="007D36F7"/>
    <w:rsid w:val="007D3832"/>
    <w:rsid w:val="007D3F3B"/>
    <w:rsid w:val="007D4779"/>
    <w:rsid w:val="007D53EF"/>
    <w:rsid w:val="007D55E1"/>
    <w:rsid w:val="007D591A"/>
    <w:rsid w:val="007D6757"/>
    <w:rsid w:val="007D6CE7"/>
    <w:rsid w:val="007E130E"/>
    <w:rsid w:val="007E1A1F"/>
    <w:rsid w:val="007E212D"/>
    <w:rsid w:val="007E25B0"/>
    <w:rsid w:val="007E2E20"/>
    <w:rsid w:val="007E3EE6"/>
    <w:rsid w:val="007E4A8B"/>
    <w:rsid w:val="007E4E86"/>
    <w:rsid w:val="007E5951"/>
    <w:rsid w:val="007E68A6"/>
    <w:rsid w:val="007E6DE9"/>
    <w:rsid w:val="007E7B67"/>
    <w:rsid w:val="007F032A"/>
    <w:rsid w:val="007F05F4"/>
    <w:rsid w:val="007F0F01"/>
    <w:rsid w:val="007F2255"/>
    <w:rsid w:val="007F2912"/>
    <w:rsid w:val="007F2FDC"/>
    <w:rsid w:val="007F3037"/>
    <w:rsid w:val="007F325A"/>
    <w:rsid w:val="007F3651"/>
    <w:rsid w:val="007F563B"/>
    <w:rsid w:val="007F56D0"/>
    <w:rsid w:val="007F5714"/>
    <w:rsid w:val="007F6327"/>
    <w:rsid w:val="007F656B"/>
    <w:rsid w:val="007F6BA5"/>
    <w:rsid w:val="007F7A2C"/>
    <w:rsid w:val="00800533"/>
    <w:rsid w:val="00800C1D"/>
    <w:rsid w:val="0080102D"/>
    <w:rsid w:val="00801A44"/>
    <w:rsid w:val="00801A62"/>
    <w:rsid w:val="00801E1A"/>
    <w:rsid w:val="00803569"/>
    <w:rsid w:val="008035D9"/>
    <w:rsid w:val="00803806"/>
    <w:rsid w:val="00803971"/>
    <w:rsid w:val="008047CE"/>
    <w:rsid w:val="008052DA"/>
    <w:rsid w:val="00805355"/>
    <w:rsid w:val="00806139"/>
    <w:rsid w:val="008069D7"/>
    <w:rsid w:val="00807A18"/>
    <w:rsid w:val="008103C5"/>
    <w:rsid w:val="00810754"/>
    <w:rsid w:val="00810EAE"/>
    <w:rsid w:val="00811347"/>
    <w:rsid w:val="00813181"/>
    <w:rsid w:val="0081341F"/>
    <w:rsid w:val="00814CFA"/>
    <w:rsid w:val="00816634"/>
    <w:rsid w:val="00816ACC"/>
    <w:rsid w:val="00817298"/>
    <w:rsid w:val="00820C04"/>
    <w:rsid w:val="00821903"/>
    <w:rsid w:val="00821FB8"/>
    <w:rsid w:val="00822358"/>
    <w:rsid w:val="008230BC"/>
    <w:rsid w:val="00824539"/>
    <w:rsid w:val="00824782"/>
    <w:rsid w:val="00825A58"/>
    <w:rsid w:val="00825B3F"/>
    <w:rsid w:val="00825D1C"/>
    <w:rsid w:val="00826271"/>
    <w:rsid w:val="0082685F"/>
    <w:rsid w:val="008275DE"/>
    <w:rsid w:val="00827D59"/>
    <w:rsid w:val="00830637"/>
    <w:rsid w:val="00830F97"/>
    <w:rsid w:val="008310C0"/>
    <w:rsid w:val="00831ACA"/>
    <w:rsid w:val="00832098"/>
    <w:rsid w:val="008321A7"/>
    <w:rsid w:val="00832396"/>
    <w:rsid w:val="0083265D"/>
    <w:rsid w:val="00835787"/>
    <w:rsid w:val="0083624D"/>
    <w:rsid w:val="00837F77"/>
    <w:rsid w:val="00840331"/>
    <w:rsid w:val="00840E94"/>
    <w:rsid w:val="00841550"/>
    <w:rsid w:val="008416C6"/>
    <w:rsid w:val="008428ED"/>
    <w:rsid w:val="008429A7"/>
    <w:rsid w:val="00842D5B"/>
    <w:rsid w:val="00842D8B"/>
    <w:rsid w:val="00842EF5"/>
    <w:rsid w:val="0084599C"/>
    <w:rsid w:val="00846FF6"/>
    <w:rsid w:val="00847EDC"/>
    <w:rsid w:val="00850774"/>
    <w:rsid w:val="00851B30"/>
    <w:rsid w:val="0085225E"/>
    <w:rsid w:val="00852D92"/>
    <w:rsid w:val="00854487"/>
    <w:rsid w:val="00856931"/>
    <w:rsid w:val="00857291"/>
    <w:rsid w:val="00857639"/>
    <w:rsid w:val="008617BD"/>
    <w:rsid w:val="00863887"/>
    <w:rsid w:val="008644CD"/>
    <w:rsid w:val="0086477F"/>
    <w:rsid w:val="00865A3C"/>
    <w:rsid w:val="00865FC4"/>
    <w:rsid w:val="00866AB0"/>
    <w:rsid w:val="008671D0"/>
    <w:rsid w:val="0086722D"/>
    <w:rsid w:val="008673FF"/>
    <w:rsid w:val="0087082E"/>
    <w:rsid w:val="00872713"/>
    <w:rsid w:val="00873F9B"/>
    <w:rsid w:val="0087546A"/>
    <w:rsid w:val="008764A8"/>
    <w:rsid w:val="00876E53"/>
    <w:rsid w:val="008771B6"/>
    <w:rsid w:val="00877716"/>
    <w:rsid w:val="00877BAB"/>
    <w:rsid w:val="0088000D"/>
    <w:rsid w:val="00881E24"/>
    <w:rsid w:val="0088239A"/>
    <w:rsid w:val="00882BE0"/>
    <w:rsid w:val="00882D6E"/>
    <w:rsid w:val="00883390"/>
    <w:rsid w:val="008836AD"/>
    <w:rsid w:val="00883700"/>
    <w:rsid w:val="00883BAD"/>
    <w:rsid w:val="00883D0E"/>
    <w:rsid w:val="00884086"/>
    <w:rsid w:val="008843EE"/>
    <w:rsid w:val="008849CE"/>
    <w:rsid w:val="00884AEF"/>
    <w:rsid w:val="00884CC1"/>
    <w:rsid w:val="00884E20"/>
    <w:rsid w:val="00887F41"/>
    <w:rsid w:val="00890AA0"/>
    <w:rsid w:val="00890EA4"/>
    <w:rsid w:val="00892B73"/>
    <w:rsid w:val="00893066"/>
    <w:rsid w:val="008940EA"/>
    <w:rsid w:val="00894290"/>
    <w:rsid w:val="00894385"/>
    <w:rsid w:val="008953D4"/>
    <w:rsid w:val="00895F1C"/>
    <w:rsid w:val="0089651E"/>
    <w:rsid w:val="00897679"/>
    <w:rsid w:val="008A0B5D"/>
    <w:rsid w:val="008A116B"/>
    <w:rsid w:val="008A1875"/>
    <w:rsid w:val="008A1D7D"/>
    <w:rsid w:val="008A2D2D"/>
    <w:rsid w:val="008A360B"/>
    <w:rsid w:val="008A490F"/>
    <w:rsid w:val="008A53FD"/>
    <w:rsid w:val="008A5CD1"/>
    <w:rsid w:val="008A5CEE"/>
    <w:rsid w:val="008A5EE6"/>
    <w:rsid w:val="008A75FF"/>
    <w:rsid w:val="008A7D85"/>
    <w:rsid w:val="008B178A"/>
    <w:rsid w:val="008B3439"/>
    <w:rsid w:val="008B404A"/>
    <w:rsid w:val="008B475E"/>
    <w:rsid w:val="008B5400"/>
    <w:rsid w:val="008B547D"/>
    <w:rsid w:val="008B5FF4"/>
    <w:rsid w:val="008B6272"/>
    <w:rsid w:val="008B6A5F"/>
    <w:rsid w:val="008B6ADC"/>
    <w:rsid w:val="008B6F9C"/>
    <w:rsid w:val="008B73C2"/>
    <w:rsid w:val="008C0091"/>
    <w:rsid w:val="008C07C3"/>
    <w:rsid w:val="008C099A"/>
    <w:rsid w:val="008C19AE"/>
    <w:rsid w:val="008C1C6C"/>
    <w:rsid w:val="008C2B02"/>
    <w:rsid w:val="008C35C7"/>
    <w:rsid w:val="008C38BF"/>
    <w:rsid w:val="008C412D"/>
    <w:rsid w:val="008C46E1"/>
    <w:rsid w:val="008C594F"/>
    <w:rsid w:val="008C5BFD"/>
    <w:rsid w:val="008C653C"/>
    <w:rsid w:val="008C68E4"/>
    <w:rsid w:val="008C7215"/>
    <w:rsid w:val="008C77C6"/>
    <w:rsid w:val="008C7AB0"/>
    <w:rsid w:val="008C7E47"/>
    <w:rsid w:val="008D0B96"/>
    <w:rsid w:val="008D1162"/>
    <w:rsid w:val="008D2A00"/>
    <w:rsid w:val="008D41F2"/>
    <w:rsid w:val="008D4234"/>
    <w:rsid w:val="008D4926"/>
    <w:rsid w:val="008D5624"/>
    <w:rsid w:val="008D5694"/>
    <w:rsid w:val="008D61A2"/>
    <w:rsid w:val="008D61F3"/>
    <w:rsid w:val="008D622A"/>
    <w:rsid w:val="008D78C3"/>
    <w:rsid w:val="008D7B9F"/>
    <w:rsid w:val="008E0023"/>
    <w:rsid w:val="008E055D"/>
    <w:rsid w:val="008E0684"/>
    <w:rsid w:val="008E09DD"/>
    <w:rsid w:val="008E1579"/>
    <w:rsid w:val="008E23D5"/>
    <w:rsid w:val="008E3162"/>
    <w:rsid w:val="008E41DC"/>
    <w:rsid w:val="008E512A"/>
    <w:rsid w:val="008F0B3E"/>
    <w:rsid w:val="008F4897"/>
    <w:rsid w:val="008F4905"/>
    <w:rsid w:val="008F5180"/>
    <w:rsid w:val="008F6483"/>
    <w:rsid w:val="008F6D33"/>
    <w:rsid w:val="00901027"/>
    <w:rsid w:val="00901F70"/>
    <w:rsid w:val="00903060"/>
    <w:rsid w:val="00903AE2"/>
    <w:rsid w:val="009054BD"/>
    <w:rsid w:val="00905A47"/>
    <w:rsid w:val="0090678A"/>
    <w:rsid w:val="00906D07"/>
    <w:rsid w:val="00907677"/>
    <w:rsid w:val="0091145C"/>
    <w:rsid w:val="00913266"/>
    <w:rsid w:val="00915873"/>
    <w:rsid w:val="009160C8"/>
    <w:rsid w:val="00916511"/>
    <w:rsid w:val="00916E58"/>
    <w:rsid w:val="009171D5"/>
    <w:rsid w:val="0091751C"/>
    <w:rsid w:val="009209FD"/>
    <w:rsid w:val="00922D20"/>
    <w:rsid w:val="00923AF9"/>
    <w:rsid w:val="009247D5"/>
    <w:rsid w:val="00924890"/>
    <w:rsid w:val="009258A3"/>
    <w:rsid w:val="00925D0F"/>
    <w:rsid w:val="00925D57"/>
    <w:rsid w:val="00925E17"/>
    <w:rsid w:val="00926767"/>
    <w:rsid w:val="00927842"/>
    <w:rsid w:val="0092795F"/>
    <w:rsid w:val="0093013B"/>
    <w:rsid w:val="00930C38"/>
    <w:rsid w:val="00930EE6"/>
    <w:rsid w:val="009316E4"/>
    <w:rsid w:val="00932110"/>
    <w:rsid w:val="009334FD"/>
    <w:rsid w:val="009355F8"/>
    <w:rsid w:val="009359D8"/>
    <w:rsid w:val="00935ADB"/>
    <w:rsid w:val="00937B6F"/>
    <w:rsid w:val="00940EF0"/>
    <w:rsid w:val="00941018"/>
    <w:rsid w:val="00941459"/>
    <w:rsid w:val="00941600"/>
    <w:rsid w:val="009424BD"/>
    <w:rsid w:val="00942D0A"/>
    <w:rsid w:val="00943224"/>
    <w:rsid w:val="00944120"/>
    <w:rsid w:val="0094488A"/>
    <w:rsid w:val="00946165"/>
    <w:rsid w:val="00946715"/>
    <w:rsid w:val="00947AA8"/>
    <w:rsid w:val="0095047B"/>
    <w:rsid w:val="00951CD2"/>
    <w:rsid w:val="00951E56"/>
    <w:rsid w:val="00953A72"/>
    <w:rsid w:val="009548BA"/>
    <w:rsid w:val="009550D7"/>
    <w:rsid w:val="0095719C"/>
    <w:rsid w:val="009575B2"/>
    <w:rsid w:val="009579CB"/>
    <w:rsid w:val="0096210B"/>
    <w:rsid w:val="00962217"/>
    <w:rsid w:val="00962545"/>
    <w:rsid w:val="00963883"/>
    <w:rsid w:val="009641BC"/>
    <w:rsid w:val="0096497B"/>
    <w:rsid w:val="00965A04"/>
    <w:rsid w:val="00966561"/>
    <w:rsid w:val="0096730A"/>
    <w:rsid w:val="009675B0"/>
    <w:rsid w:val="00967838"/>
    <w:rsid w:val="00970444"/>
    <w:rsid w:val="009736EA"/>
    <w:rsid w:val="0097441F"/>
    <w:rsid w:val="00974918"/>
    <w:rsid w:val="00975AA6"/>
    <w:rsid w:val="00975FCC"/>
    <w:rsid w:val="00980240"/>
    <w:rsid w:val="009804BF"/>
    <w:rsid w:val="0098120F"/>
    <w:rsid w:val="009814DF"/>
    <w:rsid w:val="0098187B"/>
    <w:rsid w:val="00981BFE"/>
    <w:rsid w:val="00981E71"/>
    <w:rsid w:val="00981FA1"/>
    <w:rsid w:val="0098282B"/>
    <w:rsid w:val="00982C71"/>
    <w:rsid w:val="009841C9"/>
    <w:rsid w:val="009848BA"/>
    <w:rsid w:val="009858AC"/>
    <w:rsid w:val="009872A2"/>
    <w:rsid w:val="0099015C"/>
    <w:rsid w:val="00990918"/>
    <w:rsid w:val="00991A8E"/>
    <w:rsid w:val="00992553"/>
    <w:rsid w:val="009959F0"/>
    <w:rsid w:val="0099623A"/>
    <w:rsid w:val="00996CBF"/>
    <w:rsid w:val="009A05A3"/>
    <w:rsid w:val="009A0ED9"/>
    <w:rsid w:val="009A151D"/>
    <w:rsid w:val="009A233D"/>
    <w:rsid w:val="009A2349"/>
    <w:rsid w:val="009A279E"/>
    <w:rsid w:val="009A3538"/>
    <w:rsid w:val="009A44F8"/>
    <w:rsid w:val="009A5150"/>
    <w:rsid w:val="009A52BD"/>
    <w:rsid w:val="009A6403"/>
    <w:rsid w:val="009A6783"/>
    <w:rsid w:val="009A6881"/>
    <w:rsid w:val="009A7110"/>
    <w:rsid w:val="009A788B"/>
    <w:rsid w:val="009A7C1E"/>
    <w:rsid w:val="009B0058"/>
    <w:rsid w:val="009B02A5"/>
    <w:rsid w:val="009B0601"/>
    <w:rsid w:val="009B0E6F"/>
    <w:rsid w:val="009B1177"/>
    <w:rsid w:val="009B12D1"/>
    <w:rsid w:val="009B14CA"/>
    <w:rsid w:val="009B1932"/>
    <w:rsid w:val="009B1E46"/>
    <w:rsid w:val="009B1EC4"/>
    <w:rsid w:val="009B2884"/>
    <w:rsid w:val="009B2FAB"/>
    <w:rsid w:val="009B3020"/>
    <w:rsid w:val="009B3141"/>
    <w:rsid w:val="009B3B00"/>
    <w:rsid w:val="009B4064"/>
    <w:rsid w:val="009B4147"/>
    <w:rsid w:val="009B44B6"/>
    <w:rsid w:val="009B52E1"/>
    <w:rsid w:val="009B58EC"/>
    <w:rsid w:val="009B63B6"/>
    <w:rsid w:val="009B71AF"/>
    <w:rsid w:val="009B7E1A"/>
    <w:rsid w:val="009C0133"/>
    <w:rsid w:val="009C03E9"/>
    <w:rsid w:val="009C0670"/>
    <w:rsid w:val="009C0BE7"/>
    <w:rsid w:val="009C0D74"/>
    <w:rsid w:val="009C191C"/>
    <w:rsid w:val="009C33B0"/>
    <w:rsid w:val="009C3EA3"/>
    <w:rsid w:val="009C503E"/>
    <w:rsid w:val="009C5AD6"/>
    <w:rsid w:val="009C6676"/>
    <w:rsid w:val="009C66AD"/>
    <w:rsid w:val="009C7820"/>
    <w:rsid w:val="009D062C"/>
    <w:rsid w:val="009D0844"/>
    <w:rsid w:val="009D1309"/>
    <w:rsid w:val="009D17DC"/>
    <w:rsid w:val="009D2EC6"/>
    <w:rsid w:val="009D306F"/>
    <w:rsid w:val="009D4C16"/>
    <w:rsid w:val="009D57A2"/>
    <w:rsid w:val="009D60EE"/>
    <w:rsid w:val="009D653F"/>
    <w:rsid w:val="009D7167"/>
    <w:rsid w:val="009E02A5"/>
    <w:rsid w:val="009E0A77"/>
    <w:rsid w:val="009E0EB2"/>
    <w:rsid w:val="009E1D7F"/>
    <w:rsid w:val="009E4226"/>
    <w:rsid w:val="009E4FD8"/>
    <w:rsid w:val="009E50B2"/>
    <w:rsid w:val="009E6131"/>
    <w:rsid w:val="009E72CA"/>
    <w:rsid w:val="009E7CA9"/>
    <w:rsid w:val="009F1196"/>
    <w:rsid w:val="009F1B5E"/>
    <w:rsid w:val="009F2620"/>
    <w:rsid w:val="009F350F"/>
    <w:rsid w:val="009F4682"/>
    <w:rsid w:val="009F47BF"/>
    <w:rsid w:val="009F524C"/>
    <w:rsid w:val="009F6309"/>
    <w:rsid w:val="00A0033B"/>
    <w:rsid w:val="00A00F64"/>
    <w:rsid w:val="00A00FDE"/>
    <w:rsid w:val="00A02316"/>
    <w:rsid w:val="00A028D1"/>
    <w:rsid w:val="00A03379"/>
    <w:rsid w:val="00A04B4A"/>
    <w:rsid w:val="00A055F1"/>
    <w:rsid w:val="00A05C0A"/>
    <w:rsid w:val="00A06C20"/>
    <w:rsid w:val="00A077C0"/>
    <w:rsid w:val="00A1042C"/>
    <w:rsid w:val="00A10B94"/>
    <w:rsid w:val="00A12779"/>
    <w:rsid w:val="00A13870"/>
    <w:rsid w:val="00A14B89"/>
    <w:rsid w:val="00A14FED"/>
    <w:rsid w:val="00A151C7"/>
    <w:rsid w:val="00A15DB0"/>
    <w:rsid w:val="00A168F1"/>
    <w:rsid w:val="00A1726A"/>
    <w:rsid w:val="00A17937"/>
    <w:rsid w:val="00A17F7F"/>
    <w:rsid w:val="00A213EC"/>
    <w:rsid w:val="00A214EB"/>
    <w:rsid w:val="00A21592"/>
    <w:rsid w:val="00A21DF7"/>
    <w:rsid w:val="00A2247E"/>
    <w:rsid w:val="00A23465"/>
    <w:rsid w:val="00A23F00"/>
    <w:rsid w:val="00A23FEF"/>
    <w:rsid w:val="00A24FBF"/>
    <w:rsid w:val="00A258C3"/>
    <w:rsid w:val="00A258EB"/>
    <w:rsid w:val="00A25ECE"/>
    <w:rsid w:val="00A266E6"/>
    <w:rsid w:val="00A26B51"/>
    <w:rsid w:val="00A2757F"/>
    <w:rsid w:val="00A31205"/>
    <w:rsid w:val="00A3132C"/>
    <w:rsid w:val="00A323DE"/>
    <w:rsid w:val="00A3268C"/>
    <w:rsid w:val="00A34240"/>
    <w:rsid w:val="00A351BD"/>
    <w:rsid w:val="00A3558A"/>
    <w:rsid w:val="00A36745"/>
    <w:rsid w:val="00A376A2"/>
    <w:rsid w:val="00A404BA"/>
    <w:rsid w:val="00A405E9"/>
    <w:rsid w:val="00A40AD1"/>
    <w:rsid w:val="00A41873"/>
    <w:rsid w:val="00A43A71"/>
    <w:rsid w:val="00A43ED0"/>
    <w:rsid w:val="00A44FAB"/>
    <w:rsid w:val="00A45777"/>
    <w:rsid w:val="00A46A23"/>
    <w:rsid w:val="00A46B32"/>
    <w:rsid w:val="00A46C2B"/>
    <w:rsid w:val="00A46CE1"/>
    <w:rsid w:val="00A470D5"/>
    <w:rsid w:val="00A4793F"/>
    <w:rsid w:val="00A502E2"/>
    <w:rsid w:val="00A50763"/>
    <w:rsid w:val="00A5379B"/>
    <w:rsid w:val="00A54E30"/>
    <w:rsid w:val="00A55A20"/>
    <w:rsid w:val="00A55AB8"/>
    <w:rsid w:val="00A56D35"/>
    <w:rsid w:val="00A56EA6"/>
    <w:rsid w:val="00A576ED"/>
    <w:rsid w:val="00A602D8"/>
    <w:rsid w:val="00A618E4"/>
    <w:rsid w:val="00A62774"/>
    <w:rsid w:val="00A62DDE"/>
    <w:rsid w:val="00A632A6"/>
    <w:rsid w:val="00A63A6E"/>
    <w:rsid w:val="00A64DDF"/>
    <w:rsid w:val="00A67B3C"/>
    <w:rsid w:val="00A67CF3"/>
    <w:rsid w:val="00A71AB6"/>
    <w:rsid w:val="00A740B9"/>
    <w:rsid w:val="00A74640"/>
    <w:rsid w:val="00A746D0"/>
    <w:rsid w:val="00A74CFD"/>
    <w:rsid w:val="00A76FCB"/>
    <w:rsid w:val="00A774C7"/>
    <w:rsid w:val="00A80190"/>
    <w:rsid w:val="00A806EA"/>
    <w:rsid w:val="00A81072"/>
    <w:rsid w:val="00A818D2"/>
    <w:rsid w:val="00A81E4F"/>
    <w:rsid w:val="00A82B03"/>
    <w:rsid w:val="00A8308F"/>
    <w:rsid w:val="00A832B1"/>
    <w:rsid w:val="00A832D6"/>
    <w:rsid w:val="00A834B7"/>
    <w:rsid w:val="00A8376E"/>
    <w:rsid w:val="00A83F70"/>
    <w:rsid w:val="00A8475F"/>
    <w:rsid w:val="00A85F15"/>
    <w:rsid w:val="00A86A72"/>
    <w:rsid w:val="00A86DE7"/>
    <w:rsid w:val="00A87294"/>
    <w:rsid w:val="00A87E33"/>
    <w:rsid w:val="00A9042F"/>
    <w:rsid w:val="00A912A6"/>
    <w:rsid w:val="00A91765"/>
    <w:rsid w:val="00A91A26"/>
    <w:rsid w:val="00A92008"/>
    <w:rsid w:val="00A934BE"/>
    <w:rsid w:val="00A9540E"/>
    <w:rsid w:val="00A96927"/>
    <w:rsid w:val="00AA06DF"/>
    <w:rsid w:val="00AA128A"/>
    <w:rsid w:val="00AA1CCA"/>
    <w:rsid w:val="00AA1E85"/>
    <w:rsid w:val="00AA22BC"/>
    <w:rsid w:val="00AA37C0"/>
    <w:rsid w:val="00AA50A5"/>
    <w:rsid w:val="00AA592B"/>
    <w:rsid w:val="00AA5F61"/>
    <w:rsid w:val="00AA6493"/>
    <w:rsid w:val="00AA704F"/>
    <w:rsid w:val="00AA72BA"/>
    <w:rsid w:val="00AB0651"/>
    <w:rsid w:val="00AB3730"/>
    <w:rsid w:val="00AB4B0E"/>
    <w:rsid w:val="00AB55C3"/>
    <w:rsid w:val="00AB77C4"/>
    <w:rsid w:val="00AB7C19"/>
    <w:rsid w:val="00AC0533"/>
    <w:rsid w:val="00AC0818"/>
    <w:rsid w:val="00AC2083"/>
    <w:rsid w:val="00AC261A"/>
    <w:rsid w:val="00AC32CA"/>
    <w:rsid w:val="00AC39A3"/>
    <w:rsid w:val="00AC4BBD"/>
    <w:rsid w:val="00AC73B4"/>
    <w:rsid w:val="00AC789F"/>
    <w:rsid w:val="00AD013E"/>
    <w:rsid w:val="00AD0DE4"/>
    <w:rsid w:val="00AD15B0"/>
    <w:rsid w:val="00AD226D"/>
    <w:rsid w:val="00AD28FA"/>
    <w:rsid w:val="00AD2C59"/>
    <w:rsid w:val="00AD2F96"/>
    <w:rsid w:val="00AD3B94"/>
    <w:rsid w:val="00AD3EF7"/>
    <w:rsid w:val="00AD4C74"/>
    <w:rsid w:val="00AD5F0A"/>
    <w:rsid w:val="00AD5F29"/>
    <w:rsid w:val="00AD669B"/>
    <w:rsid w:val="00AD67AA"/>
    <w:rsid w:val="00AE0E57"/>
    <w:rsid w:val="00AE1856"/>
    <w:rsid w:val="00AE2C7A"/>
    <w:rsid w:val="00AE2CF2"/>
    <w:rsid w:val="00AE3F55"/>
    <w:rsid w:val="00AE4A45"/>
    <w:rsid w:val="00AE5403"/>
    <w:rsid w:val="00AE64E5"/>
    <w:rsid w:val="00AE6A2B"/>
    <w:rsid w:val="00AE71E0"/>
    <w:rsid w:val="00AF0503"/>
    <w:rsid w:val="00AF0660"/>
    <w:rsid w:val="00AF1703"/>
    <w:rsid w:val="00AF199B"/>
    <w:rsid w:val="00AF19EE"/>
    <w:rsid w:val="00AF1A93"/>
    <w:rsid w:val="00AF297E"/>
    <w:rsid w:val="00AF3271"/>
    <w:rsid w:val="00AF3373"/>
    <w:rsid w:val="00AF3D23"/>
    <w:rsid w:val="00AF4647"/>
    <w:rsid w:val="00AF482F"/>
    <w:rsid w:val="00AF49BE"/>
    <w:rsid w:val="00AF4A33"/>
    <w:rsid w:val="00AF4C87"/>
    <w:rsid w:val="00AF5529"/>
    <w:rsid w:val="00AF5556"/>
    <w:rsid w:val="00AF608C"/>
    <w:rsid w:val="00AF6A12"/>
    <w:rsid w:val="00AF6DF4"/>
    <w:rsid w:val="00AF79B4"/>
    <w:rsid w:val="00AF7F3A"/>
    <w:rsid w:val="00B015DC"/>
    <w:rsid w:val="00B01C6D"/>
    <w:rsid w:val="00B03D44"/>
    <w:rsid w:val="00B040E5"/>
    <w:rsid w:val="00B04F24"/>
    <w:rsid w:val="00B05075"/>
    <w:rsid w:val="00B05F5C"/>
    <w:rsid w:val="00B05F99"/>
    <w:rsid w:val="00B06179"/>
    <w:rsid w:val="00B06580"/>
    <w:rsid w:val="00B07916"/>
    <w:rsid w:val="00B07DDD"/>
    <w:rsid w:val="00B108DB"/>
    <w:rsid w:val="00B114EA"/>
    <w:rsid w:val="00B11617"/>
    <w:rsid w:val="00B1225A"/>
    <w:rsid w:val="00B13A33"/>
    <w:rsid w:val="00B13BB7"/>
    <w:rsid w:val="00B15BD6"/>
    <w:rsid w:val="00B16913"/>
    <w:rsid w:val="00B207DF"/>
    <w:rsid w:val="00B216F9"/>
    <w:rsid w:val="00B219F6"/>
    <w:rsid w:val="00B21A19"/>
    <w:rsid w:val="00B23088"/>
    <w:rsid w:val="00B248F3"/>
    <w:rsid w:val="00B26C50"/>
    <w:rsid w:val="00B26F7D"/>
    <w:rsid w:val="00B275B2"/>
    <w:rsid w:val="00B30990"/>
    <w:rsid w:val="00B30FCC"/>
    <w:rsid w:val="00B31143"/>
    <w:rsid w:val="00B32829"/>
    <w:rsid w:val="00B32E06"/>
    <w:rsid w:val="00B33D0A"/>
    <w:rsid w:val="00B3466E"/>
    <w:rsid w:val="00B351B7"/>
    <w:rsid w:val="00B371CF"/>
    <w:rsid w:val="00B378A1"/>
    <w:rsid w:val="00B40713"/>
    <w:rsid w:val="00B40779"/>
    <w:rsid w:val="00B41810"/>
    <w:rsid w:val="00B41D86"/>
    <w:rsid w:val="00B4276B"/>
    <w:rsid w:val="00B4279C"/>
    <w:rsid w:val="00B43BC9"/>
    <w:rsid w:val="00B4460E"/>
    <w:rsid w:val="00B44668"/>
    <w:rsid w:val="00B4593E"/>
    <w:rsid w:val="00B45A61"/>
    <w:rsid w:val="00B45E0D"/>
    <w:rsid w:val="00B46443"/>
    <w:rsid w:val="00B46DA5"/>
    <w:rsid w:val="00B470E3"/>
    <w:rsid w:val="00B50C80"/>
    <w:rsid w:val="00B5375A"/>
    <w:rsid w:val="00B56B87"/>
    <w:rsid w:val="00B5743B"/>
    <w:rsid w:val="00B60263"/>
    <w:rsid w:val="00B603BA"/>
    <w:rsid w:val="00B605C0"/>
    <w:rsid w:val="00B62190"/>
    <w:rsid w:val="00B62374"/>
    <w:rsid w:val="00B63439"/>
    <w:rsid w:val="00B63704"/>
    <w:rsid w:val="00B63AD3"/>
    <w:rsid w:val="00B63C5B"/>
    <w:rsid w:val="00B63F7A"/>
    <w:rsid w:val="00B6540F"/>
    <w:rsid w:val="00B65549"/>
    <w:rsid w:val="00B657EE"/>
    <w:rsid w:val="00B6667D"/>
    <w:rsid w:val="00B67A9D"/>
    <w:rsid w:val="00B7006D"/>
    <w:rsid w:val="00B70F58"/>
    <w:rsid w:val="00B71CC1"/>
    <w:rsid w:val="00B71E9B"/>
    <w:rsid w:val="00B72072"/>
    <w:rsid w:val="00B729E5"/>
    <w:rsid w:val="00B72ADE"/>
    <w:rsid w:val="00B7416E"/>
    <w:rsid w:val="00B745D4"/>
    <w:rsid w:val="00B7617B"/>
    <w:rsid w:val="00B761B8"/>
    <w:rsid w:val="00B76B62"/>
    <w:rsid w:val="00B77F3D"/>
    <w:rsid w:val="00B81408"/>
    <w:rsid w:val="00B81725"/>
    <w:rsid w:val="00B81994"/>
    <w:rsid w:val="00B81F00"/>
    <w:rsid w:val="00B82196"/>
    <w:rsid w:val="00B821A6"/>
    <w:rsid w:val="00B822DD"/>
    <w:rsid w:val="00B82543"/>
    <w:rsid w:val="00B82FDE"/>
    <w:rsid w:val="00B84436"/>
    <w:rsid w:val="00B84E36"/>
    <w:rsid w:val="00B862C7"/>
    <w:rsid w:val="00B87D70"/>
    <w:rsid w:val="00B90A40"/>
    <w:rsid w:val="00B92491"/>
    <w:rsid w:val="00B92903"/>
    <w:rsid w:val="00B936BF"/>
    <w:rsid w:val="00B95251"/>
    <w:rsid w:val="00B95309"/>
    <w:rsid w:val="00B95C08"/>
    <w:rsid w:val="00B97045"/>
    <w:rsid w:val="00B97541"/>
    <w:rsid w:val="00BA0776"/>
    <w:rsid w:val="00BA0823"/>
    <w:rsid w:val="00BA0D51"/>
    <w:rsid w:val="00BA0F80"/>
    <w:rsid w:val="00BA14BC"/>
    <w:rsid w:val="00BA1939"/>
    <w:rsid w:val="00BA1B09"/>
    <w:rsid w:val="00BA1C56"/>
    <w:rsid w:val="00BA1F5F"/>
    <w:rsid w:val="00BA3119"/>
    <w:rsid w:val="00BA3C65"/>
    <w:rsid w:val="00BA4CB3"/>
    <w:rsid w:val="00BA5681"/>
    <w:rsid w:val="00BA5685"/>
    <w:rsid w:val="00BA5A03"/>
    <w:rsid w:val="00BA5A9A"/>
    <w:rsid w:val="00BA5D22"/>
    <w:rsid w:val="00BA677A"/>
    <w:rsid w:val="00BA69E5"/>
    <w:rsid w:val="00BA6D38"/>
    <w:rsid w:val="00BA770D"/>
    <w:rsid w:val="00BA7CBC"/>
    <w:rsid w:val="00BB0534"/>
    <w:rsid w:val="00BB081A"/>
    <w:rsid w:val="00BB14B7"/>
    <w:rsid w:val="00BB2029"/>
    <w:rsid w:val="00BB2D89"/>
    <w:rsid w:val="00BB3A89"/>
    <w:rsid w:val="00BB3B30"/>
    <w:rsid w:val="00BB4D80"/>
    <w:rsid w:val="00BB4FAC"/>
    <w:rsid w:val="00BB56BE"/>
    <w:rsid w:val="00BB7E49"/>
    <w:rsid w:val="00BB7FDF"/>
    <w:rsid w:val="00BC04AC"/>
    <w:rsid w:val="00BC0986"/>
    <w:rsid w:val="00BC1277"/>
    <w:rsid w:val="00BC1427"/>
    <w:rsid w:val="00BC1591"/>
    <w:rsid w:val="00BC1D15"/>
    <w:rsid w:val="00BC1D92"/>
    <w:rsid w:val="00BC2090"/>
    <w:rsid w:val="00BC2A07"/>
    <w:rsid w:val="00BC2B49"/>
    <w:rsid w:val="00BC2CA8"/>
    <w:rsid w:val="00BC2D00"/>
    <w:rsid w:val="00BC3499"/>
    <w:rsid w:val="00BC3F44"/>
    <w:rsid w:val="00BC4B6E"/>
    <w:rsid w:val="00BC4C5C"/>
    <w:rsid w:val="00BC54D0"/>
    <w:rsid w:val="00BC6392"/>
    <w:rsid w:val="00BC67FF"/>
    <w:rsid w:val="00BD0054"/>
    <w:rsid w:val="00BD08E4"/>
    <w:rsid w:val="00BD1C8F"/>
    <w:rsid w:val="00BD2850"/>
    <w:rsid w:val="00BD3D24"/>
    <w:rsid w:val="00BD4A6C"/>
    <w:rsid w:val="00BD53CD"/>
    <w:rsid w:val="00BD6004"/>
    <w:rsid w:val="00BD6278"/>
    <w:rsid w:val="00BD6E02"/>
    <w:rsid w:val="00BD6FD8"/>
    <w:rsid w:val="00BD7496"/>
    <w:rsid w:val="00BD78C3"/>
    <w:rsid w:val="00BD7DA9"/>
    <w:rsid w:val="00BD7E3D"/>
    <w:rsid w:val="00BD7F9D"/>
    <w:rsid w:val="00BE0309"/>
    <w:rsid w:val="00BE032A"/>
    <w:rsid w:val="00BE1214"/>
    <w:rsid w:val="00BE1372"/>
    <w:rsid w:val="00BE182E"/>
    <w:rsid w:val="00BE275F"/>
    <w:rsid w:val="00BE292F"/>
    <w:rsid w:val="00BE2BB3"/>
    <w:rsid w:val="00BE2C64"/>
    <w:rsid w:val="00BE4DA4"/>
    <w:rsid w:val="00BE5589"/>
    <w:rsid w:val="00BE5C0D"/>
    <w:rsid w:val="00BE6FDD"/>
    <w:rsid w:val="00BE7FB5"/>
    <w:rsid w:val="00BF059C"/>
    <w:rsid w:val="00BF06E8"/>
    <w:rsid w:val="00BF1D79"/>
    <w:rsid w:val="00BF2A00"/>
    <w:rsid w:val="00BF4426"/>
    <w:rsid w:val="00BF4DEE"/>
    <w:rsid w:val="00BF521A"/>
    <w:rsid w:val="00BF5DB9"/>
    <w:rsid w:val="00C03BF1"/>
    <w:rsid w:val="00C048B4"/>
    <w:rsid w:val="00C04E59"/>
    <w:rsid w:val="00C101D6"/>
    <w:rsid w:val="00C10ECC"/>
    <w:rsid w:val="00C11398"/>
    <w:rsid w:val="00C11E82"/>
    <w:rsid w:val="00C12E06"/>
    <w:rsid w:val="00C131F5"/>
    <w:rsid w:val="00C13CA8"/>
    <w:rsid w:val="00C14065"/>
    <w:rsid w:val="00C14263"/>
    <w:rsid w:val="00C15252"/>
    <w:rsid w:val="00C15E10"/>
    <w:rsid w:val="00C165B8"/>
    <w:rsid w:val="00C17115"/>
    <w:rsid w:val="00C17D2A"/>
    <w:rsid w:val="00C203CD"/>
    <w:rsid w:val="00C20480"/>
    <w:rsid w:val="00C21F3B"/>
    <w:rsid w:val="00C225AA"/>
    <w:rsid w:val="00C25D96"/>
    <w:rsid w:val="00C25E2B"/>
    <w:rsid w:val="00C25F1A"/>
    <w:rsid w:val="00C2600F"/>
    <w:rsid w:val="00C26EEB"/>
    <w:rsid w:val="00C27BD4"/>
    <w:rsid w:val="00C31210"/>
    <w:rsid w:val="00C319EF"/>
    <w:rsid w:val="00C3346B"/>
    <w:rsid w:val="00C3524F"/>
    <w:rsid w:val="00C35A4B"/>
    <w:rsid w:val="00C35DBE"/>
    <w:rsid w:val="00C3605B"/>
    <w:rsid w:val="00C4001D"/>
    <w:rsid w:val="00C401EF"/>
    <w:rsid w:val="00C40371"/>
    <w:rsid w:val="00C412CD"/>
    <w:rsid w:val="00C446A0"/>
    <w:rsid w:val="00C45225"/>
    <w:rsid w:val="00C466D8"/>
    <w:rsid w:val="00C4739B"/>
    <w:rsid w:val="00C507A9"/>
    <w:rsid w:val="00C50BAF"/>
    <w:rsid w:val="00C50E13"/>
    <w:rsid w:val="00C50E8B"/>
    <w:rsid w:val="00C51811"/>
    <w:rsid w:val="00C51AA0"/>
    <w:rsid w:val="00C52564"/>
    <w:rsid w:val="00C525B0"/>
    <w:rsid w:val="00C52FEB"/>
    <w:rsid w:val="00C53978"/>
    <w:rsid w:val="00C53E16"/>
    <w:rsid w:val="00C54834"/>
    <w:rsid w:val="00C54A3B"/>
    <w:rsid w:val="00C54DDC"/>
    <w:rsid w:val="00C550F0"/>
    <w:rsid w:val="00C55E69"/>
    <w:rsid w:val="00C56AD9"/>
    <w:rsid w:val="00C56CE9"/>
    <w:rsid w:val="00C56E04"/>
    <w:rsid w:val="00C56E5D"/>
    <w:rsid w:val="00C57B6C"/>
    <w:rsid w:val="00C60D1E"/>
    <w:rsid w:val="00C6100E"/>
    <w:rsid w:val="00C6168B"/>
    <w:rsid w:val="00C621B3"/>
    <w:rsid w:val="00C6492C"/>
    <w:rsid w:val="00C64F65"/>
    <w:rsid w:val="00C65F61"/>
    <w:rsid w:val="00C66427"/>
    <w:rsid w:val="00C669AA"/>
    <w:rsid w:val="00C66D2F"/>
    <w:rsid w:val="00C676ED"/>
    <w:rsid w:val="00C67AED"/>
    <w:rsid w:val="00C70442"/>
    <w:rsid w:val="00C7081C"/>
    <w:rsid w:val="00C71087"/>
    <w:rsid w:val="00C71380"/>
    <w:rsid w:val="00C72C05"/>
    <w:rsid w:val="00C73EDA"/>
    <w:rsid w:val="00C73F21"/>
    <w:rsid w:val="00C7421E"/>
    <w:rsid w:val="00C7451C"/>
    <w:rsid w:val="00C74791"/>
    <w:rsid w:val="00C754C2"/>
    <w:rsid w:val="00C7687C"/>
    <w:rsid w:val="00C76963"/>
    <w:rsid w:val="00C80B31"/>
    <w:rsid w:val="00C80FB7"/>
    <w:rsid w:val="00C819C2"/>
    <w:rsid w:val="00C81BFC"/>
    <w:rsid w:val="00C823E1"/>
    <w:rsid w:val="00C8276F"/>
    <w:rsid w:val="00C82C41"/>
    <w:rsid w:val="00C83B90"/>
    <w:rsid w:val="00C83D59"/>
    <w:rsid w:val="00C84072"/>
    <w:rsid w:val="00C840B0"/>
    <w:rsid w:val="00C8706A"/>
    <w:rsid w:val="00C875FA"/>
    <w:rsid w:val="00C8798F"/>
    <w:rsid w:val="00C87A5E"/>
    <w:rsid w:val="00C90DC2"/>
    <w:rsid w:val="00C90F4C"/>
    <w:rsid w:val="00C91388"/>
    <w:rsid w:val="00C92976"/>
    <w:rsid w:val="00C934F9"/>
    <w:rsid w:val="00C9366F"/>
    <w:rsid w:val="00C94A59"/>
    <w:rsid w:val="00C951D0"/>
    <w:rsid w:val="00C96F4C"/>
    <w:rsid w:val="00CA1878"/>
    <w:rsid w:val="00CA1A63"/>
    <w:rsid w:val="00CA1DB7"/>
    <w:rsid w:val="00CA2696"/>
    <w:rsid w:val="00CA2B8E"/>
    <w:rsid w:val="00CA2CC8"/>
    <w:rsid w:val="00CA30BC"/>
    <w:rsid w:val="00CA438B"/>
    <w:rsid w:val="00CA4535"/>
    <w:rsid w:val="00CA7104"/>
    <w:rsid w:val="00CA7524"/>
    <w:rsid w:val="00CA7844"/>
    <w:rsid w:val="00CB030F"/>
    <w:rsid w:val="00CB08AC"/>
    <w:rsid w:val="00CB09BF"/>
    <w:rsid w:val="00CB0A43"/>
    <w:rsid w:val="00CB0D24"/>
    <w:rsid w:val="00CB2958"/>
    <w:rsid w:val="00CB4809"/>
    <w:rsid w:val="00CB63F9"/>
    <w:rsid w:val="00CB6801"/>
    <w:rsid w:val="00CB69F5"/>
    <w:rsid w:val="00CB6BC1"/>
    <w:rsid w:val="00CB77EA"/>
    <w:rsid w:val="00CB7C12"/>
    <w:rsid w:val="00CB7FE8"/>
    <w:rsid w:val="00CC009E"/>
    <w:rsid w:val="00CC00FB"/>
    <w:rsid w:val="00CC025B"/>
    <w:rsid w:val="00CC0692"/>
    <w:rsid w:val="00CC090D"/>
    <w:rsid w:val="00CC102C"/>
    <w:rsid w:val="00CC1268"/>
    <w:rsid w:val="00CC14C3"/>
    <w:rsid w:val="00CC15EB"/>
    <w:rsid w:val="00CC2EFB"/>
    <w:rsid w:val="00CC353C"/>
    <w:rsid w:val="00CC364F"/>
    <w:rsid w:val="00CC3E82"/>
    <w:rsid w:val="00CC5354"/>
    <w:rsid w:val="00CC5638"/>
    <w:rsid w:val="00CC5CFD"/>
    <w:rsid w:val="00CC6DC2"/>
    <w:rsid w:val="00CC7674"/>
    <w:rsid w:val="00CC7789"/>
    <w:rsid w:val="00CD11C2"/>
    <w:rsid w:val="00CD1332"/>
    <w:rsid w:val="00CD2D55"/>
    <w:rsid w:val="00CD30DC"/>
    <w:rsid w:val="00CD5D14"/>
    <w:rsid w:val="00CD7626"/>
    <w:rsid w:val="00CE124D"/>
    <w:rsid w:val="00CE1335"/>
    <w:rsid w:val="00CE1609"/>
    <w:rsid w:val="00CE2636"/>
    <w:rsid w:val="00CE3916"/>
    <w:rsid w:val="00CE4814"/>
    <w:rsid w:val="00CE61B9"/>
    <w:rsid w:val="00CE6A17"/>
    <w:rsid w:val="00CE7D99"/>
    <w:rsid w:val="00CF0768"/>
    <w:rsid w:val="00CF1AD6"/>
    <w:rsid w:val="00CF25AA"/>
    <w:rsid w:val="00CF26BB"/>
    <w:rsid w:val="00CF2B16"/>
    <w:rsid w:val="00CF46EC"/>
    <w:rsid w:val="00CF4BB2"/>
    <w:rsid w:val="00CF521B"/>
    <w:rsid w:val="00CF5315"/>
    <w:rsid w:val="00CF5471"/>
    <w:rsid w:val="00CF71A8"/>
    <w:rsid w:val="00D01910"/>
    <w:rsid w:val="00D01FEF"/>
    <w:rsid w:val="00D03290"/>
    <w:rsid w:val="00D03A0B"/>
    <w:rsid w:val="00D0411D"/>
    <w:rsid w:val="00D06309"/>
    <w:rsid w:val="00D065A7"/>
    <w:rsid w:val="00D1078E"/>
    <w:rsid w:val="00D10ACB"/>
    <w:rsid w:val="00D1228F"/>
    <w:rsid w:val="00D12693"/>
    <w:rsid w:val="00D12767"/>
    <w:rsid w:val="00D13261"/>
    <w:rsid w:val="00D13EFD"/>
    <w:rsid w:val="00D1410D"/>
    <w:rsid w:val="00D15024"/>
    <w:rsid w:val="00D15275"/>
    <w:rsid w:val="00D15BE2"/>
    <w:rsid w:val="00D1737E"/>
    <w:rsid w:val="00D17932"/>
    <w:rsid w:val="00D17A8C"/>
    <w:rsid w:val="00D2209C"/>
    <w:rsid w:val="00D22726"/>
    <w:rsid w:val="00D24001"/>
    <w:rsid w:val="00D24465"/>
    <w:rsid w:val="00D24C30"/>
    <w:rsid w:val="00D25145"/>
    <w:rsid w:val="00D25ECA"/>
    <w:rsid w:val="00D262DA"/>
    <w:rsid w:val="00D26D8F"/>
    <w:rsid w:val="00D2758D"/>
    <w:rsid w:val="00D30B07"/>
    <w:rsid w:val="00D30E19"/>
    <w:rsid w:val="00D31174"/>
    <w:rsid w:val="00D316BB"/>
    <w:rsid w:val="00D31A57"/>
    <w:rsid w:val="00D32EC8"/>
    <w:rsid w:val="00D3312E"/>
    <w:rsid w:val="00D33834"/>
    <w:rsid w:val="00D33959"/>
    <w:rsid w:val="00D33962"/>
    <w:rsid w:val="00D34699"/>
    <w:rsid w:val="00D3532A"/>
    <w:rsid w:val="00D35BDE"/>
    <w:rsid w:val="00D35C53"/>
    <w:rsid w:val="00D366A8"/>
    <w:rsid w:val="00D41375"/>
    <w:rsid w:val="00D41C8F"/>
    <w:rsid w:val="00D437F2"/>
    <w:rsid w:val="00D43A4A"/>
    <w:rsid w:val="00D4538B"/>
    <w:rsid w:val="00D4610F"/>
    <w:rsid w:val="00D47155"/>
    <w:rsid w:val="00D47BBD"/>
    <w:rsid w:val="00D47DBC"/>
    <w:rsid w:val="00D50940"/>
    <w:rsid w:val="00D50983"/>
    <w:rsid w:val="00D50D3E"/>
    <w:rsid w:val="00D51175"/>
    <w:rsid w:val="00D51B3D"/>
    <w:rsid w:val="00D52053"/>
    <w:rsid w:val="00D53AB5"/>
    <w:rsid w:val="00D53C02"/>
    <w:rsid w:val="00D543A9"/>
    <w:rsid w:val="00D55025"/>
    <w:rsid w:val="00D556E8"/>
    <w:rsid w:val="00D560D5"/>
    <w:rsid w:val="00D560F8"/>
    <w:rsid w:val="00D567BB"/>
    <w:rsid w:val="00D57AB0"/>
    <w:rsid w:val="00D57FDC"/>
    <w:rsid w:val="00D60295"/>
    <w:rsid w:val="00D603BD"/>
    <w:rsid w:val="00D60AB3"/>
    <w:rsid w:val="00D60BBA"/>
    <w:rsid w:val="00D60CCC"/>
    <w:rsid w:val="00D6174F"/>
    <w:rsid w:val="00D61C7D"/>
    <w:rsid w:val="00D620EF"/>
    <w:rsid w:val="00D62444"/>
    <w:rsid w:val="00D63EBA"/>
    <w:rsid w:val="00D6406B"/>
    <w:rsid w:val="00D649C3"/>
    <w:rsid w:val="00D64A87"/>
    <w:rsid w:val="00D65ADE"/>
    <w:rsid w:val="00D6603A"/>
    <w:rsid w:val="00D7072C"/>
    <w:rsid w:val="00D7120D"/>
    <w:rsid w:val="00D73FF8"/>
    <w:rsid w:val="00D749FF"/>
    <w:rsid w:val="00D74DA5"/>
    <w:rsid w:val="00D750A6"/>
    <w:rsid w:val="00D750B6"/>
    <w:rsid w:val="00D751D4"/>
    <w:rsid w:val="00D7594A"/>
    <w:rsid w:val="00D77572"/>
    <w:rsid w:val="00D77B38"/>
    <w:rsid w:val="00D80E45"/>
    <w:rsid w:val="00D8126E"/>
    <w:rsid w:val="00D81CD4"/>
    <w:rsid w:val="00D82EAF"/>
    <w:rsid w:val="00D833C0"/>
    <w:rsid w:val="00D8476D"/>
    <w:rsid w:val="00D85198"/>
    <w:rsid w:val="00D85B53"/>
    <w:rsid w:val="00D85CEB"/>
    <w:rsid w:val="00D86EF4"/>
    <w:rsid w:val="00D872F1"/>
    <w:rsid w:val="00D87853"/>
    <w:rsid w:val="00D87FDE"/>
    <w:rsid w:val="00D90186"/>
    <w:rsid w:val="00D913F6"/>
    <w:rsid w:val="00D9161D"/>
    <w:rsid w:val="00D920CF"/>
    <w:rsid w:val="00D92258"/>
    <w:rsid w:val="00D925D1"/>
    <w:rsid w:val="00D93C71"/>
    <w:rsid w:val="00D95161"/>
    <w:rsid w:val="00D95A0A"/>
    <w:rsid w:val="00D96429"/>
    <w:rsid w:val="00D96B6A"/>
    <w:rsid w:val="00D976C1"/>
    <w:rsid w:val="00D9790B"/>
    <w:rsid w:val="00D97F3A"/>
    <w:rsid w:val="00DA08BB"/>
    <w:rsid w:val="00DA1022"/>
    <w:rsid w:val="00DA10D5"/>
    <w:rsid w:val="00DA283F"/>
    <w:rsid w:val="00DA2F7B"/>
    <w:rsid w:val="00DA512F"/>
    <w:rsid w:val="00DA5620"/>
    <w:rsid w:val="00DA5D89"/>
    <w:rsid w:val="00DA698B"/>
    <w:rsid w:val="00DA7193"/>
    <w:rsid w:val="00DA7733"/>
    <w:rsid w:val="00DA7903"/>
    <w:rsid w:val="00DA7D8A"/>
    <w:rsid w:val="00DA7D91"/>
    <w:rsid w:val="00DA7FE9"/>
    <w:rsid w:val="00DB0B5B"/>
    <w:rsid w:val="00DB2C29"/>
    <w:rsid w:val="00DB3F07"/>
    <w:rsid w:val="00DB51FE"/>
    <w:rsid w:val="00DB56EC"/>
    <w:rsid w:val="00DB6913"/>
    <w:rsid w:val="00DC0473"/>
    <w:rsid w:val="00DC0D92"/>
    <w:rsid w:val="00DC16C4"/>
    <w:rsid w:val="00DC1840"/>
    <w:rsid w:val="00DC1D0E"/>
    <w:rsid w:val="00DC1D5A"/>
    <w:rsid w:val="00DC2F28"/>
    <w:rsid w:val="00DC3EAD"/>
    <w:rsid w:val="00DC429F"/>
    <w:rsid w:val="00DC44BB"/>
    <w:rsid w:val="00DC4DBC"/>
    <w:rsid w:val="00DC630F"/>
    <w:rsid w:val="00DC6B7B"/>
    <w:rsid w:val="00DC7538"/>
    <w:rsid w:val="00DD0850"/>
    <w:rsid w:val="00DD0988"/>
    <w:rsid w:val="00DD2175"/>
    <w:rsid w:val="00DD312E"/>
    <w:rsid w:val="00DD3A08"/>
    <w:rsid w:val="00DD43D0"/>
    <w:rsid w:val="00DD46A2"/>
    <w:rsid w:val="00DD4723"/>
    <w:rsid w:val="00DD615E"/>
    <w:rsid w:val="00DD630D"/>
    <w:rsid w:val="00DD6E4B"/>
    <w:rsid w:val="00DD7254"/>
    <w:rsid w:val="00DD7F58"/>
    <w:rsid w:val="00DE0048"/>
    <w:rsid w:val="00DE0C0C"/>
    <w:rsid w:val="00DE2BA4"/>
    <w:rsid w:val="00DE4FBF"/>
    <w:rsid w:val="00DE518B"/>
    <w:rsid w:val="00DE5865"/>
    <w:rsid w:val="00DE605C"/>
    <w:rsid w:val="00DE7296"/>
    <w:rsid w:val="00DF01CF"/>
    <w:rsid w:val="00DF026E"/>
    <w:rsid w:val="00DF0696"/>
    <w:rsid w:val="00DF15A8"/>
    <w:rsid w:val="00DF25B5"/>
    <w:rsid w:val="00DF27F0"/>
    <w:rsid w:val="00DF3290"/>
    <w:rsid w:val="00DF456A"/>
    <w:rsid w:val="00DF4F76"/>
    <w:rsid w:val="00DF6698"/>
    <w:rsid w:val="00E01DB7"/>
    <w:rsid w:val="00E0235E"/>
    <w:rsid w:val="00E02695"/>
    <w:rsid w:val="00E02C38"/>
    <w:rsid w:val="00E05162"/>
    <w:rsid w:val="00E06A30"/>
    <w:rsid w:val="00E0750D"/>
    <w:rsid w:val="00E07B71"/>
    <w:rsid w:val="00E07D3F"/>
    <w:rsid w:val="00E10B8A"/>
    <w:rsid w:val="00E10DA4"/>
    <w:rsid w:val="00E11E7E"/>
    <w:rsid w:val="00E12016"/>
    <w:rsid w:val="00E13019"/>
    <w:rsid w:val="00E1436D"/>
    <w:rsid w:val="00E14594"/>
    <w:rsid w:val="00E14598"/>
    <w:rsid w:val="00E14717"/>
    <w:rsid w:val="00E14952"/>
    <w:rsid w:val="00E149AF"/>
    <w:rsid w:val="00E14D1D"/>
    <w:rsid w:val="00E14D55"/>
    <w:rsid w:val="00E154BF"/>
    <w:rsid w:val="00E1595D"/>
    <w:rsid w:val="00E15E3A"/>
    <w:rsid w:val="00E16DB3"/>
    <w:rsid w:val="00E207E1"/>
    <w:rsid w:val="00E20D51"/>
    <w:rsid w:val="00E2124F"/>
    <w:rsid w:val="00E218EE"/>
    <w:rsid w:val="00E21D51"/>
    <w:rsid w:val="00E2443D"/>
    <w:rsid w:val="00E24D5C"/>
    <w:rsid w:val="00E260BB"/>
    <w:rsid w:val="00E26EDD"/>
    <w:rsid w:val="00E2739D"/>
    <w:rsid w:val="00E2756F"/>
    <w:rsid w:val="00E30DA9"/>
    <w:rsid w:val="00E311CB"/>
    <w:rsid w:val="00E31A57"/>
    <w:rsid w:val="00E31DCB"/>
    <w:rsid w:val="00E32EC4"/>
    <w:rsid w:val="00E33104"/>
    <w:rsid w:val="00E33748"/>
    <w:rsid w:val="00E3397A"/>
    <w:rsid w:val="00E33D62"/>
    <w:rsid w:val="00E33DFB"/>
    <w:rsid w:val="00E348A0"/>
    <w:rsid w:val="00E34BB5"/>
    <w:rsid w:val="00E35AE3"/>
    <w:rsid w:val="00E3681E"/>
    <w:rsid w:val="00E37A59"/>
    <w:rsid w:val="00E40348"/>
    <w:rsid w:val="00E409E4"/>
    <w:rsid w:val="00E415F2"/>
    <w:rsid w:val="00E41FB4"/>
    <w:rsid w:val="00E44559"/>
    <w:rsid w:val="00E469E9"/>
    <w:rsid w:val="00E512DE"/>
    <w:rsid w:val="00E5238C"/>
    <w:rsid w:val="00E534C7"/>
    <w:rsid w:val="00E5371F"/>
    <w:rsid w:val="00E53B16"/>
    <w:rsid w:val="00E546B4"/>
    <w:rsid w:val="00E548D7"/>
    <w:rsid w:val="00E54F7B"/>
    <w:rsid w:val="00E5558E"/>
    <w:rsid w:val="00E56904"/>
    <w:rsid w:val="00E57CEE"/>
    <w:rsid w:val="00E57D1B"/>
    <w:rsid w:val="00E57EC1"/>
    <w:rsid w:val="00E6086B"/>
    <w:rsid w:val="00E6147B"/>
    <w:rsid w:val="00E61B20"/>
    <w:rsid w:val="00E61E3D"/>
    <w:rsid w:val="00E620FA"/>
    <w:rsid w:val="00E624DF"/>
    <w:rsid w:val="00E632D4"/>
    <w:rsid w:val="00E63489"/>
    <w:rsid w:val="00E64582"/>
    <w:rsid w:val="00E6579D"/>
    <w:rsid w:val="00E664B7"/>
    <w:rsid w:val="00E70A9F"/>
    <w:rsid w:val="00E7105F"/>
    <w:rsid w:val="00E7115D"/>
    <w:rsid w:val="00E713C3"/>
    <w:rsid w:val="00E71438"/>
    <w:rsid w:val="00E72A13"/>
    <w:rsid w:val="00E72D47"/>
    <w:rsid w:val="00E738AA"/>
    <w:rsid w:val="00E739BE"/>
    <w:rsid w:val="00E7470F"/>
    <w:rsid w:val="00E7483B"/>
    <w:rsid w:val="00E74AEE"/>
    <w:rsid w:val="00E75C9D"/>
    <w:rsid w:val="00E76092"/>
    <w:rsid w:val="00E76441"/>
    <w:rsid w:val="00E76EBB"/>
    <w:rsid w:val="00E77141"/>
    <w:rsid w:val="00E80911"/>
    <w:rsid w:val="00E81253"/>
    <w:rsid w:val="00E822B1"/>
    <w:rsid w:val="00E826D5"/>
    <w:rsid w:val="00E8273B"/>
    <w:rsid w:val="00E8394A"/>
    <w:rsid w:val="00E849EA"/>
    <w:rsid w:val="00E85DA7"/>
    <w:rsid w:val="00E85E4A"/>
    <w:rsid w:val="00E8622F"/>
    <w:rsid w:val="00E868D2"/>
    <w:rsid w:val="00E878B4"/>
    <w:rsid w:val="00E87B47"/>
    <w:rsid w:val="00E9056E"/>
    <w:rsid w:val="00E90D82"/>
    <w:rsid w:val="00E911AB"/>
    <w:rsid w:val="00E9175E"/>
    <w:rsid w:val="00E92528"/>
    <w:rsid w:val="00E92B93"/>
    <w:rsid w:val="00E92EE2"/>
    <w:rsid w:val="00E93361"/>
    <w:rsid w:val="00E93836"/>
    <w:rsid w:val="00E93893"/>
    <w:rsid w:val="00E93CEF"/>
    <w:rsid w:val="00E93EDA"/>
    <w:rsid w:val="00E94886"/>
    <w:rsid w:val="00E94F43"/>
    <w:rsid w:val="00E95522"/>
    <w:rsid w:val="00E96091"/>
    <w:rsid w:val="00E96139"/>
    <w:rsid w:val="00E97544"/>
    <w:rsid w:val="00E97D5B"/>
    <w:rsid w:val="00EA09F7"/>
    <w:rsid w:val="00EA15EB"/>
    <w:rsid w:val="00EA173F"/>
    <w:rsid w:val="00EA19F5"/>
    <w:rsid w:val="00EA2499"/>
    <w:rsid w:val="00EA2B86"/>
    <w:rsid w:val="00EA3128"/>
    <w:rsid w:val="00EA31BE"/>
    <w:rsid w:val="00EA3A8D"/>
    <w:rsid w:val="00EA424B"/>
    <w:rsid w:val="00EA4DE3"/>
    <w:rsid w:val="00EA55D3"/>
    <w:rsid w:val="00EA5A16"/>
    <w:rsid w:val="00EA6B9A"/>
    <w:rsid w:val="00EA7384"/>
    <w:rsid w:val="00EA75AE"/>
    <w:rsid w:val="00EA75F0"/>
    <w:rsid w:val="00EA7932"/>
    <w:rsid w:val="00EB0389"/>
    <w:rsid w:val="00EB0876"/>
    <w:rsid w:val="00EB0902"/>
    <w:rsid w:val="00EB0F4E"/>
    <w:rsid w:val="00EB1592"/>
    <w:rsid w:val="00EB2696"/>
    <w:rsid w:val="00EB43F8"/>
    <w:rsid w:val="00EB481E"/>
    <w:rsid w:val="00EB4B6D"/>
    <w:rsid w:val="00EB5F7F"/>
    <w:rsid w:val="00EB5FFD"/>
    <w:rsid w:val="00EB6BDA"/>
    <w:rsid w:val="00EB79E4"/>
    <w:rsid w:val="00EB7ACC"/>
    <w:rsid w:val="00EB7E73"/>
    <w:rsid w:val="00EC1655"/>
    <w:rsid w:val="00EC1C87"/>
    <w:rsid w:val="00EC2583"/>
    <w:rsid w:val="00EC2850"/>
    <w:rsid w:val="00EC2E64"/>
    <w:rsid w:val="00EC3101"/>
    <w:rsid w:val="00EC3604"/>
    <w:rsid w:val="00EC3A12"/>
    <w:rsid w:val="00EC48A5"/>
    <w:rsid w:val="00EC4D6A"/>
    <w:rsid w:val="00EC4E7F"/>
    <w:rsid w:val="00EC5DA2"/>
    <w:rsid w:val="00EC5F15"/>
    <w:rsid w:val="00EC64FC"/>
    <w:rsid w:val="00EC6F32"/>
    <w:rsid w:val="00EC77A0"/>
    <w:rsid w:val="00EC7F3F"/>
    <w:rsid w:val="00ED0C17"/>
    <w:rsid w:val="00ED2184"/>
    <w:rsid w:val="00ED2979"/>
    <w:rsid w:val="00ED313F"/>
    <w:rsid w:val="00ED3A38"/>
    <w:rsid w:val="00ED40B3"/>
    <w:rsid w:val="00ED51C2"/>
    <w:rsid w:val="00ED5B3F"/>
    <w:rsid w:val="00ED63C3"/>
    <w:rsid w:val="00ED6D96"/>
    <w:rsid w:val="00ED7E06"/>
    <w:rsid w:val="00ED7E20"/>
    <w:rsid w:val="00EE026D"/>
    <w:rsid w:val="00EE02EF"/>
    <w:rsid w:val="00EE0649"/>
    <w:rsid w:val="00EE1153"/>
    <w:rsid w:val="00EE13D9"/>
    <w:rsid w:val="00EE1CFA"/>
    <w:rsid w:val="00EE3235"/>
    <w:rsid w:val="00EE3E5C"/>
    <w:rsid w:val="00EE44B1"/>
    <w:rsid w:val="00EE4D42"/>
    <w:rsid w:val="00EE4E17"/>
    <w:rsid w:val="00EE61F5"/>
    <w:rsid w:val="00EE650E"/>
    <w:rsid w:val="00EE68D0"/>
    <w:rsid w:val="00EE6F6E"/>
    <w:rsid w:val="00EE78BE"/>
    <w:rsid w:val="00EF05E4"/>
    <w:rsid w:val="00EF0F16"/>
    <w:rsid w:val="00EF1B5E"/>
    <w:rsid w:val="00EF2928"/>
    <w:rsid w:val="00EF3025"/>
    <w:rsid w:val="00EF592D"/>
    <w:rsid w:val="00EF664B"/>
    <w:rsid w:val="00EF6873"/>
    <w:rsid w:val="00EF68D4"/>
    <w:rsid w:val="00EF7BEB"/>
    <w:rsid w:val="00F00735"/>
    <w:rsid w:val="00F0274E"/>
    <w:rsid w:val="00F027B9"/>
    <w:rsid w:val="00F02BAD"/>
    <w:rsid w:val="00F02EFE"/>
    <w:rsid w:val="00F054ED"/>
    <w:rsid w:val="00F05980"/>
    <w:rsid w:val="00F076B6"/>
    <w:rsid w:val="00F10841"/>
    <w:rsid w:val="00F1097A"/>
    <w:rsid w:val="00F10EEB"/>
    <w:rsid w:val="00F11217"/>
    <w:rsid w:val="00F12A70"/>
    <w:rsid w:val="00F13F06"/>
    <w:rsid w:val="00F1463D"/>
    <w:rsid w:val="00F15F7C"/>
    <w:rsid w:val="00F16AB9"/>
    <w:rsid w:val="00F17069"/>
    <w:rsid w:val="00F179E5"/>
    <w:rsid w:val="00F17C4C"/>
    <w:rsid w:val="00F20347"/>
    <w:rsid w:val="00F209DB"/>
    <w:rsid w:val="00F236C0"/>
    <w:rsid w:val="00F23962"/>
    <w:rsid w:val="00F251CA"/>
    <w:rsid w:val="00F260F4"/>
    <w:rsid w:val="00F26CFE"/>
    <w:rsid w:val="00F312D5"/>
    <w:rsid w:val="00F31368"/>
    <w:rsid w:val="00F3193C"/>
    <w:rsid w:val="00F31D49"/>
    <w:rsid w:val="00F32572"/>
    <w:rsid w:val="00F326CC"/>
    <w:rsid w:val="00F329A0"/>
    <w:rsid w:val="00F33400"/>
    <w:rsid w:val="00F33881"/>
    <w:rsid w:val="00F33A01"/>
    <w:rsid w:val="00F33B54"/>
    <w:rsid w:val="00F34530"/>
    <w:rsid w:val="00F34B74"/>
    <w:rsid w:val="00F34BC9"/>
    <w:rsid w:val="00F34C6A"/>
    <w:rsid w:val="00F34E02"/>
    <w:rsid w:val="00F36351"/>
    <w:rsid w:val="00F36CA0"/>
    <w:rsid w:val="00F372C8"/>
    <w:rsid w:val="00F37C45"/>
    <w:rsid w:val="00F41009"/>
    <w:rsid w:val="00F44C20"/>
    <w:rsid w:val="00F44D5D"/>
    <w:rsid w:val="00F44D96"/>
    <w:rsid w:val="00F44FDF"/>
    <w:rsid w:val="00F4642B"/>
    <w:rsid w:val="00F469F3"/>
    <w:rsid w:val="00F46EB1"/>
    <w:rsid w:val="00F47C5F"/>
    <w:rsid w:val="00F50B66"/>
    <w:rsid w:val="00F512AA"/>
    <w:rsid w:val="00F5247F"/>
    <w:rsid w:val="00F5402C"/>
    <w:rsid w:val="00F55B3D"/>
    <w:rsid w:val="00F55D07"/>
    <w:rsid w:val="00F571A3"/>
    <w:rsid w:val="00F5729B"/>
    <w:rsid w:val="00F57453"/>
    <w:rsid w:val="00F57C02"/>
    <w:rsid w:val="00F60502"/>
    <w:rsid w:val="00F60A54"/>
    <w:rsid w:val="00F617A1"/>
    <w:rsid w:val="00F62527"/>
    <w:rsid w:val="00F6255D"/>
    <w:rsid w:val="00F626D0"/>
    <w:rsid w:val="00F638D8"/>
    <w:rsid w:val="00F63D29"/>
    <w:rsid w:val="00F650A1"/>
    <w:rsid w:val="00F654E8"/>
    <w:rsid w:val="00F656CC"/>
    <w:rsid w:val="00F6652F"/>
    <w:rsid w:val="00F66BBF"/>
    <w:rsid w:val="00F70BAD"/>
    <w:rsid w:val="00F71CA2"/>
    <w:rsid w:val="00F730D3"/>
    <w:rsid w:val="00F735F4"/>
    <w:rsid w:val="00F7381A"/>
    <w:rsid w:val="00F7388F"/>
    <w:rsid w:val="00F74688"/>
    <w:rsid w:val="00F7523A"/>
    <w:rsid w:val="00F765BB"/>
    <w:rsid w:val="00F76836"/>
    <w:rsid w:val="00F76FB2"/>
    <w:rsid w:val="00F77E86"/>
    <w:rsid w:val="00F80710"/>
    <w:rsid w:val="00F81334"/>
    <w:rsid w:val="00F81342"/>
    <w:rsid w:val="00F8138A"/>
    <w:rsid w:val="00F82C51"/>
    <w:rsid w:val="00F84276"/>
    <w:rsid w:val="00F8561A"/>
    <w:rsid w:val="00F90128"/>
    <w:rsid w:val="00F906F8"/>
    <w:rsid w:val="00F90979"/>
    <w:rsid w:val="00F915E2"/>
    <w:rsid w:val="00F91A5D"/>
    <w:rsid w:val="00F92218"/>
    <w:rsid w:val="00F93353"/>
    <w:rsid w:val="00F94CB4"/>
    <w:rsid w:val="00F95371"/>
    <w:rsid w:val="00F9584F"/>
    <w:rsid w:val="00F96113"/>
    <w:rsid w:val="00F965F1"/>
    <w:rsid w:val="00F97A11"/>
    <w:rsid w:val="00FA0446"/>
    <w:rsid w:val="00FA0C17"/>
    <w:rsid w:val="00FA1E5C"/>
    <w:rsid w:val="00FA2355"/>
    <w:rsid w:val="00FA2C03"/>
    <w:rsid w:val="00FA2CB0"/>
    <w:rsid w:val="00FA34A4"/>
    <w:rsid w:val="00FA3522"/>
    <w:rsid w:val="00FA353D"/>
    <w:rsid w:val="00FA38B4"/>
    <w:rsid w:val="00FA3AEF"/>
    <w:rsid w:val="00FA3EDA"/>
    <w:rsid w:val="00FA594E"/>
    <w:rsid w:val="00FA66F4"/>
    <w:rsid w:val="00FB1C1E"/>
    <w:rsid w:val="00FB28E3"/>
    <w:rsid w:val="00FB2D6A"/>
    <w:rsid w:val="00FB2FE4"/>
    <w:rsid w:val="00FB3CAA"/>
    <w:rsid w:val="00FB540F"/>
    <w:rsid w:val="00FB5E03"/>
    <w:rsid w:val="00FB5EA4"/>
    <w:rsid w:val="00FB7E36"/>
    <w:rsid w:val="00FC0258"/>
    <w:rsid w:val="00FC2CFA"/>
    <w:rsid w:val="00FC31A1"/>
    <w:rsid w:val="00FC3E94"/>
    <w:rsid w:val="00FC451A"/>
    <w:rsid w:val="00FC47E5"/>
    <w:rsid w:val="00FC5057"/>
    <w:rsid w:val="00FC5247"/>
    <w:rsid w:val="00FC54C6"/>
    <w:rsid w:val="00FC5C5F"/>
    <w:rsid w:val="00FC7E2F"/>
    <w:rsid w:val="00FD15DB"/>
    <w:rsid w:val="00FD1E5A"/>
    <w:rsid w:val="00FD2215"/>
    <w:rsid w:val="00FD2EBA"/>
    <w:rsid w:val="00FD370F"/>
    <w:rsid w:val="00FD37BC"/>
    <w:rsid w:val="00FD4970"/>
    <w:rsid w:val="00FD4CA4"/>
    <w:rsid w:val="00FD5C20"/>
    <w:rsid w:val="00FD615E"/>
    <w:rsid w:val="00FD61FD"/>
    <w:rsid w:val="00FD6268"/>
    <w:rsid w:val="00FD6669"/>
    <w:rsid w:val="00FD7138"/>
    <w:rsid w:val="00FD79EF"/>
    <w:rsid w:val="00FD7AD3"/>
    <w:rsid w:val="00FD7C6F"/>
    <w:rsid w:val="00FE10AC"/>
    <w:rsid w:val="00FE2290"/>
    <w:rsid w:val="00FE2B03"/>
    <w:rsid w:val="00FE2B5C"/>
    <w:rsid w:val="00FE3258"/>
    <w:rsid w:val="00FE6276"/>
    <w:rsid w:val="00FE6B12"/>
    <w:rsid w:val="00FE7F95"/>
    <w:rsid w:val="00FF0CC9"/>
    <w:rsid w:val="00FF0F9B"/>
    <w:rsid w:val="00FF22D5"/>
    <w:rsid w:val="00FF490C"/>
    <w:rsid w:val="00FF4B9A"/>
    <w:rsid w:val="00FF6A3A"/>
    <w:rsid w:val="00FF7986"/>
    <w:rsid w:val="00FF7B76"/>
    <w:rsid w:val="010C2C96"/>
    <w:rsid w:val="010C5046"/>
    <w:rsid w:val="010D671E"/>
    <w:rsid w:val="01124840"/>
    <w:rsid w:val="011C1FFB"/>
    <w:rsid w:val="011F1DB8"/>
    <w:rsid w:val="012B351C"/>
    <w:rsid w:val="012D7A79"/>
    <w:rsid w:val="013E35E1"/>
    <w:rsid w:val="016844A4"/>
    <w:rsid w:val="01724F7C"/>
    <w:rsid w:val="01785C2C"/>
    <w:rsid w:val="017A034A"/>
    <w:rsid w:val="01800DA6"/>
    <w:rsid w:val="018F0ADB"/>
    <w:rsid w:val="01911169"/>
    <w:rsid w:val="01936D79"/>
    <w:rsid w:val="01982A7C"/>
    <w:rsid w:val="019A1914"/>
    <w:rsid w:val="019B1A9C"/>
    <w:rsid w:val="019E7BD8"/>
    <w:rsid w:val="01AA0068"/>
    <w:rsid w:val="01B862EF"/>
    <w:rsid w:val="01C20A07"/>
    <w:rsid w:val="01D34206"/>
    <w:rsid w:val="01DF1969"/>
    <w:rsid w:val="01E17DC1"/>
    <w:rsid w:val="01EB1997"/>
    <w:rsid w:val="01ED7119"/>
    <w:rsid w:val="01F80CAB"/>
    <w:rsid w:val="0206558C"/>
    <w:rsid w:val="021C6DDB"/>
    <w:rsid w:val="021D78AB"/>
    <w:rsid w:val="02200B7B"/>
    <w:rsid w:val="022210FA"/>
    <w:rsid w:val="024C066E"/>
    <w:rsid w:val="024F27D3"/>
    <w:rsid w:val="02692B30"/>
    <w:rsid w:val="027C7864"/>
    <w:rsid w:val="02951F19"/>
    <w:rsid w:val="02A036F5"/>
    <w:rsid w:val="02B611E1"/>
    <w:rsid w:val="02B77957"/>
    <w:rsid w:val="02BB0734"/>
    <w:rsid w:val="02C42214"/>
    <w:rsid w:val="02CC6CBE"/>
    <w:rsid w:val="02CD5A24"/>
    <w:rsid w:val="02D25939"/>
    <w:rsid w:val="02DA3C5B"/>
    <w:rsid w:val="02E57F58"/>
    <w:rsid w:val="02E70BC8"/>
    <w:rsid w:val="03024A00"/>
    <w:rsid w:val="03032339"/>
    <w:rsid w:val="030625CB"/>
    <w:rsid w:val="030C6F29"/>
    <w:rsid w:val="030D1D2D"/>
    <w:rsid w:val="0320730B"/>
    <w:rsid w:val="03245DFE"/>
    <w:rsid w:val="032E6D36"/>
    <w:rsid w:val="03344220"/>
    <w:rsid w:val="033928D2"/>
    <w:rsid w:val="03625B00"/>
    <w:rsid w:val="03656611"/>
    <w:rsid w:val="03666FB7"/>
    <w:rsid w:val="0369412B"/>
    <w:rsid w:val="036D6BA3"/>
    <w:rsid w:val="037736BF"/>
    <w:rsid w:val="0388753D"/>
    <w:rsid w:val="03AC26DB"/>
    <w:rsid w:val="03BA4347"/>
    <w:rsid w:val="03BB37B6"/>
    <w:rsid w:val="03CA3BF8"/>
    <w:rsid w:val="03D06CE8"/>
    <w:rsid w:val="03D3487F"/>
    <w:rsid w:val="03DA050F"/>
    <w:rsid w:val="03DA551E"/>
    <w:rsid w:val="03E1434F"/>
    <w:rsid w:val="03E24779"/>
    <w:rsid w:val="04031645"/>
    <w:rsid w:val="04123DBD"/>
    <w:rsid w:val="0415791F"/>
    <w:rsid w:val="04247E93"/>
    <w:rsid w:val="042D4BCA"/>
    <w:rsid w:val="0438233B"/>
    <w:rsid w:val="04415975"/>
    <w:rsid w:val="04422EA4"/>
    <w:rsid w:val="04453FA6"/>
    <w:rsid w:val="045654C5"/>
    <w:rsid w:val="045841FB"/>
    <w:rsid w:val="04635E28"/>
    <w:rsid w:val="046E0340"/>
    <w:rsid w:val="0470433C"/>
    <w:rsid w:val="04795398"/>
    <w:rsid w:val="047D3A77"/>
    <w:rsid w:val="047E4E8C"/>
    <w:rsid w:val="048250A5"/>
    <w:rsid w:val="04965B36"/>
    <w:rsid w:val="04AC5A06"/>
    <w:rsid w:val="04AE7343"/>
    <w:rsid w:val="04B90BB3"/>
    <w:rsid w:val="04C4109A"/>
    <w:rsid w:val="04D26CFA"/>
    <w:rsid w:val="04E847E3"/>
    <w:rsid w:val="04F03E4C"/>
    <w:rsid w:val="04F964FE"/>
    <w:rsid w:val="050F0C3B"/>
    <w:rsid w:val="051038C0"/>
    <w:rsid w:val="05130A9A"/>
    <w:rsid w:val="05202CD7"/>
    <w:rsid w:val="05284567"/>
    <w:rsid w:val="052E0C6F"/>
    <w:rsid w:val="052E677A"/>
    <w:rsid w:val="05320B7C"/>
    <w:rsid w:val="053467E6"/>
    <w:rsid w:val="0537577B"/>
    <w:rsid w:val="05407004"/>
    <w:rsid w:val="055968F8"/>
    <w:rsid w:val="055E2363"/>
    <w:rsid w:val="055E6FD1"/>
    <w:rsid w:val="056475CC"/>
    <w:rsid w:val="05656253"/>
    <w:rsid w:val="05711383"/>
    <w:rsid w:val="057920E8"/>
    <w:rsid w:val="057A271D"/>
    <w:rsid w:val="05940E2A"/>
    <w:rsid w:val="05994192"/>
    <w:rsid w:val="059F4AC3"/>
    <w:rsid w:val="05A31D76"/>
    <w:rsid w:val="05AD247A"/>
    <w:rsid w:val="05BE291C"/>
    <w:rsid w:val="05C41C5F"/>
    <w:rsid w:val="05C575C9"/>
    <w:rsid w:val="05C96DAF"/>
    <w:rsid w:val="05CB0777"/>
    <w:rsid w:val="05D53D9D"/>
    <w:rsid w:val="05D64790"/>
    <w:rsid w:val="05D86F60"/>
    <w:rsid w:val="05DA39A6"/>
    <w:rsid w:val="05E1417C"/>
    <w:rsid w:val="05EF05A3"/>
    <w:rsid w:val="05F02461"/>
    <w:rsid w:val="05F42BDE"/>
    <w:rsid w:val="05FC2CC6"/>
    <w:rsid w:val="05FD34E9"/>
    <w:rsid w:val="060E60F1"/>
    <w:rsid w:val="06151530"/>
    <w:rsid w:val="061E78E4"/>
    <w:rsid w:val="062524A0"/>
    <w:rsid w:val="062C1339"/>
    <w:rsid w:val="06396C2F"/>
    <w:rsid w:val="06414FF3"/>
    <w:rsid w:val="064266BC"/>
    <w:rsid w:val="06496457"/>
    <w:rsid w:val="064A03A8"/>
    <w:rsid w:val="0655713A"/>
    <w:rsid w:val="06625D2A"/>
    <w:rsid w:val="06651536"/>
    <w:rsid w:val="066E6FEA"/>
    <w:rsid w:val="067C1790"/>
    <w:rsid w:val="067D6DB8"/>
    <w:rsid w:val="069271F5"/>
    <w:rsid w:val="06984400"/>
    <w:rsid w:val="06A74C05"/>
    <w:rsid w:val="06B4093A"/>
    <w:rsid w:val="06C34D8E"/>
    <w:rsid w:val="06D020E0"/>
    <w:rsid w:val="06ED199B"/>
    <w:rsid w:val="06EE4389"/>
    <w:rsid w:val="06EF716D"/>
    <w:rsid w:val="07010286"/>
    <w:rsid w:val="070241E9"/>
    <w:rsid w:val="07106769"/>
    <w:rsid w:val="071A4087"/>
    <w:rsid w:val="071B04B1"/>
    <w:rsid w:val="07203EF1"/>
    <w:rsid w:val="073D0D2B"/>
    <w:rsid w:val="074B37DE"/>
    <w:rsid w:val="07525D62"/>
    <w:rsid w:val="075F4260"/>
    <w:rsid w:val="076F68F3"/>
    <w:rsid w:val="078134DF"/>
    <w:rsid w:val="07882FBE"/>
    <w:rsid w:val="078B6222"/>
    <w:rsid w:val="079727D2"/>
    <w:rsid w:val="079F7CA9"/>
    <w:rsid w:val="07A1167C"/>
    <w:rsid w:val="07AE108C"/>
    <w:rsid w:val="07B27B3D"/>
    <w:rsid w:val="07BA4CCA"/>
    <w:rsid w:val="07C210D3"/>
    <w:rsid w:val="07C43646"/>
    <w:rsid w:val="07D17825"/>
    <w:rsid w:val="07D46474"/>
    <w:rsid w:val="07F60E79"/>
    <w:rsid w:val="0810594A"/>
    <w:rsid w:val="081348AE"/>
    <w:rsid w:val="081B6711"/>
    <w:rsid w:val="081E5651"/>
    <w:rsid w:val="083539DF"/>
    <w:rsid w:val="084D1E2B"/>
    <w:rsid w:val="08547508"/>
    <w:rsid w:val="08615E14"/>
    <w:rsid w:val="088A0187"/>
    <w:rsid w:val="08931EB9"/>
    <w:rsid w:val="08B46DEE"/>
    <w:rsid w:val="08BE644F"/>
    <w:rsid w:val="08BF6A3F"/>
    <w:rsid w:val="08CD18C2"/>
    <w:rsid w:val="08D67A04"/>
    <w:rsid w:val="08DB1649"/>
    <w:rsid w:val="08DE7603"/>
    <w:rsid w:val="08E01623"/>
    <w:rsid w:val="08F911E2"/>
    <w:rsid w:val="08FD1E49"/>
    <w:rsid w:val="090066FB"/>
    <w:rsid w:val="09193480"/>
    <w:rsid w:val="092903B1"/>
    <w:rsid w:val="09392DE8"/>
    <w:rsid w:val="09564770"/>
    <w:rsid w:val="095E1A3B"/>
    <w:rsid w:val="095F2523"/>
    <w:rsid w:val="096C6A74"/>
    <w:rsid w:val="09712142"/>
    <w:rsid w:val="0976107E"/>
    <w:rsid w:val="09772C47"/>
    <w:rsid w:val="09865AC0"/>
    <w:rsid w:val="0987783C"/>
    <w:rsid w:val="098D4755"/>
    <w:rsid w:val="09941D3F"/>
    <w:rsid w:val="09942912"/>
    <w:rsid w:val="099D6E4D"/>
    <w:rsid w:val="09A9376A"/>
    <w:rsid w:val="09AE11F7"/>
    <w:rsid w:val="09B84622"/>
    <w:rsid w:val="09B96184"/>
    <w:rsid w:val="09C45552"/>
    <w:rsid w:val="09CE177B"/>
    <w:rsid w:val="09D443EF"/>
    <w:rsid w:val="09DA3055"/>
    <w:rsid w:val="09DB293D"/>
    <w:rsid w:val="09E52755"/>
    <w:rsid w:val="09EA6024"/>
    <w:rsid w:val="09FB48BE"/>
    <w:rsid w:val="0A017F6F"/>
    <w:rsid w:val="0A0D7F05"/>
    <w:rsid w:val="0A2E2DC6"/>
    <w:rsid w:val="0A2F05B8"/>
    <w:rsid w:val="0A2F6943"/>
    <w:rsid w:val="0A310D95"/>
    <w:rsid w:val="0A442F3E"/>
    <w:rsid w:val="0A5B02BB"/>
    <w:rsid w:val="0A6527F0"/>
    <w:rsid w:val="0A67309C"/>
    <w:rsid w:val="0A6A061B"/>
    <w:rsid w:val="0A6C53BD"/>
    <w:rsid w:val="0A7026DC"/>
    <w:rsid w:val="0A7D6CA0"/>
    <w:rsid w:val="0A91410C"/>
    <w:rsid w:val="0A9F4449"/>
    <w:rsid w:val="0AAB1C3E"/>
    <w:rsid w:val="0AAD6510"/>
    <w:rsid w:val="0AB03822"/>
    <w:rsid w:val="0AB511CC"/>
    <w:rsid w:val="0AD1042D"/>
    <w:rsid w:val="0AD211EC"/>
    <w:rsid w:val="0AD52C15"/>
    <w:rsid w:val="0AFF7223"/>
    <w:rsid w:val="0B03303B"/>
    <w:rsid w:val="0B177AE4"/>
    <w:rsid w:val="0B1E1622"/>
    <w:rsid w:val="0B1E4234"/>
    <w:rsid w:val="0B210FF4"/>
    <w:rsid w:val="0B214EC8"/>
    <w:rsid w:val="0B435C5B"/>
    <w:rsid w:val="0B4C4CA4"/>
    <w:rsid w:val="0B4C67B5"/>
    <w:rsid w:val="0B5625FF"/>
    <w:rsid w:val="0B5C0F89"/>
    <w:rsid w:val="0B5C2E5A"/>
    <w:rsid w:val="0B671C59"/>
    <w:rsid w:val="0B6A2060"/>
    <w:rsid w:val="0B6D7F8B"/>
    <w:rsid w:val="0B7456C3"/>
    <w:rsid w:val="0B825193"/>
    <w:rsid w:val="0B8437E7"/>
    <w:rsid w:val="0B844680"/>
    <w:rsid w:val="0B8D3582"/>
    <w:rsid w:val="0B9B252E"/>
    <w:rsid w:val="0BA86BCF"/>
    <w:rsid w:val="0BC504C7"/>
    <w:rsid w:val="0BC52D14"/>
    <w:rsid w:val="0BC6680E"/>
    <w:rsid w:val="0BD15A0C"/>
    <w:rsid w:val="0BD506F4"/>
    <w:rsid w:val="0BD654CD"/>
    <w:rsid w:val="0BE74C1A"/>
    <w:rsid w:val="0BEF058D"/>
    <w:rsid w:val="0BFB2986"/>
    <w:rsid w:val="0BFD70B9"/>
    <w:rsid w:val="0C010F49"/>
    <w:rsid w:val="0C0254AB"/>
    <w:rsid w:val="0C0517F8"/>
    <w:rsid w:val="0C0C7624"/>
    <w:rsid w:val="0C354CA2"/>
    <w:rsid w:val="0C3A499F"/>
    <w:rsid w:val="0C3C1277"/>
    <w:rsid w:val="0C3F652C"/>
    <w:rsid w:val="0C5B1651"/>
    <w:rsid w:val="0C6A2581"/>
    <w:rsid w:val="0C6C1A7E"/>
    <w:rsid w:val="0C7E1018"/>
    <w:rsid w:val="0C7F2301"/>
    <w:rsid w:val="0C7F6489"/>
    <w:rsid w:val="0C815E9E"/>
    <w:rsid w:val="0C981DBF"/>
    <w:rsid w:val="0C984295"/>
    <w:rsid w:val="0CAE3418"/>
    <w:rsid w:val="0CBB578A"/>
    <w:rsid w:val="0CD342C0"/>
    <w:rsid w:val="0CD636EC"/>
    <w:rsid w:val="0CE72916"/>
    <w:rsid w:val="0CF7154E"/>
    <w:rsid w:val="0D0F45AD"/>
    <w:rsid w:val="0D2248EA"/>
    <w:rsid w:val="0D3A4CFC"/>
    <w:rsid w:val="0D3F0D33"/>
    <w:rsid w:val="0D401645"/>
    <w:rsid w:val="0D49074A"/>
    <w:rsid w:val="0D5C24F9"/>
    <w:rsid w:val="0D6F127E"/>
    <w:rsid w:val="0D777DEE"/>
    <w:rsid w:val="0D78660A"/>
    <w:rsid w:val="0D7B7804"/>
    <w:rsid w:val="0D8205BD"/>
    <w:rsid w:val="0D8E2736"/>
    <w:rsid w:val="0D9C6CDB"/>
    <w:rsid w:val="0DAE7784"/>
    <w:rsid w:val="0DB86A13"/>
    <w:rsid w:val="0DBB3214"/>
    <w:rsid w:val="0DC71A36"/>
    <w:rsid w:val="0DCB220A"/>
    <w:rsid w:val="0DE30F5D"/>
    <w:rsid w:val="0DF70178"/>
    <w:rsid w:val="0E014504"/>
    <w:rsid w:val="0E1171EA"/>
    <w:rsid w:val="0E176264"/>
    <w:rsid w:val="0E4168D4"/>
    <w:rsid w:val="0E44065A"/>
    <w:rsid w:val="0E486F1E"/>
    <w:rsid w:val="0E4A6C28"/>
    <w:rsid w:val="0E4D0134"/>
    <w:rsid w:val="0E50142D"/>
    <w:rsid w:val="0E65495E"/>
    <w:rsid w:val="0E6F26FB"/>
    <w:rsid w:val="0E740ECE"/>
    <w:rsid w:val="0E7C070E"/>
    <w:rsid w:val="0E7D4BB9"/>
    <w:rsid w:val="0E836F21"/>
    <w:rsid w:val="0E85455D"/>
    <w:rsid w:val="0E913E6E"/>
    <w:rsid w:val="0E973A69"/>
    <w:rsid w:val="0E981D86"/>
    <w:rsid w:val="0E9822E8"/>
    <w:rsid w:val="0E997FE5"/>
    <w:rsid w:val="0E9F5CF3"/>
    <w:rsid w:val="0EA65EF1"/>
    <w:rsid w:val="0EAB581F"/>
    <w:rsid w:val="0EB01965"/>
    <w:rsid w:val="0EB633D9"/>
    <w:rsid w:val="0EBC4089"/>
    <w:rsid w:val="0EC224D5"/>
    <w:rsid w:val="0EC40DCA"/>
    <w:rsid w:val="0EC55BF5"/>
    <w:rsid w:val="0ED25BA6"/>
    <w:rsid w:val="0ED472D6"/>
    <w:rsid w:val="0EDF4E7C"/>
    <w:rsid w:val="0EDF78EC"/>
    <w:rsid w:val="0EE44596"/>
    <w:rsid w:val="0EF04C39"/>
    <w:rsid w:val="0EF331DC"/>
    <w:rsid w:val="0F23590D"/>
    <w:rsid w:val="0F2C41CE"/>
    <w:rsid w:val="0F3B100B"/>
    <w:rsid w:val="0F413A6B"/>
    <w:rsid w:val="0F511440"/>
    <w:rsid w:val="0F597D2B"/>
    <w:rsid w:val="0F6B69E6"/>
    <w:rsid w:val="0F6D453B"/>
    <w:rsid w:val="0F700740"/>
    <w:rsid w:val="0F784778"/>
    <w:rsid w:val="0F810E9F"/>
    <w:rsid w:val="0F89215E"/>
    <w:rsid w:val="0F9C4063"/>
    <w:rsid w:val="0FAB1E67"/>
    <w:rsid w:val="0FB77A13"/>
    <w:rsid w:val="0FBC57C0"/>
    <w:rsid w:val="0FBD7320"/>
    <w:rsid w:val="0FBE40CD"/>
    <w:rsid w:val="0FC47161"/>
    <w:rsid w:val="0FCC07F4"/>
    <w:rsid w:val="0FCE48F6"/>
    <w:rsid w:val="0FDD7C8F"/>
    <w:rsid w:val="0FE25E26"/>
    <w:rsid w:val="0FF124F0"/>
    <w:rsid w:val="0FF27C75"/>
    <w:rsid w:val="0FF51B44"/>
    <w:rsid w:val="0FFA769E"/>
    <w:rsid w:val="0FFD3763"/>
    <w:rsid w:val="0FFD7E18"/>
    <w:rsid w:val="0FFE2D95"/>
    <w:rsid w:val="100A2A84"/>
    <w:rsid w:val="1015521C"/>
    <w:rsid w:val="10190390"/>
    <w:rsid w:val="1024738C"/>
    <w:rsid w:val="103074A4"/>
    <w:rsid w:val="103E26EE"/>
    <w:rsid w:val="10421258"/>
    <w:rsid w:val="104E2DB8"/>
    <w:rsid w:val="105F615E"/>
    <w:rsid w:val="10697481"/>
    <w:rsid w:val="10761009"/>
    <w:rsid w:val="10784A30"/>
    <w:rsid w:val="107E1D28"/>
    <w:rsid w:val="109346BA"/>
    <w:rsid w:val="109C27AC"/>
    <w:rsid w:val="10A35CFB"/>
    <w:rsid w:val="10A926B4"/>
    <w:rsid w:val="10B56169"/>
    <w:rsid w:val="10B64C68"/>
    <w:rsid w:val="10D67C00"/>
    <w:rsid w:val="10DF46E6"/>
    <w:rsid w:val="10F16032"/>
    <w:rsid w:val="10F36698"/>
    <w:rsid w:val="10F555B9"/>
    <w:rsid w:val="110847AA"/>
    <w:rsid w:val="11093E8E"/>
    <w:rsid w:val="11094750"/>
    <w:rsid w:val="110B0C32"/>
    <w:rsid w:val="110E0640"/>
    <w:rsid w:val="110E22B2"/>
    <w:rsid w:val="11166585"/>
    <w:rsid w:val="11252757"/>
    <w:rsid w:val="11381078"/>
    <w:rsid w:val="113832BD"/>
    <w:rsid w:val="1138366C"/>
    <w:rsid w:val="11386B92"/>
    <w:rsid w:val="1142142D"/>
    <w:rsid w:val="115619BD"/>
    <w:rsid w:val="11657599"/>
    <w:rsid w:val="1182367E"/>
    <w:rsid w:val="118F20F0"/>
    <w:rsid w:val="11AA141F"/>
    <w:rsid w:val="11AB3608"/>
    <w:rsid w:val="11B36E5C"/>
    <w:rsid w:val="11B63D10"/>
    <w:rsid w:val="11C03964"/>
    <w:rsid w:val="11C67F9C"/>
    <w:rsid w:val="11CA0EC8"/>
    <w:rsid w:val="11D06FB5"/>
    <w:rsid w:val="11D61453"/>
    <w:rsid w:val="11DF7916"/>
    <w:rsid w:val="11E85055"/>
    <w:rsid w:val="11EB0245"/>
    <w:rsid w:val="11EB03E8"/>
    <w:rsid w:val="11F35B9A"/>
    <w:rsid w:val="11FC5539"/>
    <w:rsid w:val="12060AC1"/>
    <w:rsid w:val="121D6A8E"/>
    <w:rsid w:val="12247759"/>
    <w:rsid w:val="122A0EC2"/>
    <w:rsid w:val="122A14A8"/>
    <w:rsid w:val="122A6356"/>
    <w:rsid w:val="122F70E6"/>
    <w:rsid w:val="12353A38"/>
    <w:rsid w:val="12454595"/>
    <w:rsid w:val="124555A0"/>
    <w:rsid w:val="124F6BF8"/>
    <w:rsid w:val="12527B47"/>
    <w:rsid w:val="125604F3"/>
    <w:rsid w:val="125F5D8E"/>
    <w:rsid w:val="12727DA6"/>
    <w:rsid w:val="12731475"/>
    <w:rsid w:val="12831FD8"/>
    <w:rsid w:val="12921E76"/>
    <w:rsid w:val="12937E56"/>
    <w:rsid w:val="129505BC"/>
    <w:rsid w:val="129A23CF"/>
    <w:rsid w:val="129F7FD1"/>
    <w:rsid w:val="12A05C8E"/>
    <w:rsid w:val="12A637B6"/>
    <w:rsid w:val="12A721AB"/>
    <w:rsid w:val="12A9508B"/>
    <w:rsid w:val="12AA3981"/>
    <w:rsid w:val="12B84F0D"/>
    <w:rsid w:val="12C059DF"/>
    <w:rsid w:val="12D2740C"/>
    <w:rsid w:val="12E61FC8"/>
    <w:rsid w:val="12EF12CC"/>
    <w:rsid w:val="12F50B90"/>
    <w:rsid w:val="12FC3C3E"/>
    <w:rsid w:val="130100E0"/>
    <w:rsid w:val="13025D0D"/>
    <w:rsid w:val="13096F29"/>
    <w:rsid w:val="131C13A9"/>
    <w:rsid w:val="132847E3"/>
    <w:rsid w:val="13287068"/>
    <w:rsid w:val="133E5DF7"/>
    <w:rsid w:val="134C2116"/>
    <w:rsid w:val="13521337"/>
    <w:rsid w:val="13592639"/>
    <w:rsid w:val="135F6DFD"/>
    <w:rsid w:val="13676827"/>
    <w:rsid w:val="137B4C85"/>
    <w:rsid w:val="137F60C1"/>
    <w:rsid w:val="138D1F7C"/>
    <w:rsid w:val="13957A8B"/>
    <w:rsid w:val="1399374C"/>
    <w:rsid w:val="139C5EE1"/>
    <w:rsid w:val="139D681F"/>
    <w:rsid w:val="139F09FA"/>
    <w:rsid w:val="13A17846"/>
    <w:rsid w:val="13A609E7"/>
    <w:rsid w:val="13AD4474"/>
    <w:rsid w:val="13B1147D"/>
    <w:rsid w:val="13B4698A"/>
    <w:rsid w:val="13BD019D"/>
    <w:rsid w:val="13CE63E6"/>
    <w:rsid w:val="13E21CD1"/>
    <w:rsid w:val="13E342D2"/>
    <w:rsid w:val="13E346E1"/>
    <w:rsid w:val="13E57A43"/>
    <w:rsid w:val="13FC3E5D"/>
    <w:rsid w:val="14047949"/>
    <w:rsid w:val="140719E6"/>
    <w:rsid w:val="14093A6F"/>
    <w:rsid w:val="14266D5F"/>
    <w:rsid w:val="142733EA"/>
    <w:rsid w:val="14342850"/>
    <w:rsid w:val="145A1D34"/>
    <w:rsid w:val="146042B9"/>
    <w:rsid w:val="14604F96"/>
    <w:rsid w:val="14634C74"/>
    <w:rsid w:val="14656774"/>
    <w:rsid w:val="14762D0E"/>
    <w:rsid w:val="147809E1"/>
    <w:rsid w:val="149A22F6"/>
    <w:rsid w:val="149D1367"/>
    <w:rsid w:val="149E0BD6"/>
    <w:rsid w:val="149F0103"/>
    <w:rsid w:val="14A6546F"/>
    <w:rsid w:val="14B41CB6"/>
    <w:rsid w:val="14BB16C1"/>
    <w:rsid w:val="14BC76E5"/>
    <w:rsid w:val="14BF4344"/>
    <w:rsid w:val="14C352AB"/>
    <w:rsid w:val="14C43015"/>
    <w:rsid w:val="14C72E33"/>
    <w:rsid w:val="14D14737"/>
    <w:rsid w:val="14DB56EA"/>
    <w:rsid w:val="14DD64AD"/>
    <w:rsid w:val="14E1675A"/>
    <w:rsid w:val="14E243FA"/>
    <w:rsid w:val="15000605"/>
    <w:rsid w:val="15186E7A"/>
    <w:rsid w:val="151A2CDD"/>
    <w:rsid w:val="151D5AB3"/>
    <w:rsid w:val="152B59BE"/>
    <w:rsid w:val="153C0833"/>
    <w:rsid w:val="154A78EE"/>
    <w:rsid w:val="155852D1"/>
    <w:rsid w:val="155C4C28"/>
    <w:rsid w:val="155D389D"/>
    <w:rsid w:val="156241AD"/>
    <w:rsid w:val="156E7678"/>
    <w:rsid w:val="157F5F3D"/>
    <w:rsid w:val="159A3460"/>
    <w:rsid w:val="15A518E9"/>
    <w:rsid w:val="15B266E7"/>
    <w:rsid w:val="15BD6D37"/>
    <w:rsid w:val="15C1546A"/>
    <w:rsid w:val="15CB1A43"/>
    <w:rsid w:val="15D2294C"/>
    <w:rsid w:val="15D95D02"/>
    <w:rsid w:val="15DE0CCC"/>
    <w:rsid w:val="15DE48AA"/>
    <w:rsid w:val="15E1693C"/>
    <w:rsid w:val="15F076A6"/>
    <w:rsid w:val="15F647D0"/>
    <w:rsid w:val="1600660E"/>
    <w:rsid w:val="161A12E7"/>
    <w:rsid w:val="161B6920"/>
    <w:rsid w:val="16223B81"/>
    <w:rsid w:val="16270BED"/>
    <w:rsid w:val="162E0482"/>
    <w:rsid w:val="16303C30"/>
    <w:rsid w:val="1645537C"/>
    <w:rsid w:val="165D0B20"/>
    <w:rsid w:val="165F29AD"/>
    <w:rsid w:val="16717134"/>
    <w:rsid w:val="16773DA9"/>
    <w:rsid w:val="16783169"/>
    <w:rsid w:val="167F185A"/>
    <w:rsid w:val="16833D6B"/>
    <w:rsid w:val="168827BB"/>
    <w:rsid w:val="16884A5B"/>
    <w:rsid w:val="168855BC"/>
    <w:rsid w:val="168E4861"/>
    <w:rsid w:val="16962C45"/>
    <w:rsid w:val="169D633A"/>
    <w:rsid w:val="16AF52BC"/>
    <w:rsid w:val="16C23278"/>
    <w:rsid w:val="16C3321D"/>
    <w:rsid w:val="16CA18BE"/>
    <w:rsid w:val="16D30710"/>
    <w:rsid w:val="16DE5DCD"/>
    <w:rsid w:val="16E3612D"/>
    <w:rsid w:val="16F57D88"/>
    <w:rsid w:val="1701270F"/>
    <w:rsid w:val="17190EAD"/>
    <w:rsid w:val="17233957"/>
    <w:rsid w:val="17257E6A"/>
    <w:rsid w:val="172B0CA4"/>
    <w:rsid w:val="172B431A"/>
    <w:rsid w:val="172D25D1"/>
    <w:rsid w:val="173C4F5C"/>
    <w:rsid w:val="173C59CD"/>
    <w:rsid w:val="173C6D9B"/>
    <w:rsid w:val="17504B00"/>
    <w:rsid w:val="17533F7B"/>
    <w:rsid w:val="17555A33"/>
    <w:rsid w:val="175D7DCB"/>
    <w:rsid w:val="176E37C0"/>
    <w:rsid w:val="176F63F4"/>
    <w:rsid w:val="177D764E"/>
    <w:rsid w:val="17814641"/>
    <w:rsid w:val="178733D8"/>
    <w:rsid w:val="17A34DC3"/>
    <w:rsid w:val="17AC2CDF"/>
    <w:rsid w:val="17BE5764"/>
    <w:rsid w:val="17C02955"/>
    <w:rsid w:val="17D0765E"/>
    <w:rsid w:val="17E1659F"/>
    <w:rsid w:val="17F75EA0"/>
    <w:rsid w:val="17F83137"/>
    <w:rsid w:val="180954C1"/>
    <w:rsid w:val="1816284D"/>
    <w:rsid w:val="181B2821"/>
    <w:rsid w:val="181D5806"/>
    <w:rsid w:val="1824493C"/>
    <w:rsid w:val="18284F0C"/>
    <w:rsid w:val="18295AD9"/>
    <w:rsid w:val="182C3E2A"/>
    <w:rsid w:val="183930B0"/>
    <w:rsid w:val="183A3546"/>
    <w:rsid w:val="183F0EA9"/>
    <w:rsid w:val="184A7867"/>
    <w:rsid w:val="185871DF"/>
    <w:rsid w:val="185E49B4"/>
    <w:rsid w:val="18626AF6"/>
    <w:rsid w:val="18810459"/>
    <w:rsid w:val="18950F85"/>
    <w:rsid w:val="189917C4"/>
    <w:rsid w:val="18A53A61"/>
    <w:rsid w:val="18A57935"/>
    <w:rsid w:val="18B12020"/>
    <w:rsid w:val="18B262F7"/>
    <w:rsid w:val="18C45EB5"/>
    <w:rsid w:val="18D636B0"/>
    <w:rsid w:val="18DA686A"/>
    <w:rsid w:val="18DE4004"/>
    <w:rsid w:val="18E263FE"/>
    <w:rsid w:val="18E26B60"/>
    <w:rsid w:val="18E36A88"/>
    <w:rsid w:val="18E43848"/>
    <w:rsid w:val="18EF6F6A"/>
    <w:rsid w:val="19101703"/>
    <w:rsid w:val="192155E5"/>
    <w:rsid w:val="192447C5"/>
    <w:rsid w:val="193819F6"/>
    <w:rsid w:val="19385F26"/>
    <w:rsid w:val="19424962"/>
    <w:rsid w:val="19443B37"/>
    <w:rsid w:val="19447ACE"/>
    <w:rsid w:val="19465F9E"/>
    <w:rsid w:val="19501C54"/>
    <w:rsid w:val="195A51EA"/>
    <w:rsid w:val="195E486D"/>
    <w:rsid w:val="1963665A"/>
    <w:rsid w:val="196426B1"/>
    <w:rsid w:val="196569EA"/>
    <w:rsid w:val="198A0B2E"/>
    <w:rsid w:val="198E36B4"/>
    <w:rsid w:val="19945392"/>
    <w:rsid w:val="19950B90"/>
    <w:rsid w:val="199969C7"/>
    <w:rsid w:val="19B22870"/>
    <w:rsid w:val="19C40F6B"/>
    <w:rsid w:val="19C66F6C"/>
    <w:rsid w:val="19DC46BF"/>
    <w:rsid w:val="19DE2365"/>
    <w:rsid w:val="19E06EFC"/>
    <w:rsid w:val="19EA439C"/>
    <w:rsid w:val="19F8661C"/>
    <w:rsid w:val="19FA5C8A"/>
    <w:rsid w:val="1A027EDB"/>
    <w:rsid w:val="1A107549"/>
    <w:rsid w:val="1A1663D4"/>
    <w:rsid w:val="1A263FDE"/>
    <w:rsid w:val="1A2F2A5E"/>
    <w:rsid w:val="1A402A83"/>
    <w:rsid w:val="1A412A5F"/>
    <w:rsid w:val="1A587316"/>
    <w:rsid w:val="1A671C93"/>
    <w:rsid w:val="1A6F695E"/>
    <w:rsid w:val="1A78055F"/>
    <w:rsid w:val="1A7973D1"/>
    <w:rsid w:val="1A7C5B0B"/>
    <w:rsid w:val="1A95602B"/>
    <w:rsid w:val="1A992AA9"/>
    <w:rsid w:val="1A9B372A"/>
    <w:rsid w:val="1AA55B7F"/>
    <w:rsid w:val="1AAE178F"/>
    <w:rsid w:val="1AB25285"/>
    <w:rsid w:val="1ABD5800"/>
    <w:rsid w:val="1AF81775"/>
    <w:rsid w:val="1AFD16E0"/>
    <w:rsid w:val="1AFE56C7"/>
    <w:rsid w:val="1B3237B5"/>
    <w:rsid w:val="1B32716B"/>
    <w:rsid w:val="1B4972A7"/>
    <w:rsid w:val="1B511989"/>
    <w:rsid w:val="1B5418FE"/>
    <w:rsid w:val="1B8841DE"/>
    <w:rsid w:val="1B98518A"/>
    <w:rsid w:val="1BA15FE4"/>
    <w:rsid w:val="1BA42378"/>
    <w:rsid w:val="1BA61A06"/>
    <w:rsid w:val="1BA957E2"/>
    <w:rsid w:val="1BB1659A"/>
    <w:rsid w:val="1BB64B12"/>
    <w:rsid w:val="1BDF0CB3"/>
    <w:rsid w:val="1BE60593"/>
    <w:rsid w:val="1BE81287"/>
    <w:rsid w:val="1BF3115B"/>
    <w:rsid w:val="1BF76A7A"/>
    <w:rsid w:val="1BF93BFC"/>
    <w:rsid w:val="1C0D362D"/>
    <w:rsid w:val="1C121A3A"/>
    <w:rsid w:val="1C167667"/>
    <w:rsid w:val="1C266E97"/>
    <w:rsid w:val="1C2B2DDB"/>
    <w:rsid w:val="1C300581"/>
    <w:rsid w:val="1C321D73"/>
    <w:rsid w:val="1C3B3467"/>
    <w:rsid w:val="1C413C84"/>
    <w:rsid w:val="1C4224CA"/>
    <w:rsid w:val="1C43089F"/>
    <w:rsid w:val="1C486B9A"/>
    <w:rsid w:val="1C4A36C8"/>
    <w:rsid w:val="1C570DDB"/>
    <w:rsid w:val="1C6A6813"/>
    <w:rsid w:val="1C8E42F9"/>
    <w:rsid w:val="1CA31D49"/>
    <w:rsid w:val="1CAE3FF4"/>
    <w:rsid w:val="1CB00001"/>
    <w:rsid w:val="1CBD4F58"/>
    <w:rsid w:val="1CCE4D04"/>
    <w:rsid w:val="1CD65C5D"/>
    <w:rsid w:val="1CE10CB1"/>
    <w:rsid w:val="1CE17219"/>
    <w:rsid w:val="1CE654FE"/>
    <w:rsid w:val="1CE90CEC"/>
    <w:rsid w:val="1CF7183B"/>
    <w:rsid w:val="1CFC7CE7"/>
    <w:rsid w:val="1D0A638B"/>
    <w:rsid w:val="1D0F2537"/>
    <w:rsid w:val="1D1E1666"/>
    <w:rsid w:val="1D2364DF"/>
    <w:rsid w:val="1D260219"/>
    <w:rsid w:val="1D4A1CE0"/>
    <w:rsid w:val="1D4F1B96"/>
    <w:rsid w:val="1D64043C"/>
    <w:rsid w:val="1D6B214C"/>
    <w:rsid w:val="1D6D0733"/>
    <w:rsid w:val="1D7B10C7"/>
    <w:rsid w:val="1D812265"/>
    <w:rsid w:val="1D8704DB"/>
    <w:rsid w:val="1D8D1FD3"/>
    <w:rsid w:val="1D941AC7"/>
    <w:rsid w:val="1D987CBA"/>
    <w:rsid w:val="1D9C098F"/>
    <w:rsid w:val="1D9C5FC4"/>
    <w:rsid w:val="1DA100CA"/>
    <w:rsid w:val="1DAA1F7E"/>
    <w:rsid w:val="1DBB675A"/>
    <w:rsid w:val="1DBD2F9A"/>
    <w:rsid w:val="1DC0455E"/>
    <w:rsid w:val="1DC22763"/>
    <w:rsid w:val="1DCE3FFE"/>
    <w:rsid w:val="1DD832F6"/>
    <w:rsid w:val="1DD83933"/>
    <w:rsid w:val="1DDB45A9"/>
    <w:rsid w:val="1DE70C5B"/>
    <w:rsid w:val="1DE73511"/>
    <w:rsid w:val="1DF94C86"/>
    <w:rsid w:val="1E0B50F4"/>
    <w:rsid w:val="1E102152"/>
    <w:rsid w:val="1E283E02"/>
    <w:rsid w:val="1E460348"/>
    <w:rsid w:val="1E4A29F5"/>
    <w:rsid w:val="1E516D5B"/>
    <w:rsid w:val="1E52442C"/>
    <w:rsid w:val="1E644095"/>
    <w:rsid w:val="1E7A27EB"/>
    <w:rsid w:val="1E7E3792"/>
    <w:rsid w:val="1E834016"/>
    <w:rsid w:val="1E886A65"/>
    <w:rsid w:val="1EA255E0"/>
    <w:rsid w:val="1EA87ECC"/>
    <w:rsid w:val="1EA94235"/>
    <w:rsid w:val="1EAF3C67"/>
    <w:rsid w:val="1EC633BA"/>
    <w:rsid w:val="1EE259DB"/>
    <w:rsid w:val="1EE4183B"/>
    <w:rsid w:val="1EE75A1B"/>
    <w:rsid w:val="1EF20D52"/>
    <w:rsid w:val="1F112940"/>
    <w:rsid w:val="1F200118"/>
    <w:rsid w:val="1F275E44"/>
    <w:rsid w:val="1F2968FE"/>
    <w:rsid w:val="1F346147"/>
    <w:rsid w:val="1F3A5D79"/>
    <w:rsid w:val="1F473ECD"/>
    <w:rsid w:val="1F61582F"/>
    <w:rsid w:val="1F6571E7"/>
    <w:rsid w:val="1F6F453F"/>
    <w:rsid w:val="1F7B1D02"/>
    <w:rsid w:val="1F7C2C50"/>
    <w:rsid w:val="1F972CE6"/>
    <w:rsid w:val="1F994EA3"/>
    <w:rsid w:val="1F9C32DD"/>
    <w:rsid w:val="1FBD6756"/>
    <w:rsid w:val="1FC3430B"/>
    <w:rsid w:val="1FC63586"/>
    <w:rsid w:val="1FE864AB"/>
    <w:rsid w:val="1FF354D1"/>
    <w:rsid w:val="1FFA7348"/>
    <w:rsid w:val="1FFC2901"/>
    <w:rsid w:val="1FFF2EF5"/>
    <w:rsid w:val="200529AD"/>
    <w:rsid w:val="20062098"/>
    <w:rsid w:val="200B5B4F"/>
    <w:rsid w:val="2018599A"/>
    <w:rsid w:val="202D110C"/>
    <w:rsid w:val="20325711"/>
    <w:rsid w:val="2033143A"/>
    <w:rsid w:val="203634F7"/>
    <w:rsid w:val="20471356"/>
    <w:rsid w:val="20594D80"/>
    <w:rsid w:val="205E4D68"/>
    <w:rsid w:val="206435D7"/>
    <w:rsid w:val="206D35F1"/>
    <w:rsid w:val="206D466F"/>
    <w:rsid w:val="206E723A"/>
    <w:rsid w:val="20702A7E"/>
    <w:rsid w:val="2071563A"/>
    <w:rsid w:val="20787351"/>
    <w:rsid w:val="2079128E"/>
    <w:rsid w:val="208A5CA8"/>
    <w:rsid w:val="20A72B6F"/>
    <w:rsid w:val="20AA0ECB"/>
    <w:rsid w:val="20B36581"/>
    <w:rsid w:val="20B60893"/>
    <w:rsid w:val="20B66441"/>
    <w:rsid w:val="20B77B53"/>
    <w:rsid w:val="20BA2C6B"/>
    <w:rsid w:val="20BA463F"/>
    <w:rsid w:val="20BD1651"/>
    <w:rsid w:val="20BD1763"/>
    <w:rsid w:val="20BF6BA7"/>
    <w:rsid w:val="20C20828"/>
    <w:rsid w:val="20C330DB"/>
    <w:rsid w:val="20CC7A11"/>
    <w:rsid w:val="20D76576"/>
    <w:rsid w:val="20E223C4"/>
    <w:rsid w:val="20E536B6"/>
    <w:rsid w:val="20EF7AA3"/>
    <w:rsid w:val="20FA2DBA"/>
    <w:rsid w:val="21040F03"/>
    <w:rsid w:val="210752C6"/>
    <w:rsid w:val="210A1FC8"/>
    <w:rsid w:val="21111320"/>
    <w:rsid w:val="21150C97"/>
    <w:rsid w:val="212719AD"/>
    <w:rsid w:val="214701FF"/>
    <w:rsid w:val="214A321C"/>
    <w:rsid w:val="214F69C3"/>
    <w:rsid w:val="21597BE7"/>
    <w:rsid w:val="21760F63"/>
    <w:rsid w:val="21832276"/>
    <w:rsid w:val="2188584E"/>
    <w:rsid w:val="21943617"/>
    <w:rsid w:val="219D5CF4"/>
    <w:rsid w:val="21D708FC"/>
    <w:rsid w:val="21E64786"/>
    <w:rsid w:val="21EC5D9B"/>
    <w:rsid w:val="21EC6AEC"/>
    <w:rsid w:val="21EE7310"/>
    <w:rsid w:val="21F962CD"/>
    <w:rsid w:val="22040412"/>
    <w:rsid w:val="22135B75"/>
    <w:rsid w:val="22226E2D"/>
    <w:rsid w:val="222C2F4E"/>
    <w:rsid w:val="222F68A5"/>
    <w:rsid w:val="223A1B30"/>
    <w:rsid w:val="223B0106"/>
    <w:rsid w:val="22460F9B"/>
    <w:rsid w:val="225215FB"/>
    <w:rsid w:val="22682ABA"/>
    <w:rsid w:val="226D1E72"/>
    <w:rsid w:val="227475A2"/>
    <w:rsid w:val="227576FF"/>
    <w:rsid w:val="228618EC"/>
    <w:rsid w:val="228864DE"/>
    <w:rsid w:val="22AB2187"/>
    <w:rsid w:val="22AE5BAD"/>
    <w:rsid w:val="22AF4D88"/>
    <w:rsid w:val="22CD7AC4"/>
    <w:rsid w:val="22E14913"/>
    <w:rsid w:val="22F61DC1"/>
    <w:rsid w:val="22F914EA"/>
    <w:rsid w:val="22FA40FC"/>
    <w:rsid w:val="23067F40"/>
    <w:rsid w:val="231430D2"/>
    <w:rsid w:val="231A4909"/>
    <w:rsid w:val="231D7CF3"/>
    <w:rsid w:val="231E592E"/>
    <w:rsid w:val="231E7BD2"/>
    <w:rsid w:val="2327191F"/>
    <w:rsid w:val="23273E23"/>
    <w:rsid w:val="232E371D"/>
    <w:rsid w:val="23384115"/>
    <w:rsid w:val="2347179E"/>
    <w:rsid w:val="23540162"/>
    <w:rsid w:val="235422BB"/>
    <w:rsid w:val="23603B5C"/>
    <w:rsid w:val="23704D42"/>
    <w:rsid w:val="23795955"/>
    <w:rsid w:val="237E1306"/>
    <w:rsid w:val="237F1759"/>
    <w:rsid w:val="23803936"/>
    <w:rsid w:val="238169E6"/>
    <w:rsid w:val="238925F8"/>
    <w:rsid w:val="23A00778"/>
    <w:rsid w:val="23A55874"/>
    <w:rsid w:val="23B86C1E"/>
    <w:rsid w:val="23C7201E"/>
    <w:rsid w:val="23CE2493"/>
    <w:rsid w:val="23E372C7"/>
    <w:rsid w:val="23F37570"/>
    <w:rsid w:val="23FF389D"/>
    <w:rsid w:val="24051444"/>
    <w:rsid w:val="24084291"/>
    <w:rsid w:val="240932EA"/>
    <w:rsid w:val="24164AB9"/>
    <w:rsid w:val="2422188D"/>
    <w:rsid w:val="24250EB0"/>
    <w:rsid w:val="242669EB"/>
    <w:rsid w:val="24275BFF"/>
    <w:rsid w:val="243144DD"/>
    <w:rsid w:val="24385779"/>
    <w:rsid w:val="2439048D"/>
    <w:rsid w:val="24390703"/>
    <w:rsid w:val="243D1B12"/>
    <w:rsid w:val="244467AE"/>
    <w:rsid w:val="244B06CE"/>
    <w:rsid w:val="24595C73"/>
    <w:rsid w:val="2462713B"/>
    <w:rsid w:val="24634BD4"/>
    <w:rsid w:val="246D4098"/>
    <w:rsid w:val="246F4775"/>
    <w:rsid w:val="24722BBA"/>
    <w:rsid w:val="247923A6"/>
    <w:rsid w:val="2482408A"/>
    <w:rsid w:val="24915DE6"/>
    <w:rsid w:val="24952391"/>
    <w:rsid w:val="24967284"/>
    <w:rsid w:val="249F3EE3"/>
    <w:rsid w:val="24A221EB"/>
    <w:rsid w:val="24A252AF"/>
    <w:rsid w:val="24B4024C"/>
    <w:rsid w:val="24B84316"/>
    <w:rsid w:val="24C16969"/>
    <w:rsid w:val="24C84772"/>
    <w:rsid w:val="24C94374"/>
    <w:rsid w:val="24D460A8"/>
    <w:rsid w:val="24D52451"/>
    <w:rsid w:val="24D80201"/>
    <w:rsid w:val="24D8566C"/>
    <w:rsid w:val="24EC3B78"/>
    <w:rsid w:val="24F133E8"/>
    <w:rsid w:val="24F471BD"/>
    <w:rsid w:val="24FC01F0"/>
    <w:rsid w:val="2500512F"/>
    <w:rsid w:val="251958FB"/>
    <w:rsid w:val="2524326C"/>
    <w:rsid w:val="25395CD6"/>
    <w:rsid w:val="253B090B"/>
    <w:rsid w:val="25467A6A"/>
    <w:rsid w:val="254D6D91"/>
    <w:rsid w:val="25575A0D"/>
    <w:rsid w:val="256A5217"/>
    <w:rsid w:val="257A56A1"/>
    <w:rsid w:val="257B0359"/>
    <w:rsid w:val="2581650E"/>
    <w:rsid w:val="259C3E27"/>
    <w:rsid w:val="25A434FE"/>
    <w:rsid w:val="25A612D4"/>
    <w:rsid w:val="25A76945"/>
    <w:rsid w:val="25AB1780"/>
    <w:rsid w:val="25AE2A70"/>
    <w:rsid w:val="25B071DC"/>
    <w:rsid w:val="25B21673"/>
    <w:rsid w:val="25B34B3F"/>
    <w:rsid w:val="25B97A00"/>
    <w:rsid w:val="25BB0565"/>
    <w:rsid w:val="25BC078D"/>
    <w:rsid w:val="25CE3F53"/>
    <w:rsid w:val="25F76A2E"/>
    <w:rsid w:val="25FF490E"/>
    <w:rsid w:val="26045BA5"/>
    <w:rsid w:val="2608147E"/>
    <w:rsid w:val="2616589F"/>
    <w:rsid w:val="261B1965"/>
    <w:rsid w:val="261D5681"/>
    <w:rsid w:val="261E1EAF"/>
    <w:rsid w:val="2622515D"/>
    <w:rsid w:val="263006FF"/>
    <w:rsid w:val="2632779F"/>
    <w:rsid w:val="26343C0E"/>
    <w:rsid w:val="263F46CF"/>
    <w:rsid w:val="2648160D"/>
    <w:rsid w:val="264D54A2"/>
    <w:rsid w:val="26546311"/>
    <w:rsid w:val="265970D6"/>
    <w:rsid w:val="266A7F06"/>
    <w:rsid w:val="2672473F"/>
    <w:rsid w:val="267628A6"/>
    <w:rsid w:val="267642F1"/>
    <w:rsid w:val="267E0CF9"/>
    <w:rsid w:val="26930A96"/>
    <w:rsid w:val="26994EDC"/>
    <w:rsid w:val="26A154E9"/>
    <w:rsid w:val="26A250CF"/>
    <w:rsid w:val="26B600FB"/>
    <w:rsid w:val="26BC749F"/>
    <w:rsid w:val="26C65259"/>
    <w:rsid w:val="26D65B56"/>
    <w:rsid w:val="26DC3482"/>
    <w:rsid w:val="26E65B25"/>
    <w:rsid w:val="26E84D2B"/>
    <w:rsid w:val="26EC063F"/>
    <w:rsid w:val="27050675"/>
    <w:rsid w:val="2708144A"/>
    <w:rsid w:val="271040C1"/>
    <w:rsid w:val="27110DDA"/>
    <w:rsid w:val="27127E66"/>
    <w:rsid w:val="27195161"/>
    <w:rsid w:val="271C2021"/>
    <w:rsid w:val="27385D11"/>
    <w:rsid w:val="274E7CB5"/>
    <w:rsid w:val="274F1F02"/>
    <w:rsid w:val="274F4827"/>
    <w:rsid w:val="27512E91"/>
    <w:rsid w:val="27630444"/>
    <w:rsid w:val="276F21FD"/>
    <w:rsid w:val="27727E31"/>
    <w:rsid w:val="27762FBF"/>
    <w:rsid w:val="278A5388"/>
    <w:rsid w:val="278C5C0D"/>
    <w:rsid w:val="279244D2"/>
    <w:rsid w:val="279B2893"/>
    <w:rsid w:val="279B7BA8"/>
    <w:rsid w:val="27A30394"/>
    <w:rsid w:val="27A54E69"/>
    <w:rsid w:val="27A650A2"/>
    <w:rsid w:val="27AB6A48"/>
    <w:rsid w:val="27D36066"/>
    <w:rsid w:val="27D605AC"/>
    <w:rsid w:val="27D82D80"/>
    <w:rsid w:val="27D90366"/>
    <w:rsid w:val="27EA246C"/>
    <w:rsid w:val="27EC51D1"/>
    <w:rsid w:val="27F2052B"/>
    <w:rsid w:val="2800211B"/>
    <w:rsid w:val="280D010C"/>
    <w:rsid w:val="2829733C"/>
    <w:rsid w:val="283748DE"/>
    <w:rsid w:val="2842661D"/>
    <w:rsid w:val="28461DD4"/>
    <w:rsid w:val="284A39DF"/>
    <w:rsid w:val="2858721C"/>
    <w:rsid w:val="28592B32"/>
    <w:rsid w:val="285D0806"/>
    <w:rsid w:val="28640251"/>
    <w:rsid w:val="286F7AFC"/>
    <w:rsid w:val="28767569"/>
    <w:rsid w:val="287C5A7F"/>
    <w:rsid w:val="28994FB0"/>
    <w:rsid w:val="289F1006"/>
    <w:rsid w:val="28BC3ACC"/>
    <w:rsid w:val="28CD3212"/>
    <w:rsid w:val="28D215E5"/>
    <w:rsid w:val="28D8743F"/>
    <w:rsid w:val="28FA031C"/>
    <w:rsid w:val="28FB5098"/>
    <w:rsid w:val="28FC354A"/>
    <w:rsid w:val="290D6A87"/>
    <w:rsid w:val="290D6A89"/>
    <w:rsid w:val="29171209"/>
    <w:rsid w:val="291A7232"/>
    <w:rsid w:val="29206950"/>
    <w:rsid w:val="2923219A"/>
    <w:rsid w:val="29271D87"/>
    <w:rsid w:val="292C2CE7"/>
    <w:rsid w:val="2943618E"/>
    <w:rsid w:val="29442273"/>
    <w:rsid w:val="294D0EDE"/>
    <w:rsid w:val="29524C95"/>
    <w:rsid w:val="29542371"/>
    <w:rsid w:val="295B4611"/>
    <w:rsid w:val="2966697A"/>
    <w:rsid w:val="297010F4"/>
    <w:rsid w:val="29741B2A"/>
    <w:rsid w:val="2975147B"/>
    <w:rsid w:val="297A02CA"/>
    <w:rsid w:val="297C42B2"/>
    <w:rsid w:val="2988011B"/>
    <w:rsid w:val="298A7624"/>
    <w:rsid w:val="29976295"/>
    <w:rsid w:val="29A1563D"/>
    <w:rsid w:val="29A65BB9"/>
    <w:rsid w:val="29AF672C"/>
    <w:rsid w:val="29B24A91"/>
    <w:rsid w:val="29C0237F"/>
    <w:rsid w:val="29C2645F"/>
    <w:rsid w:val="29C56187"/>
    <w:rsid w:val="29F93DD5"/>
    <w:rsid w:val="2A0030F5"/>
    <w:rsid w:val="2A007F4D"/>
    <w:rsid w:val="2A0506A0"/>
    <w:rsid w:val="2A0531B5"/>
    <w:rsid w:val="2A0565D5"/>
    <w:rsid w:val="2A065CAC"/>
    <w:rsid w:val="2A075FF1"/>
    <w:rsid w:val="2A0A0D9A"/>
    <w:rsid w:val="2A0E7FF9"/>
    <w:rsid w:val="2A0F0545"/>
    <w:rsid w:val="2A122F64"/>
    <w:rsid w:val="2A25266A"/>
    <w:rsid w:val="2A2811FA"/>
    <w:rsid w:val="2A2C2886"/>
    <w:rsid w:val="2A344036"/>
    <w:rsid w:val="2A4552C3"/>
    <w:rsid w:val="2A5305C7"/>
    <w:rsid w:val="2A727492"/>
    <w:rsid w:val="2A756A71"/>
    <w:rsid w:val="2A7E0F37"/>
    <w:rsid w:val="2A8559E6"/>
    <w:rsid w:val="2A8F6F3F"/>
    <w:rsid w:val="2A901C2B"/>
    <w:rsid w:val="2A9F3C29"/>
    <w:rsid w:val="2AAE6795"/>
    <w:rsid w:val="2AB32CF4"/>
    <w:rsid w:val="2AB91FEA"/>
    <w:rsid w:val="2AD05C33"/>
    <w:rsid w:val="2AD267CC"/>
    <w:rsid w:val="2AE2161C"/>
    <w:rsid w:val="2AE9447E"/>
    <w:rsid w:val="2B14781C"/>
    <w:rsid w:val="2B164C68"/>
    <w:rsid w:val="2B1D0329"/>
    <w:rsid w:val="2B1D7991"/>
    <w:rsid w:val="2B365002"/>
    <w:rsid w:val="2B3B6E94"/>
    <w:rsid w:val="2B435E63"/>
    <w:rsid w:val="2B4469C1"/>
    <w:rsid w:val="2B4F5B82"/>
    <w:rsid w:val="2B515A4F"/>
    <w:rsid w:val="2B570107"/>
    <w:rsid w:val="2B621BF5"/>
    <w:rsid w:val="2B630075"/>
    <w:rsid w:val="2B685155"/>
    <w:rsid w:val="2B692B5C"/>
    <w:rsid w:val="2B8F51B1"/>
    <w:rsid w:val="2B9D67E1"/>
    <w:rsid w:val="2B9F51DE"/>
    <w:rsid w:val="2BA33D69"/>
    <w:rsid w:val="2BA7398D"/>
    <w:rsid w:val="2BAC4459"/>
    <w:rsid w:val="2BB2781C"/>
    <w:rsid w:val="2BBD6854"/>
    <w:rsid w:val="2BBF3CF6"/>
    <w:rsid w:val="2BC8348A"/>
    <w:rsid w:val="2BD25B64"/>
    <w:rsid w:val="2BD66D4A"/>
    <w:rsid w:val="2BDD6532"/>
    <w:rsid w:val="2BDE16A6"/>
    <w:rsid w:val="2BF634B3"/>
    <w:rsid w:val="2BF65315"/>
    <w:rsid w:val="2BFE0842"/>
    <w:rsid w:val="2C0563DF"/>
    <w:rsid w:val="2C0D771E"/>
    <w:rsid w:val="2C197811"/>
    <w:rsid w:val="2C1C20B2"/>
    <w:rsid w:val="2C225E33"/>
    <w:rsid w:val="2C2C398B"/>
    <w:rsid w:val="2C2E43F5"/>
    <w:rsid w:val="2C2E5B5A"/>
    <w:rsid w:val="2C3063A5"/>
    <w:rsid w:val="2C422201"/>
    <w:rsid w:val="2C457A6B"/>
    <w:rsid w:val="2C4626FE"/>
    <w:rsid w:val="2C543547"/>
    <w:rsid w:val="2C6000BC"/>
    <w:rsid w:val="2C633505"/>
    <w:rsid w:val="2C764BB0"/>
    <w:rsid w:val="2C7C732D"/>
    <w:rsid w:val="2C8E045B"/>
    <w:rsid w:val="2C9D2F6E"/>
    <w:rsid w:val="2CA028D8"/>
    <w:rsid w:val="2CA4032A"/>
    <w:rsid w:val="2CB2077D"/>
    <w:rsid w:val="2CB973C4"/>
    <w:rsid w:val="2CBE3E5B"/>
    <w:rsid w:val="2CBE5AD8"/>
    <w:rsid w:val="2CC327BE"/>
    <w:rsid w:val="2CCB06D5"/>
    <w:rsid w:val="2CD72DF0"/>
    <w:rsid w:val="2CE05000"/>
    <w:rsid w:val="2CFE206D"/>
    <w:rsid w:val="2D08702F"/>
    <w:rsid w:val="2D093793"/>
    <w:rsid w:val="2D1233EE"/>
    <w:rsid w:val="2D3B1A61"/>
    <w:rsid w:val="2D4979AE"/>
    <w:rsid w:val="2D622606"/>
    <w:rsid w:val="2D733457"/>
    <w:rsid w:val="2D88553C"/>
    <w:rsid w:val="2D8957F2"/>
    <w:rsid w:val="2D8E39EF"/>
    <w:rsid w:val="2D917DB2"/>
    <w:rsid w:val="2DAD145A"/>
    <w:rsid w:val="2DB1787A"/>
    <w:rsid w:val="2DB753F1"/>
    <w:rsid w:val="2DC3563E"/>
    <w:rsid w:val="2DC8275F"/>
    <w:rsid w:val="2DCA67CB"/>
    <w:rsid w:val="2DDC38A4"/>
    <w:rsid w:val="2DDD39D0"/>
    <w:rsid w:val="2DDD402A"/>
    <w:rsid w:val="2DE8380B"/>
    <w:rsid w:val="2DFE338A"/>
    <w:rsid w:val="2E115812"/>
    <w:rsid w:val="2E1E7826"/>
    <w:rsid w:val="2E2B45F6"/>
    <w:rsid w:val="2E317F3A"/>
    <w:rsid w:val="2E324646"/>
    <w:rsid w:val="2E357B89"/>
    <w:rsid w:val="2E3C6A58"/>
    <w:rsid w:val="2E491A04"/>
    <w:rsid w:val="2E4A062B"/>
    <w:rsid w:val="2E4C2DB0"/>
    <w:rsid w:val="2E503A6F"/>
    <w:rsid w:val="2E65509F"/>
    <w:rsid w:val="2E6B4307"/>
    <w:rsid w:val="2E7569C8"/>
    <w:rsid w:val="2E757257"/>
    <w:rsid w:val="2E887E60"/>
    <w:rsid w:val="2E8A51D9"/>
    <w:rsid w:val="2E9F5560"/>
    <w:rsid w:val="2EA32FC7"/>
    <w:rsid w:val="2EC34F02"/>
    <w:rsid w:val="2EE3269E"/>
    <w:rsid w:val="2EE50876"/>
    <w:rsid w:val="2EEB2D22"/>
    <w:rsid w:val="2EEB508A"/>
    <w:rsid w:val="2EEF7A6B"/>
    <w:rsid w:val="2EF35C02"/>
    <w:rsid w:val="2EF37A30"/>
    <w:rsid w:val="2EFC54CF"/>
    <w:rsid w:val="2F0C22DF"/>
    <w:rsid w:val="2F0C6CC1"/>
    <w:rsid w:val="2F0F6299"/>
    <w:rsid w:val="2F1F5E73"/>
    <w:rsid w:val="2F297A0F"/>
    <w:rsid w:val="2F2D4335"/>
    <w:rsid w:val="2F2F3457"/>
    <w:rsid w:val="2F351401"/>
    <w:rsid w:val="2F36517B"/>
    <w:rsid w:val="2F374462"/>
    <w:rsid w:val="2F3A0746"/>
    <w:rsid w:val="2F4157CA"/>
    <w:rsid w:val="2F4F49C8"/>
    <w:rsid w:val="2F5E236A"/>
    <w:rsid w:val="2F7D6077"/>
    <w:rsid w:val="2F890F26"/>
    <w:rsid w:val="2F892A83"/>
    <w:rsid w:val="2F914A98"/>
    <w:rsid w:val="2FAE0498"/>
    <w:rsid w:val="2FB7592E"/>
    <w:rsid w:val="2FBB3CC4"/>
    <w:rsid w:val="2FBD7037"/>
    <w:rsid w:val="2FBF1818"/>
    <w:rsid w:val="2FBF5DAF"/>
    <w:rsid w:val="2FC76584"/>
    <w:rsid w:val="2FD067F9"/>
    <w:rsid w:val="2FD43C00"/>
    <w:rsid w:val="2FD75F88"/>
    <w:rsid w:val="2FD927E4"/>
    <w:rsid w:val="2FDE7F5F"/>
    <w:rsid w:val="2FE30138"/>
    <w:rsid w:val="2FE93FB2"/>
    <w:rsid w:val="30067394"/>
    <w:rsid w:val="300866EE"/>
    <w:rsid w:val="30097368"/>
    <w:rsid w:val="300E2502"/>
    <w:rsid w:val="302225B6"/>
    <w:rsid w:val="30336BB7"/>
    <w:rsid w:val="303402FA"/>
    <w:rsid w:val="303438A9"/>
    <w:rsid w:val="304E5D9F"/>
    <w:rsid w:val="305020CD"/>
    <w:rsid w:val="30582162"/>
    <w:rsid w:val="305962BE"/>
    <w:rsid w:val="30621351"/>
    <w:rsid w:val="3066745B"/>
    <w:rsid w:val="306C0C44"/>
    <w:rsid w:val="3072406D"/>
    <w:rsid w:val="3079775E"/>
    <w:rsid w:val="307F501C"/>
    <w:rsid w:val="30831440"/>
    <w:rsid w:val="3093575F"/>
    <w:rsid w:val="30962BE9"/>
    <w:rsid w:val="30B10D3B"/>
    <w:rsid w:val="30B635A8"/>
    <w:rsid w:val="30B95467"/>
    <w:rsid w:val="30BF7B47"/>
    <w:rsid w:val="30C107BB"/>
    <w:rsid w:val="30D40121"/>
    <w:rsid w:val="30DB0A08"/>
    <w:rsid w:val="30EE5F15"/>
    <w:rsid w:val="30FA7003"/>
    <w:rsid w:val="30FE742F"/>
    <w:rsid w:val="31003D11"/>
    <w:rsid w:val="310400D0"/>
    <w:rsid w:val="31101A10"/>
    <w:rsid w:val="31105362"/>
    <w:rsid w:val="311128E6"/>
    <w:rsid w:val="31167642"/>
    <w:rsid w:val="311A50A9"/>
    <w:rsid w:val="311C6E8A"/>
    <w:rsid w:val="31337DED"/>
    <w:rsid w:val="31406FE3"/>
    <w:rsid w:val="31586037"/>
    <w:rsid w:val="315E5060"/>
    <w:rsid w:val="317A520D"/>
    <w:rsid w:val="31863CE6"/>
    <w:rsid w:val="3191467E"/>
    <w:rsid w:val="31915E58"/>
    <w:rsid w:val="31993333"/>
    <w:rsid w:val="31A67FFB"/>
    <w:rsid w:val="31B10FD7"/>
    <w:rsid w:val="31BC1074"/>
    <w:rsid w:val="31C07379"/>
    <w:rsid w:val="31CA37B5"/>
    <w:rsid w:val="31D74458"/>
    <w:rsid w:val="31D86C9C"/>
    <w:rsid w:val="31DD10CA"/>
    <w:rsid w:val="31DE4047"/>
    <w:rsid w:val="31E622F8"/>
    <w:rsid w:val="31E74B3F"/>
    <w:rsid w:val="31EB2FE1"/>
    <w:rsid w:val="31EB61D0"/>
    <w:rsid w:val="32045F7A"/>
    <w:rsid w:val="32154C9B"/>
    <w:rsid w:val="32350D48"/>
    <w:rsid w:val="323F2DBF"/>
    <w:rsid w:val="32457FC4"/>
    <w:rsid w:val="325A5918"/>
    <w:rsid w:val="325F7B08"/>
    <w:rsid w:val="326571C3"/>
    <w:rsid w:val="326671D7"/>
    <w:rsid w:val="3267043F"/>
    <w:rsid w:val="3273555E"/>
    <w:rsid w:val="327E3E2B"/>
    <w:rsid w:val="32833846"/>
    <w:rsid w:val="328E1775"/>
    <w:rsid w:val="329C546E"/>
    <w:rsid w:val="32A900D9"/>
    <w:rsid w:val="32AB075E"/>
    <w:rsid w:val="32B67EA8"/>
    <w:rsid w:val="32DD3D03"/>
    <w:rsid w:val="32DF6972"/>
    <w:rsid w:val="32E12C59"/>
    <w:rsid w:val="32F0674A"/>
    <w:rsid w:val="33145FBC"/>
    <w:rsid w:val="33222B35"/>
    <w:rsid w:val="332B40B2"/>
    <w:rsid w:val="332C690B"/>
    <w:rsid w:val="332D2637"/>
    <w:rsid w:val="33394A74"/>
    <w:rsid w:val="335072D3"/>
    <w:rsid w:val="336E12FB"/>
    <w:rsid w:val="338334E0"/>
    <w:rsid w:val="3396429C"/>
    <w:rsid w:val="339A067B"/>
    <w:rsid w:val="339A1840"/>
    <w:rsid w:val="33A56B5C"/>
    <w:rsid w:val="33A6417A"/>
    <w:rsid w:val="33A71FBA"/>
    <w:rsid w:val="33A94F4C"/>
    <w:rsid w:val="33AB6A2B"/>
    <w:rsid w:val="33C70CDA"/>
    <w:rsid w:val="33E633F0"/>
    <w:rsid w:val="33ED7D27"/>
    <w:rsid w:val="33F82A12"/>
    <w:rsid w:val="33FB3647"/>
    <w:rsid w:val="34056D0A"/>
    <w:rsid w:val="34087F11"/>
    <w:rsid w:val="34255290"/>
    <w:rsid w:val="34304091"/>
    <w:rsid w:val="34362C0A"/>
    <w:rsid w:val="34486194"/>
    <w:rsid w:val="344F34FB"/>
    <w:rsid w:val="34550914"/>
    <w:rsid w:val="34555A90"/>
    <w:rsid w:val="346933EF"/>
    <w:rsid w:val="346C6F59"/>
    <w:rsid w:val="34706CD0"/>
    <w:rsid w:val="34881304"/>
    <w:rsid w:val="34930CC7"/>
    <w:rsid w:val="349F262A"/>
    <w:rsid w:val="34A32499"/>
    <w:rsid w:val="34B40FAF"/>
    <w:rsid w:val="34BF5566"/>
    <w:rsid w:val="34C208C3"/>
    <w:rsid w:val="34D32F61"/>
    <w:rsid w:val="34D7557B"/>
    <w:rsid w:val="34E22D79"/>
    <w:rsid w:val="34E4672C"/>
    <w:rsid w:val="34E478F6"/>
    <w:rsid w:val="34F25A3D"/>
    <w:rsid w:val="34F65429"/>
    <w:rsid w:val="350A0037"/>
    <w:rsid w:val="351D347B"/>
    <w:rsid w:val="35236E85"/>
    <w:rsid w:val="35316ADD"/>
    <w:rsid w:val="353640EF"/>
    <w:rsid w:val="353F2148"/>
    <w:rsid w:val="35430C24"/>
    <w:rsid w:val="35440D49"/>
    <w:rsid w:val="354A2942"/>
    <w:rsid w:val="35545073"/>
    <w:rsid w:val="356C3AF7"/>
    <w:rsid w:val="356D2A92"/>
    <w:rsid w:val="356E0822"/>
    <w:rsid w:val="356F70BE"/>
    <w:rsid w:val="35796219"/>
    <w:rsid w:val="357E4924"/>
    <w:rsid w:val="35884BC3"/>
    <w:rsid w:val="359B02ED"/>
    <w:rsid w:val="35A9795A"/>
    <w:rsid w:val="35AC2418"/>
    <w:rsid w:val="35B757CB"/>
    <w:rsid w:val="35C21836"/>
    <w:rsid w:val="35CA2236"/>
    <w:rsid w:val="35D903C5"/>
    <w:rsid w:val="35E30C82"/>
    <w:rsid w:val="35F11141"/>
    <w:rsid w:val="35F14768"/>
    <w:rsid w:val="36042ECA"/>
    <w:rsid w:val="36060737"/>
    <w:rsid w:val="36077B54"/>
    <w:rsid w:val="36207AC5"/>
    <w:rsid w:val="36272C9D"/>
    <w:rsid w:val="362B29F8"/>
    <w:rsid w:val="362E6997"/>
    <w:rsid w:val="36314450"/>
    <w:rsid w:val="36321FF8"/>
    <w:rsid w:val="363757EE"/>
    <w:rsid w:val="363A7105"/>
    <w:rsid w:val="363B221C"/>
    <w:rsid w:val="364748F2"/>
    <w:rsid w:val="36705D62"/>
    <w:rsid w:val="36711624"/>
    <w:rsid w:val="367162EC"/>
    <w:rsid w:val="36756EF5"/>
    <w:rsid w:val="36905601"/>
    <w:rsid w:val="36921F96"/>
    <w:rsid w:val="36965535"/>
    <w:rsid w:val="369D0EC6"/>
    <w:rsid w:val="36A3118C"/>
    <w:rsid w:val="36A856CC"/>
    <w:rsid w:val="36B22E6E"/>
    <w:rsid w:val="36B857E4"/>
    <w:rsid w:val="36BC4C4E"/>
    <w:rsid w:val="36C60C21"/>
    <w:rsid w:val="36C942C1"/>
    <w:rsid w:val="36D92F69"/>
    <w:rsid w:val="36E12AF9"/>
    <w:rsid w:val="36E531DA"/>
    <w:rsid w:val="36E57B09"/>
    <w:rsid w:val="3724157D"/>
    <w:rsid w:val="3734642A"/>
    <w:rsid w:val="37356D35"/>
    <w:rsid w:val="373E4A93"/>
    <w:rsid w:val="37493A61"/>
    <w:rsid w:val="37575408"/>
    <w:rsid w:val="37596AF9"/>
    <w:rsid w:val="37645D5E"/>
    <w:rsid w:val="377045A5"/>
    <w:rsid w:val="377644C8"/>
    <w:rsid w:val="377A2FE2"/>
    <w:rsid w:val="37931D11"/>
    <w:rsid w:val="379716F7"/>
    <w:rsid w:val="379F49D5"/>
    <w:rsid w:val="37A32FBF"/>
    <w:rsid w:val="37A64CDE"/>
    <w:rsid w:val="37AD17D5"/>
    <w:rsid w:val="37B4396B"/>
    <w:rsid w:val="37B8715D"/>
    <w:rsid w:val="37BA328B"/>
    <w:rsid w:val="37D27ED7"/>
    <w:rsid w:val="37E11E05"/>
    <w:rsid w:val="37E33CA6"/>
    <w:rsid w:val="37E85E95"/>
    <w:rsid w:val="37EC5862"/>
    <w:rsid w:val="37F45447"/>
    <w:rsid w:val="37F747D6"/>
    <w:rsid w:val="37FD3E8B"/>
    <w:rsid w:val="38186634"/>
    <w:rsid w:val="38186965"/>
    <w:rsid w:val="381E48A0"/>
    <w:rsid w:val="3820363A"/>
    <w:rsid w:val="38281018"/>
    <w:rsid w:val="382D20F9"/>
    <w:rsid w:val="382E0700"/>
    <w:rsid w:val="385C1CFE"/>
    <w:rsid w:val="385F02D5"/>
    <w:rsid w:val="3867258C"/>
    <w:rsid w:val="38731364"/>
    <w:rsid w:val="387A4397"/>
    <w:rsid w:val="387D1B06"/>
    <w:rsid w:val="387D3ED4"/>
    <w:rsid w:val="38831870"/>
    <w:rsid w:val="38837174"/>
    <w:rsid w:val="388F5960"/>
    <w:rsid w:val="38A15C6B"/>
    <w:rsid w:val="38AA37B9"/>
    <w:rsid w:val="38BA23E6"/>
    <w:rsid w:val="38C37C42"/>
    <w:rsid w:val="38D12C91"/>
    <w:rsid w:val="38DA5BE2"/>
    <w:rsid w:val="38E349E7"/>
    <w:rsid w:val="38EA7903"/>
    <w:rsid w:val="38F048BA"/>
    <w:rsid w:val="38F73FA5"/>
    <w:rsid w:val="38F90A7D"/>
    <w:rsid w:val="39012407"/>
    <w:rsid w:val="390635D7"/>
    <w:rsid w:val="390D09CF"/>
    <w:rsid w:val="390F6BF8"/>
    <w:rsid w:val="391136F4"/>
    <w:rsid w:val="392326BF"/>
    <w:rsid w:val="394443D5"/>
    <w:rsid w:val="3948157E"/>
    <w:rsid w:val="395555D4"/>
    <w:rsid w:val="395B3B87"/>
    <w:rsid w:val="395E51BC"/>
    <w:rsid w:val="396122F5"/>
    <w:rsid w:val="396167D3"/>
    <w:rsid w:val="396C044E"/>
    <w:rsid w:val="397357E1"/>
    <w:rsid w:val="3974291A"/>
    <w:rsid w:val="397B54A2"/>
    <w:rsid w:val="397C3D6C"/>
    <w:rsid w:val="398C51A8"/>
    <w:rsid w:val="398F3288"/>
    <w:rsid w:val="39902E32"/>
    <w:rsid w:val="39B037BF"/>
    <w:rsid w:val="39CA0C6B"/>
    <w:rsid w:val="39CC721E"/>
    <w:rsid w:val="39CE22D2"/>
    <w:rsid w:val="39D82886"/>
    <w:rsid w:val="39DD0211"/>
    <w:rsid w:val="39DD5C82"/>
    <w:rsid w:val="39E0408B"/>
    <w:rsid w:val="39E201AD"/>
    <w:rsid w:val="39FD052B"/>
    <w:rsid w:val="39FD7296"/>
    <w:rsid w:val="3A050A61"/>
    <w:rsid w:val="3A1717A2"/>
    <w:rsid w:val="3A2C0D88"/>
    <w:rsid w:val="3A3A0F35"/>
    <w:rsid w:val="3A5B03D7"/>
    <w:rsid w:val="3A662076"/>
    <w:rsid w:val="3A7663FB"/>
    <w:rsid w:val="3A7F6F62"/>
    <w:rsid w:val="3A8920E3"/>
    <w:rsid w:val="3A8A6F26"/>
    <w:rsid w:val="3A8B18ED"/>
    <w:rsid w:val="3A9B3770"/>
    <w:rsid w:val="3AB40EBA"/>
    <w:rsid w:val="3AB41012"/>
    <w:rsid w:val="3ABF0340"/>
    <w:rsid w:val="3AC058C7"/>
    <w:rsid w:val="3AC47EC3"/>
    <w:rsid w:val="3ACA05E3"/>
    <w:rsid w:val="3ACE2164"/>
    <w:rsid w:val="3ACF19A3"/>
    <w:rsid w:val="3B066C9A"/>
    <w:rsid w:val="3B1B31C9"/>
    <w:rsid w:val="3B2457DA"/>
    <w:rsid w:val="3B2957E3"/>
    <w:rsid w:val="3B2E0C51"/>
    <w:rsid w:val="3B333DDD"/>
    <w:rsid w:val="3B385567"/>
    <w:rsid w:val="3B3C6203"/>
    <w:rsid w:val="3B3D0E85"/>
    <w:rsid w:val="3B3F12DA"/>
    <w:rsid w:val="3B403B20"/>
    <w:rsid w:val="3B434D6B"/>
    <w:rsid w:val="3B4469DE"/>
    <w:rsid w:val="3B496C1B"/>
    <w:rsid w:val="3B514A99"/>
    <w:rsid w:val="3B5261C9"/>
    <w:rsid w:val="3B674CA9"/>
    <w:rsid w:val="3B68169C"/>
    <w:rsid w:val="3B8319A0"/>
    <w:rsid w:val="3B961032"/>
    <w:rsid w:val="3BA17842"/>
    <w:rsid w:val="3BA411C8"/>
    <w:rsid w:val="3BA7014B"/>
    <w:rsid w:val="3BAF2423"/>
    <w:rsid w:val="3BBC230F"/>
    <w:rsid w:val="3BC83523"/>
    <w:rsid w:val="3BC86522"/>
    <w:rsid w:val="3BE32424"/>
    <w:rsid w:val="3BE81096"/>
    <w:rsid w:val="3BEF0F0F"/>
    <w:rsid w:val="3BEF707C"/>
    <w:rsid w:val="3BF3295B"/>
    <w:rsid w:val="3C0E44D4"/>
    <w:rsid w:val="3C213FA8"/>
    <w:rsid w:val="3C227775"/>
    <w:rsid w:val="3C2735D4"/>
    <w:rsid w:val="3C2A6480"/>
    <w:rsid w:val="3C2B327D"/>
    <w:rsid w:val="3C2F0B9F"/>
    <w:rsid w:val="3C305D6E"/>
    <w:rsid w:val="3C382266"/>
    <w:rsid w:val="3C391DD4"/>
    <w:rsid w:val="3C3E3C63"/>
    <w:rsid w:val="3C43718E"/>
    <w:rsid w:val="3C463576"/>
    <w:rsid w:val="3C472A0E"/>
    <w:rsid w:val="3C5E23E6"/>
    <w:rsid w:val="3C5F1085"/>
    <w:rsid w:val="3C63529D"/>
    <w:rsid w:val="3C6436EA"/>
    <w:rsid w:val="3C657A3E"/>
    <w:rsid w:val="3C6727DF"/>
    <w:rsid w:val="3C6E6FCF"/>
    <w:rsid w:val="3C8D4BE6"/>
    <w:rsid w:val="3CA02607"/>
    <w:rsid w:val="3CAB7D63"/>
    <w:rsid w:val="3CAD4591"/>
    <w:rsid w:val="3CC527C1"/>
    <w:rsid w:val="3CCA0754"/>
    <w:rsid w:val="3CCC58A2"/>
    <w:rsid w:val="3CDA0620"/>
    <w:rsid w:val="3CE04B7A"/>
    <w:rsid w:val="3CE3763E"/>
    <w:rsid w:val="3CEA37D7"/>
    <w:rsid w:val="3CF71419"/>
    <w:rsid w:val="3CFA508D"/>
    <w:rsid w:val="3D0A3F6B"/>
    <w:rsid w:val="3D0C0C45"/>
    <w:rsid w:val="3D170712"/>
    <w:rsid w:val="3D1721C0"/>
    <w:rsid w:val="3D1C61CA"/>
    <w:rsid w:val="3D227735"/>
    <w:rsid w:val="3D28077F"/>
    <w:rsid w:val="3D573277"/>
    <w:rsid w:val="3D605F73"/>
    <w:rsid w:val="3D6A1B4C"/>
    <w:rsid w:val="3D6D6539"/>
    <w:rsid w:val="3D7E29F6"/>
    <w:rsid w:val="3DA2705B"/>
    <w:rsid w:val="3DA53539"/>
    <w:rsid w:val="3DB0458E"/>
    <w:rsid w:val="3DB35694"/>
    <w:rsid w:val="3DB43634"/>
    <w:rsid w:val="3DB71B33"/>
    <w:rsid w:val="3DB911D4"/>
    <w:rsid w:val="3DCA4D98"/>
    <w:rsid w:val="3DDB632B"/>
    <w:rsid w:val="3DDF227B"/>
    <w:rsid w:val="3DE577D0"/>
    <w:rsid w:val="3DE9500F"/>
    <w:rsid w:val="3DFE29BC"/>
    <w:rsid w:val="3E0A013E"/>
    <w:rsid w:val="3E13386A"/>
    <w:rsid w:val="3E2829A8"/>
    <w:rsid w:val="3E284CAD"/>
    <w:rsid w:val="3E3D6BE8"/>
    <w:rsid w:val="3E4D5AA5"/>
    <w:rsid w:val="3E4F4D95"/>
    <w:rsid w:val="3E5C1C0B"/>
    <w:rsid w:val="3E5D1382"/>
    <w:rsid w:val="3E605D7B"/>
    <w:rsid w:val="3E613884"/>
    <w:rsid w:val="3E640B33"/>
    <w:rsid w:val="3E671F5B"/>
    <w:rsid w:val="3E680161"/>
    <w:rsid w:val="3E696B7E"/>
    <w:rsid w:val="3E6B55A3"/>
    <w:rsid w:val="3E707498"/>
    <w:rsid w:val="3E7567DF"/>
    <w:rsid w:val="3E782FDC"/>
    <w:rsid w:val="3E7B0AF2"/>
    <w:rsid w:val="3E8F178D"/>
    <w:rsid w:val="3E906406"/>
    <w:rsid w:val="3E91532E"/>
    <w:rsid w:val="3E9970E7"/>
    <w:rsid w:val="3EA4146C"/>
    <w:rsid w:val="3EAD648A"/>
    <w:rsid w:val="3EBB4AEE"/>
    <w:rsid w:val="3EC33289"/>
    <w:rsid w:val="3EC97967"/>
    <w:rsid w:val="3ECA0657"/>
    <w:rsid w:val="3ECC0FDD"/>
    <w:rsid w:val="3ECF6094"/>
    <w:rsid w:val="3EDE6D1E"/>
    <w:rsid w:val="3EE55C57"/>
    <w:rsid w:val="3F036EB6"/>
    <w:rsid w:val="3F0F7AE2"/>
    <w:rsid w:val="3F186F17"/>
    <w:rsid w:val="3F2269B3"/>
    <w:rsid w:val="3F236909"/>
    <w:rsid w:val="3F316D95"/>
    <w:rsid w:val="3F3D6303"/>
    <w:rsid w:val="3F3E75F0"/>
    <w:rsid w:val="3F5453E8"/>
    <w:rsid w:val="3F5A7FC0"/>
    <w:rsid w:val="3F5C181C"/>
    <w:rsid w:val="3F634BD5"/>
    <w:rsid w:val="3F6B59AE"/>
    <w:rsid w:val="3F732B39"/>
    <w:rsid w:val="3FAE2AC7"/>
    <w:rsid w:val="3FB0000E"/>
    <w:rsid w:val="3FB005D8"/>
    <w:rsid w:val="3FB05F40"/>
    <w:rsid w:val="3FB12920"/>
    <w:rsid w:val="3FB400A8"/>
    <w:rsid w:val="3FBC72A1"/>
    <w:rsid w:val="3FBD191B"/>
    <w:rsid w:val="3FC71D63"/>
    <w:rsid w:val="3FD74950"/>
    <w:rsid w:val="40006336"/>
    <w:rsid w:val="40040006"/>
    <w:rsid w:val="400B5238"/>
    <w:rsid w:val="40104FD1"/>
    <w:rsid w:val="40151314"/>
    <w:rsid w:val="40161F75"/>
    <w:rsid w:val="401A51BC"/>
    <w:rsid w:val="402B6F32"/>
    <w:rsid w:val="4035462F"/>
    <w:rsid w:val="404D2230"/>
    <w:rsid w:val="404F5D16"/>
    <w:rsid w:val="405B1F66"/>
    <w:rsid w:val="4066620A"/>
    <w:rsid w:val="406978DD"/>
    <w:rsid w:val="406B5E40"/>
    <w:rsid w:val="40741E03"/>
    <w:rsid w:val="407D2537"/>
    <w:rsid w:val="40821699"/>
    <w:rsid w:val="408E7728"/>
    <w:rsid w:val="40922062"/>
    <w:rsid w:val="409C6247"/>
    <w:rsid w:val="40B969ED"/>
    <w:rsid w:val="40D14E28"/>
    <w:rsid w:val="40D82B71"/>
    <w:rsid w:val="40DD0AB7"/>
    <w:rsid w:val="40E32783"/>
    <w:rsid w:val="40EB65DD"/>
    <w:rsid w:val="40EF658B"/>
    <w:rsid w:val="40F20AB7"/>
    <w:rsid w:val="40F468BD"/>
    <w:rsid w:val="41155C7D"/>
    <w:rsid w:val="411D2572"/>
    <w:rsid w:val="411F3F16"/>
    <w:rsid w:val="41220CE1"/>
    <w:rsid w:val="41307274"/>
    <w:rsid w:val="41313857"/>
    <w:rsid w:val="413919D8"/>
    <w:rsid w:val="413C0683"/>
    <w:rsid w:val="4149513D"/>
    <w:rsid w:val="414C289C"/>
    <w:rsid w:val="41556A1E"/>
    <w:rsid w:val="4162705B"/>
    <w:rsid w:val="41684027"/>
    <w:rsid w:val="41691A55"/>
    <w:rsid w:val="41756B8B"/>
    <w:rsid w:val="418270C8"/>
    <w:rsid w:val="41846666"/>
    <w:rsid w:val="418F5CEE"/>
    <w:rsid w:val="41956FC3"/>
    <w:rsid w:val="419D59DD"/>
    <w:rsid w:val="419F2EA3"/>
    <w:rsid w:val="41A55979"/>
    <w:rsid w:val="41AF5D96"/>
    <w:rsid w:val="41B34155"/>
    <w:rsid w:val="41B80FEA"/>
    <w:rsid w:val="41BB789D"/>
    <w:rsid w:val="41CB2E95"/>
    <w:rsid w:val="41CE5D6F"/>
    <w:rsid w:val="41CE5E80"/>
    <w:rsid w:val="41D47CA6"/>
    <w:rsid w:val="41D9224B"/>
    <w:rsid w:val="41DA7E07"/>
    <w:rsid w:val="41DB3703"/>
    <w:rsid w:val="41DD216B"/>
    <w:rsid w:val="41DE58F1"/>
    <w:rsid w:val="41E626FC"/>
    <w:rsid w:val="41F84C3F"/>
    <w:rsid w:val="42020CB8"/>
    <w:rsid w:val="42053DF6"/>
    <w:rsid w:val="42077BE9"/>
    <w:rsid w:val="42101F23"/>
    <w:rsid w:val="421E7EC4"/>
    <w:rsid w:val="42267A5C"/>
    <w:rsid w:val="422F407F"/>
    <w:rsid w:val="423730E7"/>
    <w:rsid w:val="42393A30"/>
    <w:rsid w:val="424478C7"/>
    <w:rsid w:val="42525529"/>
    <w:rsid w:val="42642385"/>
    <w:rsid w:val="42682E1D"/>
    <w:rsid w:val="42690B0A"/>
    <w:rsid w:val="426F4B6A"/>
    <w:rsid w:val="426F6060"/>
    <w:rsid w:val="427F4441"/>
    <w:rsid w:val="42875AF2"/>
    <w:rsid w:val="42884F70"/>
    <w:rsid w:val="428C5320"/>
    <w:rsid w:val="429123AD"/>
    <w:rsid w:val="42B545E4"/>
    <w:rsid w:val="42C53FC1"/>
    <w:rsid w:val="42D163E8"/>
    <w:rsid w:val="42D24020"/>
    <w:rsid w:val="42D74CB5"/>
    <w:rsid w:val="42DC3FE9"/>
    <w:rsid w:val="42F36C4D"/>
    <w:rsid w:val="430742C8"/>
    <w:rsid w:val="431710BE"/>
    <w:rsid w:val="435278F3"/>
    <w:rsid w:val="43652ADE"/>
    <w:rsid w:val="4367719E"/>
    <w:rsid w:val="436B02D7"/>
    <w:rsid w:val="436F2539"/>
    <w:rsid w:val="43720472"/>
    <w:rsid w:val="437602C4"/>
    <w:rsid w:val="43796616"/>
    <w:rsid w:val="43A655CA"/>
    <w:rsid w:val="43AB3053"/>
    <w:rsid w:val="43AF6312"/>
    <w:rsid w:val="43B20353"/>
    <w:rsid w:val="43B60B7C"/>
    <w:rsid w:val="43BB792D"/>
    <w:rsid w:val="43C912ED"/>
    <w:rsid w:val="43CE0EF2"/>
    <w:rsid w:val="43D057F1"/>
    <w:rsid w:val="43D1414A"/>
    <w:rsid w:val="43D26B6F"/>
    <w:rsid w:val="43D67E4D"/>
    <w:rsid w:val="43DD67D9"/>
    <w:rsid w:val="43DF56DB"/>
    <w:rsid w:val="43E21A42"/>
    <w:rsid w:val="43F61EFF"/>
    <w:rsid w:val="43F6705C"/>
    <w:rsid w:val="43F74C76"/>
    <w:rsid w:val="43FB7B69"/>
    <w:rsid w:val="44053304"/>
    <w:rsid w:val="440C0538"/>
    <w:rsid w:val="440E0A54"/>
    <w:rsid w:val="44141688"/>
    <w:rsid w:val="44175663"/>
    <w:rsid w:val="442A3260"/>
    <w:rsid w:val="443A68E8"/>
    <w:rsid w:val="44417472"/>
    <w:rsid w:val="44493192"/>
    <w:rsid w:val="444C7891"/>
    <w:rsid w:val="44504583"/>
    <w:rsid w:val="44546900"/>
    <w:rsid w:val="445A7412"/>
    <w:rsid w:val="44615D4D"/>
    <w:rsid w:val="446263B0"/>
    <w:rsid w:val="446933DB"/>
    <w:rsid w:val="447C21A2"/>
    <w:rsid w:val="447E71DD"/>
    <w:rsid w:val="448133F2"/>
    <w:rsid w:val="44897E0A"/>
    <w:rsid w:val="4490797F"/>
    <w:rsid w:val="44A24CE2"/>
    <w:rsid w:val="44AC6AA0"/>
    <w:rsid w:val="44C02FBC"/>
    <w:rsid w:val="44C9166B"/>
    <w:rsid w:val="44CF1F14"/>
    <w:rsid w:val="44D43250"/>
    <w:rsid w:val="44D477D8"/>
    <w:rsid w:val="44DB79B8"/>
    <w:rsid w:val="44E70967"/>
    <w:rsid w:val="44E76148"/>
    <w:rsid w:val="44EF65A4"/>
    <w:rsid w:val="450353C6"/>
    <w:rsid w:val="4509333F"/>
    <w:rsid w:val="45116BFC"/>
    <w:rsid w:val="45185DAE"/>
    <w:rsid w:val="451A4682"/>
    <w:rsid w:val="45273624"/>
    <w:rsid w:val="452A7E19"/>
    <w:rsid w:val="4535604E"/>
    <w:rsid w:val="45516ED2"/>
    <w:rsid w:val="45534F41"/>
    <w:rsid w:val="45610A71"/>
    <w:rsid w:val="45764D5C"/>
    <w:rsid w:val="45783A8C"/>
    <w:rsid w:val="458D1EE2"/>
    <w:rsid w:val="45975583"/>
    <w:rsid w:val="45A23E4F"/>
    <w:rsid w:val="45A864FE"/>
    <w:rsid w:val="45BA2A70"/>
    <w:rsid w:val="45BF007D"/>
    <w:rsid w:val="45C110D3"/>
    <w:rsid w:val="45D04FEF"/>
    <w:rsid w:val="45D33485"/>
    <w:rsid w:val="45EE5900"/>
    <w:rsid w:val="46092E53"/>
    <w:rsid w:val="462214B8"/>
    <w:rsid w:val="462D5FEF"/>
    <w:rsid w:val="46423B27"/>
    <w:rsid w:val="464B0531"/>
    <w:rsid w:val="464C3A05"/>
    <w:rsid w:val="46511E10"/>
    <w:rsid w:val="465448F2"/>
    <w:rsid w:val="465E3098"/>
    <w:rsid w:val="46623D1B"/>
    <w:rsid w:val="46672F35"/>
    <w:rsid w:val="466C3BF2"/>
    <w:rsid w:val="466D4269"/>
    <w:rsid w:val="46753A27"/>
    <w:rsid w:val="46862C38"/>
    <w:rsid w:val="468B615B"/>
    <w:rsid w:val="46943FE6"/>
    <w:rsid w:val="469C5366"/>
    <w:rsid w:val="46B10DAF"/>
    <w:rsid w:val="46BE554E"/>
    <w:rsid w:val="46C45D65"/>
    <w:rsid w:val="46D07416"/>
    <w:rsid w:val="46D22372"/>
    <w:rsid w:val="46E74CC0"/>
    <w:rsid w:val="46F24A9C"/>
    <w:rsid w:val="46F94ACB"/>
    <w:rsid w:val="47015186"/>
    <w:rsid w:val="470D0168"/>
    <w:rsid w:val="470D4174"/>
    <w:rsid w:val="4715699E"/>
    <w:rsid w:val="47221EC0"/>
    <w:rsid w:val="472A79E0"/>
    <w:rsid w:val="472C105B"/>
    <w:rsid w:val="4736137F"/>
    <w:rsid w:val="473769F4"/>
    <w:rsid w:val="473D5031"/>
    <w:rsid w:val="47436F93"/>
    <w:rsid w:val="47497CED"/>
    <w:rsid w:val="474E3CA6"/>
    <w:rsid w:val="474F2EE8"/>
    <w:rsid w:val="47585BA0"/>
    <w:rsid w:val="475A1D2F"/>
    <w:rsid w:val="475A7944"/>
    <w:rsid w:val="476147F4"/>
    <w:rsid w:val="476436A4"/>
    <w:rsid w:val="47754C2E"/>
    <w:rsid w:val="47823144"/>
    <w:rsid w:val="478821C8"/>
    <w:rsid w:val="478B13A5"/>
    <w:rsid w:val="478F23A2"/>
    <w:rsid w:val="479876C5"/>
    <w:rsid w:val="47A2298A"/>
    <w:rsid w:val="47AC49D7"/>
    <w:rsid w:val="47C30CFF"/>
    <w:rsid w:val="47D538BF"/>
    <w:rsid w:val="47EC3BCC"/>
    <w:rsid w:val="47EF48E2"/>
    <w:rsid w:val="47FE5712"/>
    <w:rsid w:val="48056817"/>
    <w:rsid w:val="48071009"/>
    <w:rsid w:val="48160910"/>
    <w:rsid w:val="481D2E0A"/>
    <w:rsid w:val="482917DE"/>
    <w:rsid w:val="48312257"/>
    <w:rsid w:val="48314497"/>
    <w:rsid w:val="48454B43"/>
    <w:rsid w:val="484E2F53"/>
    <w:rsid w:val="484E459F"/>
    <w:rsid w:val="485174E3"/>
    <w:rsid w:val="486E0331"/>
    <w:rsid w:val="4873740A"/>
    <w:rsid w:val="4877279F"/>
    <w:rsid w:val="48832C3B"/>
    <w:rsid w:val="489176F0"/>
    <w:rsid w:val="48A01DC6"/>
    <w:rsid w:val="48AE7B29"/>
    <w:rsid w:val="48B34240"/>
    <w:rsid w:val="48BD60A8"/>
    <w:rsid w:val="48C85917"/>
    <w:rsid w:val="48D05068"/>
    <w:rsid w:val="48D72399"/>
    <w:rsid w:val="48D926AD"/>
    <w:rsid w:val="48DC03DD"/>
    <w:rsid w:val="48F2474B"/>
    <w:rsid w:val="4900376F"/>
    <w:rsid w:val="49031DE2"/>
    <w:rsid w:val="49046090"/>
    <w:rsid w:val="490578A2"/>
    <w:rsid w:val="490B6702"/>
    <w:rsid w:val="4924152D"/>
    <w:rsid w:val="4924574C"/>
    <w:rsid w:val="492B380B"/>
    <w:rsid w:val="49306605"/>
    <w:rsid w:val="4932429E"/>
    <w:rsid w:val="493317E9"/>
    <w:rsid w:val="4933521B"/>
    <w:rsid w:val="49344B77"/>
    <w:rsid w:val="49515037"/>
    <w:rsid w:val="495441DE"/>
    <w:rsid w:val="49590D13"/>
    <w:rsid w:val="496603CB"/>
    <w:rsid w:val="49722813"/>
    <w:rsid w:val="49727215"/>
    <w:rsid w:val="49752438"/>
    <w:rsid w:val="497E3FC3"/>
    <w:rsid w:val="49825179"/>
    <w:rsid w:val="49827172"/>
    <w:rsid w:val="49857B3C"/>
    <w:rsid w:val="49891345"/>
    <w:rsid w:val="498F3090"/>
    <w:rsid w:val="499049E3"/>
    <w:rsid w:val="49A30128"/>
    <w:rsid w:val="49B01BAE"/>
    <w:rsid w:val="49B4583D"/>
    <w:rsid w:val="49B54250"/>
    <w:rsid w:val="49B61DD3"/>
    <w:rsid w:val="49B8517B"/>
    <w:rsid w:val="49B854B2"/>
    <w:rsid w:val="49C2169A"/>
    <w:rsid w:val="49C41D97"/>
    <w:rsid w:val="49C42A10"/>
    <w:rsid w:val="49C76AA2"/>
    <w:rsid w:val="49CD79A4"/>
    <w:rsid w:val="49D62A28"/>
    <w:rsid w:val="49DF3699"/>
    <w:rsid w:val="49EB61F2"/>
    <w:rsid w:val="49EC674C"/>
    <w:rsid w:val="49EC7055"/>
    <w:rsid w:val="49F47F64"/>
    <w:rsid w:val="49FD7E22"/>
    <w:rsid w:val="4A0E2BA8"/>
    <w:rsid w:val="4A111BFA"/>
    <w:rsid w:val="4A267576"/>
    <w:rsid w:val="4A280B0E"/>
    <w:rsid w:val="4A2C3C74"/>
    <w:rsid w:val="4A2D7BC9"/>
    <w:rsid w:val="4A327B46"/>
    <w:rsid w:val="4A3845C5"/>
    <w:rsid w:val="4A3B2897"/>
    <w:rsid w:val="4A3B2DB5"/>
    <w:rsid w:val="4A4044A1"/>
    <w:rsid w:val="4A4B3F70"/>
    <w:rsid w:val="4A51261B"/>
    <w:rsid w:val="4A543304"/>
    <w:rsid w:val="4A5D123E"/>
    <w:rsid w:val="4A5F2B0E"/>
    <w:rsid w:val="4A6075A3"/>
    <w:rsid w:val="4A6514DB"/>
    <w:rsid w:val="4A664A90"/>
    <w:rsid w:val="4A80341B"/>
    <w:rsid w:val="4A811C9F"/>
    <w:rsid w:val="4A816144"/>
    <w:rsid w:val="4A8A1046"/>
    <w:rsid w:val="4A98092D"/>
    <w:rsid w:val="4A9B3DA6"/>
    <w:rsid w:val="4AA11A7B"/>
    <w:rsid w:val="4AAB13E0"/>
    <w:rsid w:val="4AB604A6"/>
    <w:rsid w:val="4AD32458"/>
    <w:rsid w:val="4AD75D13"/>
    <w:rsid w:val="4AE67BDD"/>
    <w:rsid w:val="4AF41A83"/>
    <w:rsid w:val="4AF64EB3"/>
    <w:rsid w:val="4AF854A5"/>
    <w:rsid w:val="4AFE02EB"/>
    <w:rsid w:val="4B0B061E"/>
    <w:rsid w:val="4B116C3A"/>
    <w:rsid w:val="4B1A31D2"/>
    <w:rsid w:val="4B1F2755"/>
    <w:rsid w:val="4B21349F"/>
    <w:rsid w:val="4B2947A3"/>
    <w:rsid w:val="4B3656CC"/>
    <w:rsid w:val="4B424673"/>
    <w:rsid w:val="4B43687B"/>
    <w:rsid w:val="4B4C4C91"/>
    <w:rsid w:val="4B4F585E"/>
    <w:rsid w:val="4B5066D3"/>
    <w:rsid w:val="4B524F5F"/>
    <w:rsid w:val="4B556C18"/>
    <w:rsid w:val="4B5B00CB"/>
    <w:rsid w:val="4B5C2A02"/>
    <w:rsid w:val="4B5D1505"/>
    <w:rsid w:val="4B5D2F0E"/>
    <w:rsid w:val="4B670EEB"/>
    <w:rsid w:val="4B6C76C1"/>
    <w:rsid w:val="4B700715"/>
    <w:rsid w:val="4B7837FE"/>
    <w:rsid w:val="4B842536"/>
    <w:rsid w:val="4B857330"/>
    <w:rsid w:val="4B8D6483"/>
    <w:rsid w:val="4B9426D6"/>
    <w:rsid w:val="4B9F7B27"/>
    <w:rsid w:val="4BA9427B"/>
    <w:rsid w:val="4BB21BF5"/>
    <w:rsid w:val="4BC93340"/>
    <w:rsid w:val="4BCD5D8A"/>
    <w:rsid w:val="4BD667C4"/>
    <w:rsid w:val="4BDB6730"/>
    <w:rsid w:val="4BE50349"/>
    <w:rsid w:val="4BF11E1A"/>
    <w:rsid w:val="4BF9699A"/>
    <w:rsid w:val="4C0A56D4"/>
    <w:rsid w:val="4C0D086F"/>
    <w:rsid w:val="4C1233AD"/>
    <w:rsid w:val="4C1648A2"/>
    <w:rsid w:val="4C185ADC"/>
    <w:rsid w:val="4C1F4B55"/>
    <w:rsid w:val="4C364701"/>
    <w:rsid w:val="4C4233CF"/>
    <w:rsid w:val="4C4502B3"/>
    <w:rsid w:val="4C4C2ECA"/>
    <w:rsid w:val="4C5114DD"/>
    <w:rsid w:val="4C5B4E2F"/>
    <w:rsid w:val="4C64188F"/>
    <w:rsid w:val="4C6B203A"/>
    <w:rsid w:val="4C9D5333"/>
    <w:rsid w:val="4CB94893"/>
    <w:rsid w:val="4CD40156"/>
    <w:rsid w:val="4CD97F00"/>
    <w:rsid w:val="4CE507BB"/>
    <w:rsid w:val="4CE84B1E"/>
    <w:rsid w:val="4CF84925"/>
    <w:rsid w:val="4CFB7174"/>
    <w:rsid w:val="4D0230A4"/>
    <w:rsid w:val="4D0541DC"/>
    <w:rsid w:val="4D0828E9"/>
    <w:rsid w:val="4D083099"/>
    <w:rsid w:val="4D08524C"/>
    <w:rsid w:val="4D1413B4"/>
    <w:rsid w:val="4D16583F"/>
    <w:rsid w:val="4D17385C"/>
    <w:rsid w:val="4D4B4412"/>
    <w:rsid w:val="4D503413"/>
    <w:rsid w:val="4D6A54AB"/>
    <w:rsid w:val="4D815267"/>
    <w:rsid w:val="4D8C0894"/>
    <w:rsid w:val="4D8F1DE7"/>
    <w:rsid w:val="4D983C7F"/>
    <w:rsid w:val="4D9D0D26"/>
    <w:rsid w:val="4DA20DFB"/>
    <w:rsid w:val="4DAD5859"/>
    <w:rsid w:val="4DB85C63"/>
    <w:rsid w:val="4DB9274D"/>
    <w:rsid w:val="4DCA0A14"/>
    <w:rsid w:val="4DE15ABD"/>
    <w:rsid w:val="4DE91693"/>
    <w:rsid w:val="4DEE3FB3"/>
    <w:rsid w:val="4DF20E52"/>
    <w:rsid w:val="4DF52C1C"/>
    <w:rsid w:val="4DFE09DF"/>
    <w:rsid w:val="4DFF3390"/>
    <w:rsid w:val="4E0144FA"/>
    <w:rsid w:val="4E055215"/>
    <w:rsid w:val="4E0A289D"/>
    <w:rsid w:val="4E0B0488"/>
    <w:rsid w:val="4E0B62AA"/>
    <w:rsid w:val="4E10399C"/>
    <w:rsid w:val="4E2D7F67"/>
    <w:rsid w:val="4E444909"/>
    <w:rsid w:val="4E604970"/>
    <w:rsid w:val="4E691FCA"/>
    <w:rsid w:val="4E70427F"/>
    <w:rsid w:val="4E7B161E"/>
    <w:rsid w:val="4E8C412A"/>
    <w:rsid w:val="4E9F52CA"/>
    <w:rsid w:val="4EB44996"/>
    <w:rsid w:val="4EBA01BB"/>
    <w:rsid w:val="4EC1374B"/>
    <w:rsid w:val="4ECD2946"/>
    <w:rsid w:val="4ED147C1"/>
    <w:rsid w:val="4ED374D0"/>
    <w:rsid w:val="4EE27D7A"/>
    <w:rsid w:val="4EE95170"/>
    <w:rsid w:val="4EED6AB4"/>
    <w:rsid w:val="4EEE4967"/>
    <w:rsid w:val="4EFF10AB"/>
    <w:rsid w:val="4F0711B8"/>
    <w:rsid w:val="4F0D1F32"/>
    <w:rsid w:val="4F105E49"/>
    <w:rsid w:val="4F1A4447"/>
    <w:rsid w:val="4F1E452A"/>
    <w:rsid w:val="4F32541F"/>
    <w:rsid w:val="4F3A6287"/>
    <w:rsid w:val="4F3B2C0D"/>
    <w:rsid w:val="4F3F0431"/>
    <w:rsid w:val="4F404EE0"/>
    <w:rsid w:val="4F503EC3"/>
    <w:rsid w:val="4F65431D"/>
    <w:rsid w:val="4F83000A"/>
    <w:rsid w:val="4F9B16D6"/>
    <w:rsid w:val="4FA856E5"/>
    <w:rsid w:val="4FB01DB0"/>
    <w:rsid w:val="4FC44ABC"/>
    <w:rsid w:val="4FD33681"/>
    <w:rsid w:val="4FDD4119"/>
    <w:rsid w:val="4FDF5DEF"/>
    <w:rsid w:val="4FE06B2A"/>
    <w:rsid w:val="4FE859C5"/>
    <w:rsid w:val="4FEC47F8"/>
    <w:rsid w:val="4FF4044F"/>
    <w:rsid w:val="501244E2"/>
    <w:rsid w:val="502D57C0"/>
    <w:rsid w:val="503451F3"/>
    <w:rsid w:val="50397B2D"/>
    <w:rsid w:val="50440A06"/>
    <w:rsid w:val="505644F6"/>
    <w:rsid w:val="50785C87"/>
    <w:rsid w:val="508250F6"/>
    <w:rsid w:val="50963EF0"/>
    <w:rsid w:val="509E3987"/>
    <w:rsid w:val="50A06EBA"/>
    <w:rsid w:val="50A92DDB"/>
    <w:rsid w:val="50B93817"/>
    <w:rsid w:val="50BE405E"/>
    <w:rsid w:val="50C6577B"/>
    <w:rsid w:val="50C75459"/>
    <w:rsid w:val="50D16BC1"/>
    <w:rsid w:val="50D77449"/>
    <w:rsid w:val="50E2074A"/>
    <w:rsid w:val="510A147E"/>
    <w:rsid w:val="51123DFB"/>
    <w:rsid w:val="51150696"/>
    <w:rsid w:val="511600C5"/>
    <w:rsid w:val="511729C7"/>
    <w:rsid w:val="511E4130"/>
    <w:rsid w:val="511F0A79"/>
    <w:rsid w:val="51215BB8"/>
    <w:rsid w:val="51235A2B"/>
    <w:rsid w:val="513B53D4"/>
    <w:rsid w:val="513C181E"/>
    <w:rsid w:val="51462300"/>
    <w:rsid w:val="51496907"/>
    <w:rsid w:val="51576E2F"/>
    <w:rsid w:val="515C7FB9"/>
    <w:rsid w:val="515D4403"/>
    <w:rsid w:val="516D6307"/>
    <w:rsid w:val="517065DD"/>
    <w:rsid w:val="517270B8"/>
    <w:rsid w:val="51792B6A"/>
    <w:rsid w:val="517A55E8"/>
    <w:rsid w:val="517C5C51"/>
    <w:rsid w:val="5182302A"/>
    <w:rsid w:val="518F2363"/>
    <w:rsid w:val="51963BA3"/>
    <w:rsid w:val="519F7FAC"/>
    <w:rsid w:val="51A018B7"/>
    <w:rsid w:val="51A14737"/>
    <w:rsid w:val="51A2158E"/>
    <w:rsid w:val="51A8382E"/>
    <w:rsid w:val="51A87469"/>
    <w:rsid w:val="51AB4F07"/>
    <w:rsid w:val="51B67F42"/>
    <w:rsid w:val="51BB6817"/>
    <w:rsid w:val="51C96605"/>
    <w:rsid w:val="51CA475C"/>
    <w:rsid w:val="51CE5C4C"/>
    <w:rsid w:val="51D756BE"/>
    <w:rsid w:val="51DD57B6"/>
    <w:rsid w:val="51DF350E"/>
    <w:rsid w:val="51DF412A"/>
    <w:rsid w:val="51E34CC5"/>
    <w:rsid w:val="51FA173F"/>
    <w:rsid w:val="51FF3157"/>
    <w:rsid w:val="520B2C6D"/>
    <w:rsid w:val="52133C34"/>
    <w:rsid w:val="52140036"/>
    <w:rsid w:val="521F224C"/>
    <w:rsid w:val="522638BE"/>
    <w:rsid w:val="5229322C"/>
    <w:rsid w:val="522A0C52"/>
    <w:rsid w:val="522A1EF5"/>
    <w:rsid w:val="523D30C4"/>
    <w:rsid w:val="52403BF9"/>
    <w:rsid w:val="524150BF"/>
    <w:rsid w:val="5248662E"/>
    <w:rsid w:val="524D1DE7"/>
    <w:rsid w:val="52586AC4"/>
    <w:rsid w:val="527B219E"/>
    <w:rsid w:val="528449E8"/>
    <w:rsid w:val="52871B8B"/>
    <w:rsid w:val="52876BEF"/>
    <w:rsid w:val="528B2294"/>
    <w:rsid w:val="52987A13"/>
    <w:rsid w:val="52995E1D"/>
    <w:rsid w:val="52A37469"/>
    <w:rsid w:val="52BC333B"/>
    <w:rsid w:val="52CE1A3C"/>
    <w:rsid w:val="52D4020B"/>
    <w:rsid w:val="52E54444"/>
    <w:rsid w:val="52FF4BFF"/>
    <w:rsid w:val="53030788"/>
    <w:rsid w:val="530D327B"/>
    <w:rsid w:val="53170583"/>
    <w:rsid w:val="531B78A4"/>
    <w:rsid w:val="53234FBA"/>
    <w:rsid w:val="532663CB"/>
    <w:rsid w:val="533C7CC3"/>
    <w:rsid w:val="534731E7"/>
    <w:rsid w:val="534E4A4F"/>
    <w:rsid w:val="53596866"/>
    <w:rsid w:val="536870CF"/>
    <w:rsid w:val="53840791"/>
    <w:rsid w:val="538728EC"/>
    <w:rsid w:val="538D5A45"/>
    <w:rsid w:val="53930A17"/>
    <w:rsid w:val="53A17B6E"/>
    <w:rsid w:val="53A345E8"/>
    <w:rsid w:val="53AA69EC"/>
    <w:rsid w:val="53B94E28"/>
    <w:rsid w:val="53BA2060"/>
    <w:rsid w:val="53BD66C9"/>
    <w:rsid w:val="53EC4262"/>
    <w:rsid w:val="53F97037"/>
    <w:rsid w:val="540353D1"/>
    <w:rsid w:val="54060F9D"/>
    <w:rsid w:val="540B2184"/>
    <w:rsid w:val="540F235E"/>
    <w:rsid w:val="54213DCB"/>
    <w:rsid w:val="54222B22"/>
    <w:rsid w:val="542C7A98"/>
    <w:rsid w:val="54367746"/>
    <w:rsid w:val="543B63E2"/>
    <w:rsid w:val="544615F0"/>
    <w:rsid w:val="544909BE"/>
    <w:rsid w:val="544E2DBF"/>
    <w:rsid w:val="544E3809"/>
    <w:rsid w:val="545C145C"/>
    <w:rsid w:val="545D2C15"/>
    <w:rsid w:val="545E7B26"/>
    <w:rsid w:val="54605FBD"/>
    <w:rsid w:val="5463724D"/>
    <w:rsid w:val="54652DF3"/>
    <w:rsid w:val="54676070"/>
    <w:rsid w:val="546E0797"/>
    <w:rsid w:val="54761046"/>
    <w:rsid w:val="547F5C9A"/>
    <w:rsid w:val="54825E65"/>
    <w:rsid w:val="54892033"/>
    <w:rsid w:val="548A5B56"/>
    <w:rsid w:val="54A86A7C"/>
    <w:rsid w:val="54AF16DE"/>
    <w:rsid w:val="54B50CF1"/>
    <w:rsid w:val="54B95EEC"/>
    <w:rsid w:val="54C0394D"/>
    <w:rsid w:val="54CE39BB"/>
    <w:rsid w:val="54D166F6"/>
    <w:rsid w:val="54D71321"/>
    <w:rsid w:val="54D90BDE"/>
    <w:rsid w:val="54DA747E"/>
    <w:rsid w:val="54E131E2"/>
    <w:rsid w:val="54F43303"/>
    <w:rsid w:val="54F457BC"/>
    <w:rsid w:val="54FC2BCD"/>
    <w:rsid w:val="55131FEC"/>
    <w:rsid w:val="551630FC"/>
    <w:rsid w:val="5523557D"/>
    <w:rsid w:val="55301446"/>
    <w:rsid w:val="554307FE"/>
    <w:rsid w:val="554C05D6"/>
    <w:rsid w:val="555F1B75"/>
    <w:rsid w:val="556A47BF"/>
    <w:rsid w:val="55733F59"/>
    <w:rsid w:val="55863FAB"/>
    <w:rsid w:val="559A3850"/>
    <w:rsid w:val="55A03D0C"/>
    <w:rsid w:val="55B81E3A"/>
    <w:rsid w:val="55C4407D"/>
    <w:rsid w:val="55C62557"/>
    <w:rsid w:val="55CC6981"/>
    <w:rsid w:val="55D02071"/>
    <w:rsid w:val="55D2248F"/>
    <w:rsid w:val="55D226E7"/>
    <w:rsid w:val="55DE46F8"/>
    <w:rsid w:val="55DF4042"/>
    <w:rsid w:val="55E85F28"/>
    <w:rsid w:val="55F15FDB"/>
    <w:rsid w:val="55F86847"/>
    <w:rsid w:val="55F97623"/>
    <w:rsid w:val="56217B10"/>
    <w:rsid w:val="56394636"/>
    <w:rsid w:val="564718FB"/>
    <w:rsid w:val="564D42F2"/>
    <w:rsid w:val="565B4EAE"/>
    <w:rsid w:val="565F6532"/>
    <w:rsid w:val="5662423A"/>
    <w:rsid w:val="56647180"/>
    <w:rsid w:val="566E7783"/>
    <w:rsid w:val="567574D3"/>
    <w:rsid w:val="56853787"/>
    <w:rsid w:val="569128DB"/>
    <w:rsid w:val="56980CBC"/>
    <w:rsid w:val="56983D2A"/>
    <w:rsid w:val="569A2AE4"/>
    <w:rsid w:val="56A43F9B"/>
    <w:rsid w:val="56A44466"/>
    <w:rsid w:val="56A61297"/>
    <w:rsid w:val="56B66789"/>
    <w:rsid w:val="56BA4629"/>
    <w:rsid w:val="56C27357"/>
    <w:rsid w:val="56C4073B"/>
    <w:rsid w:val="56D4259B"/>
    <w:rsid w:val="56DC433C"/>
    <w:rsid w:val="56E62A25"/>
    <w:rsid w:val="56E70E91"/>
    <w:rsid w:val="56E945D8"/>
    <w:rsid w:val="56F140FB"/>
    <w:rsid w:val="56FA2572"/>
    <w:rsid w:val="570F38FB"/>
    <w:rsid w:val="57317A2D"/>
    <w:rsid w:val="573343D5"/>
    <w:rsid w:val="57480C7E"/>
    <w:rsid w:val="574E044C"/>
    <w:rsid w:val="577919F1"/>
    <w:rsid w:val="57837719"/>
    <w:rsid w:val="578F06BB"/>
    <w:rsid w:val="578F77B5"/>
    <w:rsid w:val="579537F7"/>
    <w:rsid w:val="579C19DA"/>
    <w:rsid w:val="57AD5472"/>
    <w:rsid w:val="57C14AD0"/>
    <w:rsid w:val="57CA10D2"/>
    <w:rsid w:val="57CD6833"/>
    <w:rsid w:val="57FD013B"/>
    <w:rsid w:val="57FF729E"/>
    <w:rsid w:val="58106CA6"/>
    <w:rsid w:val="58130A39"/>
    <w:rsid w:val="5814199B"/>
    <w:rsid w:val="581553C8"/>
    <w:rsid w:val="58176D45"/>
    <w:rsid w:val="58207C92"/>
    <w:rsid w:val="58247D50"/>
    <w:rsid w:val="58381E6A"/>
    <w:rsid w:val="583C62B7"/>
    <w:rsid w:val="5848185C"/>
    <w:rsid w:val="584F7D5F"/>
    <w:rsid w:val="585B1210"/>
    <w:rsid w:val="585E5941"/>
    <w:rsid w:val="585E782A"/>
    <w:rsid w:val="58656967"/>
    <w:rsid w:val="587E014A"/>
    <w:rsid w:val="5887397A"/>
    <w:rsid w:val="588D33E6"/>
    <w:rsid w:val="589A7317"/>
    <w:rsid w:val="58A04617"/>
    <w:rsid w:val="58A545FC"/>
    <w:rsid w:val="58B038B4"/>
    <w:rsid w:val="58C42F9A"/>
    <w:rsid w:val="58CA623D"/>
    <w:rsid w:val="58E53FCB"/>
    <w:rsid w:val="58EA2C4B"/>
    <w:rsid w:val="58F10149"/>
    <w:rsid w:val="58F7366B"/>
    <w:rsid w:val="59042F7C"/>
    <w:rsid w:val="591050F0"/>
    <w:rsid w:val="592430C6"/>
    <w:rsid w:val="59264D2A"/>
    <w:rsid w:val="59402925"/>
    <w:rsid w:val="5940688D"/>
    <w:rsid w:val="59446117"/>
    <w:rsid w:val="594D0BDB"/>
    <w:rsid w:val="59592ED1"/>
    <w:rsid w:val="59610D60"/>
    <w:rsid w:val="59635C60"/>
    <w:rsid w:val="596541E5"/>
    <w:rsid w:val="596C0F43"/>
    <w:rsid w:val="596D77E3"/>
    <w:rsid w:val="59744FD4"/>
    <w:rsid w:val="599C00A2"/>
    <w:rsid w:val="599F418D"/>
    <w:rsid w:val="59B23C9A"/>
    <w:rsid w:val="59B94819"/>
    <w:rsid w:val="59C84333"/>
    <w:rsid w:val="59DE28FC"/>
    <w:rsid w:val="59E05471"/>
    <w:rsid w:val="59EC3189"/>
    <w:rsid w:val="59F304B9"/>
    <w:rsid w:val="5A06741F"/>
    <w:rsid w:val="5A0B34F7"/>
    <w:rsid w:val="5A0D5EFA"/>
    <w:rsid w:val="5A100BCE"/>
    <w:rsid w:val="5A100EB5"/>
    <w:rsid w:val="5A114CC0"/>
    <w:rsid w:val="5A1D7EF7"/>
    <w:rsid w:val="5A2815BE"/>
    <w:rsid w:val="5A2E3986"/>
    <w:rsid w:val="5A356DD6"/>
    <w:rsid w:val="5A382C39"/>
    <w:rsid w:val="5A3C0583"/>
    <w:rsid w:val="5A42051E"/>
    <w:rsid w:val="5A445430"/>
    <w:rsid w:val="5A4E0741"/>
    <w:rsid w:val="5A534FF7"/>
    <w:rsid w:val="5A6B2DA3"/>
    <w:rsid w:val="5A6D0771"/>
    <w:rsid w:val="5A6D2FB5"/>
    <w:rsid w:val="5A787E0A"/>
    <w:rsid w:val="5A8265BB"/>
    <w:rsid w:val="5A890355"/>
    <w:rsid w:val="5A9601DB"/>
    <w:rsid w:val="5AB16789"/>
    <w:rsid w:val="5AB80165"/>
    <w:rsid w:val="5AC616A0"/>
    <w:rsid w:val="5AD259D8"/>
    <w:rsid w:val="5AD97181"/>
    <w:rsid w:val="5AE218F8"/>
    <w:rsid w:val="5AEB60C3"/>
    <w:rsid w:val="5AF93E8D"/>
    <w:rsid w:val="5AFE2F42"/>
    <w:rsid w:val="5B036C0E"/>
    <w:rsid w:val="5B0A4061"/>
    <w:rsid w:val="5B0C5FBD"/>
    <w:rsid w:val="5B1B000A"/>
    <w:rsid w:val="5B1C6576"/>
    <w:rsid w:val="5B2100D5"/>
    <w:rsid w:val="5B2C792B"/>
    <w:rsid w:val="5B4640CB"/>
    <w:rsid w:val="5B464B7E"/>
    <w:rsid w:val="5B4A13C2"/>
    <w:rsid w:val="5B6A2342"/>
    <w:rsid w:val="5B6E69CA"/>
    <w:rsid w:val="5B6F606C"/>
    <w:rsid w:val="5B710FC8"/>
    <w:rsid w:val="5B716D64"/>
    <w:rsid w:val="5B743C52"/>
    <w:rsid w:val="5B772B5D"/>
    <w:rsid w:val="5B7B067C"/>
    <w:rsid w:val="5B8453BF"/>
    <w:rsid w:val="5B890F47"/>
    <w:rsid w:val="5B9A3F92"/>
    <w:rsid w:val="5B9B465A"/>
    <w:rsid w:val="5B9E2B29"/>
    <w:rsid w:val="5BA036A9"/>
    <w:rsid w:val="5BA5170C"/>
    <w:rsid w:val="5BA861E5"/>
    <w:rsid w:val="5BAC7567"/>
    <w:rsid w:val="5BBE2742"/>
    <w:rsid w:val="5BC551D7"/>
    <w:rsid w:val="5BCF5FD7"/>
    <w:rsid w:val="5BD64CF3"/>
    <w:rsid w:val="5BD77AF6"/>
    <w:rsid w:val="5BFB2A09"/>
    <w:rsid w:val="5BFB638B"/>
    <w:rsid w:val="5C014C14"/>
    <w:rsid w:val="5C0F6CB9"/>
    <w:rsid w:val="5C16288F"/>
    <w:rsid w:val="5C207758"/>
    <w:rsid w:val="5C2969DD"/>
    <w:rsid w:val="5C517365"/>
    <w:rsid w:val="5C5A7340"/>
    <w:rsid w:val="5C617983"/>
    <w:rsid w:val="5C6F147B"/>
    <w:rsid w:val="5C764E25"/>
    <w:rsid w:val="5C7C3DBC"/>
    <w:rsid w:val="5C9763F1"/>
    <w:rsid w:val="5C9E7C2E"/>
    <w:rsid w:val="5CA15D23"/>
    <w:rsid w:val="5CAC4F60"/>
    <w:rsid w:val="5CAC5175"/>
    <w:rsid w:val="5CC334F6"/>
    <w:rsid w:val="5CC61D78"/>
    <w:rsid w:val="5CCC07B0"/>
    <w:rsid w:val="5CD90705"/>
    <w:rsid w:val="5CEB1B81"/>
    <w:rsid w:val="5CEC2D02"/>
    <w:rsid w:val="5CEE257E"/>
    <w:rsid w:val="5CF86D3C"/>
    <w:rsid w:val="5D0015BF"/>
    <w:rsid w:val="5D06031B"/>
    <w:rsid w:val="5D0C3DC7"/>
    <w:rsid w:val="5D193471"/>
    <w:rsid w:val="5D1E77D4"/>
    <w:rsid w:val="5D3025FF"/>
    <w:rsid w:val="5D324075"/>
    <w:rsid w:val="5D3F4041"/>
    <w:rsid w:val="5D4261AF"/>
    <w:rsid w:val="5D4C134D"/>
    <w:rsid w:val="5D6111F2"/>
    <w:rsid w:val="5D6E6F86"/>
    <w:rsid w:val="5D77069D"/>
    <w:rsid w:val="5D8A3A67"/>
    <w:rsid w:val="5D9F4100"/>
    <w:rsid w:val="5DB00D3B"/>
    <w:rsid w:val="5DC243DB"/>
    <w:rsid w:val="5DCF5FA1"/>
    <w:rsid w:val="5DD30236"/>
    <w:rsid w:val="5DDD7DB4"/>
    <w:rsid w:val="5DE72BB9"/>
    <w:rsid w:val="5DF17B97"/>
    <w:rsid w:val="5DFE49EE"/>
    <w:rsid w:val="5DFF737F"/>
    <w:rsid w:val="5E00208A"/>
    <w:rsid w:val="5E0A43F8"/>
    <w:rsid w:val="5E0C5298"/>
    <w:rsid w:val="5E1272FB"/>
    <w:rsid w:val="5E150433"/>
    <w:rsid w:val="5E1702B0"/>
    <w:rsid w:val="5E1C1670"/>
    <w:rsid w:val="5E232808"/>
    <w:rsid w:val="5E3B61F4"/>
    <w:rsid w:val="5E442AFD"/>
    <w:rsid w:val="5E4E152D"/>
    <w:rsid w:val="5E5100E1"/>
    <w:rsid w:val="5E532D1B"/>
    <w:rsid w:val="5E591204"/>
    <w:rsid w:val="5E6663C5"/>
    <w:rsid w:val="5E690D5E"/>
    <w:rsid w:val="5E746F2A"/>
    <w:rsid w:val="5E775B99"/>
    <w:rsid w:val="5E8D32BA"/>
    <w:rsid w:val="5EA93002"/>
    <w:rsid w:val="5EB13B1E"/>
    <w:rsid w:val="5EBA5148"/>
    <w:rsid w:val="5EBC21A5"/>
    <w:rsid w:val="5EC81CA5"/>
    <w:rsid w:val="5ECE6451"/>
    <w:rsid w:val="5ED460B2"/>
    <w:rsid w:val="5ED91797"/>
    <w:rsid w:val="5EDF206B"/>
    <w:rsid w:val="5EEB40CF"/>
    <w:rsid w:val="5EF8260C"/>
    <w:rsid w:val="5EFC246C"/>
    <w:rsid w:val="5F061CD1"/>
    <w:rsid w:val="5F132FF0"/>
    <w:rsid w:val="5F1E30E5"/>
    <w:rsid w:val="5F306901"/>
    <w:rsid w:val="5F377813"/>
    <w:rsid w:val="5F39549A"/>
    <w:rsid w:val="5F3D7AAC"/>
    <w:rsid w:val="5F4E354E"/>
    <w:rsid w:val="5F71439A"/>
    <w:rsid w:val="5F812EE3"/>
    <w:rsid w:val="5F8E39E6"/>
    <w:rsid w:val="5F922566"/>
    <w:rsid w:val="5F9A7B6B"/>
    <w:rsid w:val="5FAA70C2"/>
    <w:rsid w:val="5FAB1230"/>
    <w:rsid w:val="5FB454E8"/>
    <w:rsid w:val="5FC376E3"/>
    <w:rsid w:val="5FC559AB"/>
    <w:rsid w:val="5FC876E1"/>
    <w:rsid w:val="5FCD0F39"/>
    <w:rsid w:val="5FD70898"/>
    <w:rsid w:val="5FDB1CEF"/>
    <w:rsid w:val="6000247B"/>
    <w:rsid w:val="60026C59"/>
    <w:rsid w:val="600D2427"/>
    <w:rsid w:val="601F0A73"/>
    <w:rsid w:val="604416A4"/>
    <w:rsid w:val="60465395"/>
    <w:rsid w:val="60477519"/>
    <w:rsid w:val="60575B6D"/>
    <w:rsid w:val="606E2515"/>
    <w:rsid w:val="606E6BE4"/>
    <w:rsid w:val="6086096B"/>
    <w:rsid w:val="608C7161"/>
    <w:rsid w:val="60910B2A"/>
    <w:rsid w:val="609A1105"/>
    <w:rsid w:val="60A95C74"/>
    <w:rsid w:val="60BB50C1"/>
    <w:rsid w:val="60C44D75"/>
    <w:rsid w:val="60C54619"/>
    <w:rsid w:val="60CC3323"/>
    <w:rsid w:val="60CE267F"/>
    <w:rsid w:val="60D115A4"/>
    <w:rsid w:val="60D35802"/>
    <w:rsid w:val="60E0624B"/>
    <w:rsid w:val="60E1532B"/>
    <w:rsid w:val="60E42908"/>
    <w:rsid w:val="60EB1E1F"/>
    <w:rsid w:val="60EC1F9E"/>
    <w:rsid w:val="60F0283F"/>
    <w:rsid w:val="610067DF"/>
    <w:rsid w:val="610805B6"/>
    <w:rsid w:val="61105C30"/>
    <w:rsid w:val="61114DB3"/>
    <w:rsid w:val="611B075B"/>
    <w:rsid w:val="611C0A48"/>
    <w:rsid w:val="61202836"/>
    <w:rsid w:val="612C1086"/>
    <w:rsid w:val="61330DFC"/>
    <w:rsid w:val="613A76B5"/>
    <w:rsid w:val="613E7918"/>
    <w:rsid w:val="61420DBB"/>
    <w:rsid w:val="61443667"/>
    <w:rsid w:val="61452033"/>
    <w:rsid w:val="6148394B"/>
    <w:rsid w:val="614A6ACB"/>
    <w:rsid w:val="616630C6"/>
    <w:rsid w:val="61665F39"/>
    <w:rsid w:val="616B0236"/>
    <w:rsid w:val="617B16A8"/>
    <w:rsid w:val="619028A6"/>
    <w:rsid w:val="61A82072"/>
    <w:rsid w:val="61B0024D"/>
    <w:rsid w:val="61B22B22"/>
    <w:rsid w:val="61BC65D1"/>
    <w:rsid w:val="61C675E9"/>
    <w:rsid w:val="61CB5C30"/>
    <w:rsid w:val="61D758F4"/>
    <w:rsid w:val="61D80FC7"/>
    <w:rsid w:val="61E33148"/>
    <w:rsid w:val="61EB1D46"/>
    <w:rsid w:val="61FF1DCD"/>
    <w:rsid w:val="620F5E0E"/>
    <w:rsid w:val="6215352D"/>
    <w:rsid w:val="622324D6"/>
    <w:rsid w:val="62246687"/>
    <w:rsid w:val="62264FF6"/>
    <w:rsid w:val="62355ABE"/>
    <w:rsid w:val="625379F3"/>
    <w:rsid w:val="625F1916"/>
    <w:rsid w:val="626058A9"/>
    <w:rsid w:val="627002FC"/>
    <w:rsid w:val="627A4079"/>
    <w:rsid w:val="629B46A2"/>
    <w:rsid w:val="62AC2443"/>
    <w:rsid w:val="62B0741E"/>
    <w:rsid w:val="62B91FBD"/>
    <w:rsid w:val="62BE7C14"/>
    <w:rsid w:val="62C165DD"/>
    <w:rsid w:val="62CB7263"/>
    <w:rsid w:val="62DA0E37"/>
    <w:rsid w:val="62DB4EDF"/>
    <w:rsid w:val="62DD1B78"/>
    <w:rsid w:val="62DE182A"/>
    <w:rsid w:val="62E32931"/>
    <w:rsid w:val="62E609AF"/>
    <w:rsid w:val="62EE2350"/>
    <w:rsid w:val="62F62D17"/>
    <w:rsid w:val="63076198"/>
    <w:rsid w:val="63197191"/>
    <w:rsid w:val="632F1AEC"/>
    <w:rsid w:val="6332257C"/>
    <w:rsid w:val="633F7B08"/>
    <w:rsid w:val="63534332"/>
    <w:rsid w:val="635C2933"/>
    <w:rsid w:val="635C3D24"/>
    <w:rsid w:val="635E2BE0"/>
    <w:rsid w:val="63636EB0"/>
    <w:rsid w:val="636C3444"/>
    <w:rsid w:val="63777076"/>
    <w:rsid w:val="6379766A"/>
    <w:rsid w:val="637E241F"/>
    <w:rsid w:val="63836FE7"/>
    <w:rsid w:val="63840FA0"/>
    <w:rsid w:val="63907C89"/>
    <w:rsid w:val="6398788F"/>
    <w:rsid w:val="63A07392"/>
    <w:rsid w:val="63A15013"/>
    <w:rsid w:val="63A71D99"/>
    <w:rsid w:val="63A857C6"/>
    <w:rsid w:val="63C079C8"/>
    <w:rsid w:val="63C41718"/>
    <w:rsid w:val="63C50CA4"/>
    <w:rsid w:val="63D53F5A"/>
    <w:rsid w:val="63DA198A"/>
    <w:rsid w:val="63EC42CE"/>
    <w:rsid w:val="63F26395"/>
    <w:rsid w:val="63FD3C8B"/>
    <w:rsid w:val="63FE2017"/>
    <w:rsid w:val="64086BE0"/>
    <w:rsid w:val="640E1042"/>
    <w:rsid w:val="64103871"/>
    <w:rsid w:val="64210CCB"/>
    <w:rsid w:val="6446311F"/>
    <w:rsid w:val="6449081E"/>
    <w:rsid w:val="6455400F"/>
    <w:rsid w:val="64572E6D"/>
    <w:rsid w:val="64593DFA"/>
    <w:rsid w:val="645B1206"/>
    <w:rsid w:val="645E5D2E"/>
    <w:rsid w:val="646D06C4"/>
    <w:rsid w:val="646E2EB8"/>
    <w:rsid w:val="647E7E08"/>
    <w:rsid w:val="64830F69"/>
    <w:rsid w:val="64931F11"/>
    <w:rsid w:val="649A0ABA"/>
    <w:rsid w:val="64AB6DAD"/>
    <w:rsid w:val="64AC4B27"/>
    <w:rsid w:val="64AF3FF1"/>
    <w:rsid w:val="64B23CB6"/>
    <w:rsid w:val="64BC17BB"/>
    <w:rsid w:val="64BD2338"/>
    <w:rsid w:val="64C4071B"/>
    <w:rsid w:val="64C427EC"/>
    <w:rsid w:val="64C6511B"/>
    <w:rsid w:val="64D77EEC"/>
    <w:rsid w:val="64DA391C"/>
    <w:rsid w:val="64F1178E"/>
    <w:rsid w:val="64FC5F3B"/>
    <w:rsid w:val="65111636"/>
    <w:rsid w:val="651D0BB5"/>
    <w:rsid w:val="652C1CD6"/>
    <w:rsid w:val="652D1935"/>
    <w:rsid w:val="65404114"/>
    <w:rsid w:val="655532F7"/>
    <w:rsid w:val="65783306"/>
    <w:rsid w:val="657866C4"/>
    <w:rsid w:val="658247E4"/>
    <w:rsid w:val="65827F06"/>
    <w:rsid w:val="658C75DF"/>
    <w:rsid w:val="659C3613"/>
    <w:rsid w:val="659D195E"/>
    <w:rsid w:val="659F0550"/>
    <w:rsid w:val="65A37DBC"/>
    <w:rsid w:val="65AB71D2"/>
    <w:rsid w:val="65AD3140"/>
    <w:rsid w:val="65B540D9"/>
    <w:rsid w:val="65C1767E"/>
    <w:rsid w:val="65D122BF"/>
    <w:rsid w:val="65D57E0E"/>
    <w:rsid w:val="65D61B1A"/>
    <w:rsid w:val="65D7651B"/>
    <w:rsid w:val="65E3601A"/>
    <w:rsid w:val="65E62ED8"/>
    <w:rsid w:val="65EB6C6F"/>
    <w:rsid w:val="65F10948"/>
    <w:rsid w:val="65F35F04"/>
    <w:rsid w:val="6601485A"/>
    <w:rsid w:val="66046B4E"/>
    <w:rsid w:val="6607117A"/>
    <w:rsid w:val="6615758F"/>
    <w:rsid w:val="66196ECC"/>
    <w:rsid w:val="66200F58"/>
    <w:rsid w:val="663E460A"/>
    <w:rsid w:val="6657159A"/>
    <w:rsid w:val="665D343F"/>
    <w:rsid w:val="66644753"/>
    <w:rsid w:val="66694836"/>
    <w:rsid w:val="666E4B39"/>
    <w:rsid w:val="66727DB4"/>
    <w:rsid w:val="66760BD7"/>
    <w:rsid w:val="66770C98"/>
    <w:rsid w:val="66782D0F"/>
    <w:rsid w:val="669361A9"/>
    <w:rsid w:val="669E28FB"/>
    <w:rsid w:val="66A3333B"/>
    <w:rsid w:val="66A43DB4"/>
    <w:rsid w:val="66A71C88"/>
    <w:rsid w:val="66EE6FD6"/>
    <w:rsid w:val="6703713B"/>
    <w:rsid w:val="670F2CA0"/>
    <w:rsid w:val="671F4472"/>
    <w:rsid w:val="672F1E85"/>
    <w:rsid w:val="676736B6"/>
    <w:rsid w:val="677364EC"/>
    <w:rsid w:val="67750ABD"/>
    <w:rsid w:val="678122F4"/>
    <w:rsid w:val="678D34E0"/>
    <w:rsid w:val="678D736E"/>
    <w:rsid w:val="678E2725"/>
    <w:rsid w:val="679B08DF"/>
    <w:rsid w:val="67A40605"/>
    <w:rsid w:val="67A7026C"/>
    <w:rsid w:val="67CF0021"/>
    <w:rsid w:val="67D742CB"/>
    <w:rsid w:val="67DE0D83"/>
    <w:rsid w:val="67DF1078"/>
    <w:rsid w:val="67EC7DE2"/>
    <w:rsid w:val="67EF03F0"/>
    <w:rsid w:val="67FD29F7"/>
    <w:rsid w:val="68027B8F"/>
    <w:rsid w:val="680728BA"/>
    <w:rsid w:val="680817AE"/>
    <w:rsid w:val="68206398"/>
    <w:rsid w:val="682279B0"/>
    <w:rsid w:val="68231AA6"/>
    <w:rsid w:val="6832387B"/>
    <w:rsid w:val="683B523E"/>
    <w:rsid w:val="684405CC"/>
    <w:rsid w:val="68496D13"/>
    <w:rsid w:val="68503BF2"/>
    <w:rsid w:val="68513875"/>
    <w:rsid w:val="68692696"/>
    <w:rsid w:val="688D2B33"/>
    <w:rsid w:val="689C79FC"/>
    <w:rsid w:val="689D6171"/>
    <w:rsid w:val="68A70438"/>
    <w:rsid w:val="68A87DD3"/>
    <w:rsid w:val="68AA72DB"/>
    <w:rsid w:val="68AD4BCE"/>
    <w:rsid w:val="68CC3DE0"/>
    <w:rsid w:val="68E324DC"/>
    <w:rsid w:val="68F6776E"/>
    <w:rsid w:val="690A2A6D"/>
    <w:rsid w:val="69142C71"/>
    <w:rsid w:val="69172F0A"/>
    <w:rsid w:val="69214729"/>
    <w:rsid w:val="6922067B"/>
    <w:rsid w:val="69321A61"/>
    <w:rsid w:val="694A4E99"/>
    <w:rsid w:val="69520496"/>
    <w:rsid w:val="695C6610"/>
    <w:rsid w:val="696449B4"/>
    <w:rsid w:val="69695B9C"/>
    <w:rsid w:val="696A640D"/>
    <w:rsid w:val="696C2BC7"/>
    <w:rsid w:val="697164A6"/>
    <w:rsid w:val="69792ADF"/>
    <w:rsid w:val="69997176"/>
    <w:rsid w:val="699A2A0E"/>
    <w:rsid w:val="699C354E"/>
    <w:rsid w:val="69A311FE"/>
    <w:rsid w:val="69B311E0"/>
    <w:rsid w:val="69C92579"/>
    <w:rsid w:val="69CB25F8"/>
    <w:rsid w:val="69D503B0"/>
    <w:rsid w:val="69DF1C8C"/>
    <w:rsid w:val="69E42E40"/>
    <w:rsid w:val="69E9611D"/>
    <w:rsid w:val="69F149EA"/>
    <w:rsid w:val="69FE5BB5"/>
    <w:rsid w:val="6A0C66E5"/>
    <w:rsid w:val="6A137278"/>
    <w:rsid w:val="6A15629A"/>
    <w:rsid w:val="6A1B4786"/>
    <w:rsid w:val="6A25691C"/>
    <w:rsid w:val="6A2E45BB"/>
    <w:rsid w:val="6A362A0F"/>
    <w:rsid w:val="6A55282D"/>
    <w:rsid w:val="6A602333"/>
    <w:rsid w:val="6A6447E5"/>
    <w:rsid w:val="6A76433A"/>
    <w:rsid w:val="6A7A4451"/>
    <w:rsid w:val="6A7D22D8"/>
    <w:rsid w:val="6A81547A"/>
    <w:rsid w:val="6A917936"/>
    <w:rsid w:val="6A930F1A"/>
    <w:rsid w:val="6A9339C4"/>
    <w:rsid w:val="6A94212E"/>
    <w:rsid w:val="6A9D0F09"/>
    <w:rsid w:val="6AAF7B96"/>
    <w:rsid w:val="6AB271BF"/>
    <w:rsid w:val="6AB303A3"/>
    <w:rsid w:val="6AB44861"/>
    <w:rsid w:val="6AB978A5"/>
    <w:rsid w:val="6ACF11A8"/>
    <w:rsid w:val="6AD47CD9"/>
    <w:rsid w:val="6ADA325C"/>
    <w:rsid w:val="6ADD01AA"/>
    <w:rsid w:val="6AF25534"/>
    <w:rsid w:val="6AF76936"/>
    <w:rsid w:val="6AF9322F"/>
    <w:rsid w:val="6AFB08D2"/>
    <w:rsid w:val="6B0344BB"/>
    <w:rsid w:val="6B0530ED"/>
    <w:rsid w:val="6B277907"/>
    <w:rsid w:val="6B296584"/>
    <w:rsid w:val="6B322D81"/>
    <w:rsid w:val="6B340849"/>
    <w:rsid w:val="6B3928B6"/>
    <w:rsid w:val="6B462CE0"/>
    <w:rsid w:val="6B4F273B"/>
    <w:rsid w:val="6B514E1B"/>
    <w:rsid w:val="6B577EAB"/>
    <w:rsid w:val="6B6432ED"/>
    <w:rsid w:val="6B786F8B"/>
    <w:rsid w:val="6B866978"/>
    <w:rsid w:val="6B891E19"/>
    <w:rsid w:val="6B941FCC"/>
    <w:rsid w:val="6B9D3663"/>
    <w:rsid w:val="6B9E2231"/>
    <w:rsid w:val="6BA935C4"/>
    <w:rsid w:val="6BC43F1F"/>
    <w:rsid w:val="6BC6761F"/>
    <w:rsid w:val="6BC91D6E"/>
    <w:rsid w:val="6BD839B0"/>
    <w:rsid w:val="6BDB5C94"/>
    <w:rsid w:val="6BDB6090"/>
    <w:rsid w:val="6BDC1899"/>
    <w:rsid w:val="6BED3CC8"/>
    <w:rsid w:val="6BF07518"/>
    <w:rsid w:val="6BF91AB4"/>
    <w:rsid w:val="6C040C2B"/>
    <w:rsid w:val="6C046802"/>
    <w:rsid w:val="6C122656"/>
    <w:rsid w:val="6C1B696A"/>
    <w:rsid w:val="6C285280"/>
    <w:rsid w:val="6C2B4CD0"/>
    <w:rsid w:val="6C394A87"/>
    <w:rsid w:val="6C396A79"/>
    <w:rsid w:val="6C3B6833"/>
    <w:rsid w:val="6C3E677A"/>
    <w:rsid w:val="6C4F610C"/>
    <w:rsid w:val="6C7B5E0B"/>
    <w:rsid w:val="6C7F69A8"/>
    <w:rsid w:val="6C8456D5"/>
    <w:rsid w:val="6C8E5586"/>
    <w:rsid w:val="6C9E52CA"/>
    <w:rsid w:val="6CA21347"/>
    <w:rsid w:val="6CAC757A"/>
    <w:rsid w:val="6CB12C8C"/>
    <w:rsid w:val="6CB32FFA"/>
    <w:rsid w:val="6CB973DE"/>
    <w:rsid w:val="6CC3557E"/>
    <w:rsid w:val="6CC96B43"/>
    <w:rsid w:val="6CD86545"/>
    <w:rsid w:val="6CDE1346"/>
    <w:rsid w:val="6CEA65C7"/>
    <w:rsid w:val="6CF648CC"/>
    <w:rsid w:val="6D0336F9"/>
    <w:rsid w:val="6D064EC8"/>
    <w:rsid w:val="6D24745D"/>
    <w:rsid w:val="6D260C96"/>
    <w:rsid w:val="6D36300F"/>
    <w:rsid w:val="6D413F66"/>
    <w:rsid w:val="6D434685"/>
    <w:rsid w:val="6D4836EB"/>
    <w:rsid w:val="6D680F99"/>
    <w:rsid w:val="6D6F0E9F"/>
    <w:rsid w:val="6D9F0301"/>
    <w:rsid w:val="6DB678CB"/>
    <w:rsid w:val="6DBD23B8"/>
    <w:rsid w:val="6DC242FF"/>
    <w:rsid w:val="6DC30087"/>
    <w:rsid w:val="6DDF30E4"/>
    <w:rsid w:val="6DEC597F"/>
    <w:rsid w:val="6DF450FF"/>
    <w:rsid w:val="6DF46255"/>
    <w:rsid w:val="6DFC5EAD"/>
    <w:rsid w:val="6E1A4D22"/>
    <w:rsid w:val="6E2C0D58"/>
    <w:rsid w:val="6E2D02DD"/>
    <w:rsid w:val="6E2E476A"/>
    <w:rsid w:val="6E37612F"/>
    <w:rsid w:val="6E4C5B50"/>
    <w:rsid w:val="6E642863"/>
    <w:rsid w:val="6E6D7CE0"/>
    <w:rsid w:val="6E923D3F"/>
    <w:rsid w:val="6EA16762"/>
    <w:rsid w:val="6EAF0BF3"/>
    <w:rsid w:val="6EB02F99"/>
    <w:rsid w:val="6EBE1A41"/>
    <w:rsid w:val="6EC0731A"/>
    <w:rsid w:val="6EC201A9"/>
    <w:rsid w:val="6EC529FD"/>
    <w:rsid w:val="6EF07EC9"/>
    <w:rsid w:val="6EFB632C"/>
    <w:rsid w:val="6F0714A5"/>
    <w:rsid w:val="6F0E30D9"/>
    <w:rsid w:val="6F183C2E"/>
    <w:rsid w:val="6F1A7F51"/>
    <w:rsid w:val="6F264D12"/>
    <w:rsid w:val="6F290204"/>
    <w:rsid w:val="6F2C7DCC"/>
    <w:rsid w:val="6F2D30A9"/>
    <w:rsid w:val="6F322600"/>
    <w:rsid w:val="6F3327D0"/>
    <w:rsid w:val="6F33787F"/>
    <w:rsid w:val="6F345DA1"/>
    <w:rsid w:val="6F35675E"/>
    <w:rsid w:val="6F45623B"/>
    <w:rsid w:val="6F460A3C"/>
    <w:rsid w:val="6F461E62"/>
    <w:rsid w:val="6F4A0249"/>
    <w:rsid w:val="6F5233AC"/>
    <w:rsid w:val="6F536E13"/>
    <w:rsid w:val="6F7D735D"/>
    <w:rsid w:val="6F7F634F"/>
    <w:rsid w:val="6F817ABF"/>
    <w:rsid w:val="6F852C45"/>
    <w:rsid w:val="6F861E4D"/>
    <w:rsid w:val="6F9B66B7"/>
    <w:rsid w:val="6F9F2391"/>
    <w:rsid w:val="6FAF7B43"/>
    <w:rsid w:val="6FB552C1"/>
    <w:rsid w:val="6FB813DA"/>
    <w:rsid w:val="6FBD2CF9"/>
    <w:rsid w:val="6FC43F33"/>
    <w:rsid w:val="6FCA5E05"/>
    <w:rsid w:val="6FD511D2"/>
    <w:rsid w:val="6FF87E02"/>
    <w:rsid w:val="6FFE0C27"/>
    <w:rsid w:val="6FFF1D0E"/>
    <w:rsid w:val="70023EF4"/>
    <w:rsid w:val="700C0DDB"/>
    <w:rsid w:val="700C30E5"/>
    <w:rsid w:val="70234C2A"/>
    <w:rsid w:val="702E6608"/>
    <w:rsid w:val="7031537B"/>
    <w:rsid w:val="7035627A"/>
    <w:rsid w:val="703774A1"/>
    <w:rsid w:val="703C60B0"/>
    <w:rsid w:val="7049004D"/>
    <w:rsid w:val="704D6F6E"/>
    <w:rsid w:val="704E6356"/>
    <w:rsid w:val="70536C3C"/>
    <w:rsid w:val="705B5C8B"/>
    <w:rsid w:val="706106E9"/>
    <w:rsid w:val="706F6846"/>
    <w:rsid w:val="70716992"/>
    <w:rsid w:val="70816334"/>
    <w:rsid w:val="709A06F7"/>
    <w:rsid w:val="709C5A9C"/>
    <w:rsid w:val="709F599B"/>
    <w:rsid w:val="70A02966"/>
    <w:rsid w:val="70A316C1"/>
    <w:rsid w:val="70A64BAB"/>
    <w:rsid w:val="70B369E3"/>
    <w:rsid w:val="70BF18F1"/>
    <w:rsid w:val="70C44BE7"/>
    <w:rsid w:val="70C65C06"/>
    <w:rsid w:val="70C942BC"/>
    <w:rsid w:val="70CE1848"/>
    <w:rsid w:val="70D94197"/>
    <w:rsid w:val="70EC3566"/>
    <w:rsid w:val="70FF6A13"/>
    <w:rsid w:val="7115523A"/>
    <w:rsid w:val="711B525A"/>
    <w:rsid w:val="712D47C3"/>
    <w:rsid w:val="712E0FDD"/>
    <w:rsid w:val="7133503F"/>
    <w:rsid w:val="7138443C"/>
    <w:rsid w:val="713C3926"/>
    <w:rsid w:val="71495716"/>
    <w:rsid w:val="715E10D1"/>
    <w:rsid w:val="716B6DA7"/>
    <w:rsid w:val="7170132E"/>
    <w:rsid w:val="717F6036"/>
    <w:rsid w:val="718423DB"/>
    <w:rsid w:val="71A102E1"/>
    <w:rsid w:val="71A62743"/>
    <w:rsid w:val="71AB0D49"/>
    <w:rsid w:val="71B11300"/>
    <w:rsid w:val="71B41465"/>
    <w:rsid w:val="71C52FA3"/>
    <w:rsid w:val="71C54CF1"/>
    <w:rsid w:val="71C8300F"/>
    <w:rsid w:val="71C903BF"/>
    <w:rsid w:val="71C94930"/>
    <w:rsid w:val="71DD3962"/>
    <w:rsid w:val="71F540EF"/>
    <w:rsid w:val="71FF7992"/>
    <w:rsid w:val="72107D9F"/>
    <w:rsid w:val="72122369"/>
    <w:rsid w:val="721643D1"/>
    <w:rsid w:val="72263B15"/>
    <w:rsid w:val="72402198"/>
    <w:rsid w:val="72412528"/>
    <w:rsid w:val="724128C6"/>
    <w:rsid w:val="724441A8"/>
    <w:rsid w:val="724D02ED"/>
    <w:rsid w:val="72595B49"/>
    <w:rsid w:val="726F6D5C"/>
    <w:rsid w:val="7275483D"/>
    <w:rsid w:val="72765C32"/>
    <w:rsid w:val="728E5B8B"/>
    <w:rsid w:val="72906E04"/>
    <w:rsid w:val="729F1235"/>
    <w:rsid w:val="729F77E1"/>
    <w:rsid w:val="72A102BB"/>
    <w:rsid w:val="72B478D1"/>
    <w:rsid w:val="72B47B95"/>
    <w:rsid w:val="72B53423"/>
    <w:rsid w:val="72BF79CF"/>
    <w:rsid w:val="72C7434F"/>
    <w:rsid w:val="72DE2745"/>
    <w:rsid w:val="72E054B1"/>
    <w:rsid w:val="72E104EE"/>
    <w:rsid w:val="72E607CB"/>
    <w:rsid w:val="72E824FD"/>
    <w:rsid w:val="72EA4FFC"/>
    <w:rsid w:val="72FE7918"/>
    <w:rsid w:val="73047A73"/>
    <w:rsid w:val="73114E7C"/>
    <w:rsid w:val="73156D94"/>
    <w:rsid w:val="7318429A"/>
    <w:rsid w:val="732D5CDB"/>
    <w:rsid w:val="73334648"/>
    <w:rsid w:val="734D4252"/>
    <w:rsid w:val="73555484"/>
    <w:rsid w:val="736562BD"/>
    <w:rsid w:val="737B6E01"/>
    <w:rsid w:val="738B68E0"/>
    <w:rsid w:val="738D3F2F"/>
    <w:rsid w:val="7391660C"/>
    <w:rsid w:val="739E52C3"/>
    <w:rsid w:val="73A45FC4"/>
    <w:rsid w:val="73AA6454"/>
    <w:rsid w:val="73AB73FF"/>
    <w:rsid w:val="73C26A0C"/>
    <w:rsid w:val="73CE552C"/>
    <w:rsid w:val="73DA682A"/>
    <w:rsid w:val="73F50B4E"/>
    <w:rsid w:val="74196000"/>
    <w:rsid w:val="7425633E"/>
    <w:rsid w:val="7427607C"/>
    <w:rsid w:val="744228E5"/>
    <w:rsid w:val="74433E84"/>
    <w:rsid w:val="74586E75"/>
    <w:rsid w:val="746077C0"/>
    <w:rsid w:val="747A4689"/>
    <w:rsid w:val="748616D3"/>
    <w:rsid w:val="749909AF"/>
    <w:rsid w:val="74A04908"/>
    <w:rsid w:val="74A940DE"/>
    <w:rsid w:val="74AC43EA"/>
    <w:rsid w:val="74B72E19"/>
    <w:rsid w:val="74BA5741"/>
    <w:rsid w:val="74C462AD"/>
    <w:rsid w:val="74C46333"/>
    <w:rsid w:val="74C9141D"/>
    <w:rsid w:val="74DA056B"/>
    <w:rsid w:val="74EA4752"/>
    <w:rsid w:val="74EA6CC5"/>
    <w:rsid w:val="74EE476F"/>
    <w:rsid w:val="74FA1A86"/>
    <w:rsid w:val="750C07C0"/>
    <w:rsid w:val="750E7294"/>
    <w:rsid w:val="7512566A"/>
    <w:rsid w:val="75150800"/>
    <w:rsid w:val="75201419"/>
    <w:rsid w:val="75235EAD"/>
    <w:rsid w:val="752524C3"/>
    <w:rsid w:val="75275109"/>
    <w:rsid w:val="752A4FEA"/>
    <w:rsid w:val="752E62B7"/>
    <w:rsid w:val="753303E3"/>
    <w:rsid w:val="75342C09"/>
    <w:rsid w:val="753A14EF"/>
    <w:rsid w:val="75467961"/>
    <w:rsid w:val="75632990"/>
    <w:rsid w:val="7567515E"/>
    <w:rsid w:val="75733B41"/>
    <w:rsid w:val="758C63AD"/>
    <w:rsid w:val="7590597C"/>
    <w:rsid w:val="759A1FF9"/>
    <w:rsid w:val="75A05D4D"/>
    <w:rsid w:val="75F24E3F"/>
    <w:rsid w:val="75FE013E"/>
    <w:rsid w:val="76066D64"/>
    <w:rsid w:val="76073E2F"/>
    <w:rsid w:val="760A5457"/>
    <w:rsid w:val="761C35EB"/>
    <w:rsid w:val="761D10F5"/>
    <w:rsid w:val="76206BF8"/>
    <w:rsid w:val="76217E36"/>
    <w:rsid w:val="762348EF"/>
    <w:rsid w:val="763358B6"/>
    <w:rsid w:val="763D14D8"/>
    <w:rsid w:val="764351DD"/>
    <w:rsid w:val="764470CE"/>
    <w:rsid w:val="764D5B5A"/>
    <w:rsid w:val="76632F71"/>
    <w:rsid w:val="76667CCC"/>
    <w:rsid w:val="7668739C"/>
    <w:rsid w:val="76706ECF"/>
    <w:rsid w:val="767D62A9"/>
    <w:rsid w:val="7690759B"/>
    <w:rsid w:val="76914810"/>
    <w:rsid w:val="76A044CE"/>
    <w:rsid w:val="76A06605"/>
    <w:rsid w:val="76AA10FD"/>
    <w:rsid w:val="76BB1322"/>
    <w:rsid w:val="76CE1B1D"/>
    <w:rsid w:val="76D0048F"/>
    <w:rsid w:val="76D222A7"/>
    <w:rsid w:val="76D57902"/>
    <w:rsid w:val="76DB2223"/>
    <w:rsid w:val="76E625D6"/>
    <w:rsid w:val="76EE647F"/>
    <w:rsid w:val="77081635"/>
    <w:rsid w:val="77127D5F"/>
    <w:rsid w:val="771C2CB9"/>
    <w:rsid w:val="77223989"/>
    <w:rsid w:val="772445FD"/>
    <w:rsid w:val="772A243C"/>
    <w:rsid w:val="77334555"/>
    <w:rsid w:val="773E41EC"/>
    <w:rsid w:val="775F7ED4"/>
    <w:rsid w:val="77602396"/>
    <w:rsid w:val="776216AC"/>
    <w:rsid w:val="77660E84"/>
    <w:rsid w:val="777109FF"/>
    <w:rsid w:val="7774505B"/>
    <w:rsid w:val="777520F0"/>
    <w:rsid w:val="77790B86"/>
    <w:rsid w:val="77865529"/>
    <w:rsid w:val="77A05409"/>
    <w:rsid w:val="77A116E4"/>
    <w:rsid w:val="77A14537"/>
    <w:rsid w:val="77A25E80"/>
    <w:rsid w:val="77AA0850"/>
    <w:rsid w:val="77AF7330"/>
    <w:rsid w:val="77BC3C32"/>
    <w:rsid w:val="77BC6EFE"/>
    <w:rsid w:val="77C849D9"/>
    <w:rsid w:val="77CE5F93"/>
    <w:rsid w:val="77D74233"/>
    <w:rsid w:val="77D873B8"/>
    <w:rsid w:val="77E63BD8"/>
    <w:rsid w:val="77EC5DEC"/>
    <w:rsid w:val="77F3388A"/>
    <w:rsid w:val="77F8507F"/>
    <w:rsid w:val="78024CAA"/>
    <w:rsid w:val="780E1489"/>
    <w:rsid w:val="78107604"/>
    <w:rsid w:val="78192C2A"/>
    <w:rsid w:val="782E7B78"/>
    <w:rsid w:val="785100AD"/>
    <w:rsid w:val="785D207F"/>
    <w:rsid w:val="785F3F4E"/>
    <w:rsid w:val="786666E0"/>
    <w:rsid w:val="786A1C66"/>
    <w:rsid w:val="786A5DDD"/>
    <w:rsid w:val="7873085C"/>
    <w:rsid w:val="78825341"/>
    <w:rsid w:val="7884737B"/>
    <w:rsid w:val="788530DA"/>
    <w:rsid w:val="78860546"/>
    <w:rsid w:val="788900E3"/>
    <w:rsid w:val="78907BEC"/>
    <w:rsid w:val="789869F2"/>
    <w:rsid w:val="78A1579C"/>
    <w:rsid w:val="78A43C9F"/>
    <w:rsid w:val="78A57541"/>
    <w:rsid w:val="78B26191"/>
    <w:rsid w:val="78B5277E"/>
    <w:rsid w:val="78B91E23"/>
    <w:rsid w:val="78BA7E4F"/>
    <w:rsid w:val="78D179BD"/>
    <w:rsid w:val="78F70794"/>
    <w:rsid w:val="78FE1436"/>
    <w:rsid w:val="78FF5ADA"/>
    <w:rsid w:val="790067FB"/>
    <w:rsid w:val="790615DD"/>
    <w:rsid w:val="790B19DC"/>
    <w:rsid w:val="7910114E"/>
    <w:rsid w:val="791909DD"/>
    <w:rsid w:val="7919794D"/>
    <w:rsid w:val="79353CEE"/>
    <w:rsid w:val="793762C5"/>
    <w:rsid w:val="793B32B4"/>
    <w:rsid w:val="79475B93"/>
    <w:rsid w:val="79660D5F"/>
    <w:rsid w:val="79666829"/>
    <w:rsid w:val="796B7191"/>
    <w:rsid w:val="796F0574"/>
    <w:rsid w:val="797B664A"/>
    <w:rsid w:val="7985035C"/>
    <w:rsid w:val="798E52BC"/>
    <w:rsid w:val="799C0111"/>
    <w:rsid w:val="799D4319"/>
    <w:rsid w:val="799F189F"/>
    <w:rsid w:val="79A33C3A"/>
    <w:rsid w:val="79A43C91"/>
    <w:rsid w:val="79A95071"/>
    <w:rsid w:val="79AC38BC"/>
    <w:rsid w:val="79AC7B66"/>
    <w:rsid w:val="79C128E4"/>
    <w:rsid w:val="79C911C2"/>
    <w:rsid w:val="79CE67DB"/>
    <w:rsid w:val="79D6563F"/>
    <w:rsid w:val="79D838BA"/>
    <w:rsid w:val="79F620AD"/>
    <w:rsid w:val="79F649EE"/>
    <w:rsid w:val="79FB25B1"/>
    <w:rsid w:val="7A0C0F31"/>
    <w:rsid w:val="7A0F38B5"/>
    <w:rsid w:val="7A101D0D"/>
    <w:rsid w:val="7A120C0C"/>
    <w:rsid w:val="7A1C44DD"/>
    <w:rsid w:val="7A1C66FB"/>
    <w:rsid w:val="7A2E68F6"/>
    <w:rsid w:val="7A396E1F"/>
    <w:rsid w:val="7A4C5A3B"/>
    <w:rsid w:val="7A5339A0"/>
    <w:rsid w:val="7A5B05B6"/>
    <w:rsid w:val="7A630172"/>
    <w:rsid w:val="7A631309"/>
    <w:rsid w:val="7A921E21"/>
    <w:rsid w:val="7AA91090"/>
    <w:rsid w:val="7AD41622"/>
    <w:rsid w:val="7ADD47D1"/>
    <w:rsid w:val="7ADE3173"/>
    <w:rsid w:val="7AEB5162"/>
    <w:rsid w:val="7AED5C05"/>
    <w:rsid w:val="7AF94986"/>
    <w:rsid w:val="7AFE39BA"/>
    <w:rsid w:val="7B232943"/>
    <w:rsid w:val="7B407DF2"/>
    <w:rsid w:val="7B46015A"/>
    <w:rsid w:val="7B553B77"/>
    <w:rsid w:val="7B553CD4"/>
    <w:rsid w:val="7B577614"/>
    <w:rsid w:val="7B5B56F4"/>
    <w:rsid w:val="7B5E0DB7"/>
    <w:rsid w:val="7B5F4FA3"/>
    <w:rsid w:val="7B682767"/>
    <w:rsid w:val="7B6B63B3"/>
    <w:rsid w:val="7B6D2EE4"/>
    <w:rsid w:val="7B721623"/>
    <w:rsid w:val="7B77357A"/>
    <w:rsid w:val="7B8222D7"/>
    <w:rsid w:val="7B827C63"/>
    <w:rsid w:val="7B830CED"/>
    <w:rsid w:val="7B864D11"/>
    <w:rsid w:val="7B8C3AE5"/>
    <w:rsid w:val="7B8C69E6"/>
    <w:rsid w:val="7B8F38AD"/>
    <w:rsid w:val="7BAB12DE"/>
    <w:rsid w:val="7BC24390"/>
    <w:rsid w:val="7BC5165B"/>
    <w:rsid w:val="7BCF2869"/>
    <w:rsid w:val="7BCF6C15"/>
    <w:rsid w:val="7BD90D2F"/>
    <w:rsid w:val="7BDC50B8"/>
    <w:rsid w:val="7BE450B6"/>
    <w:rsid w:val="7BE903F1"/>
    <w:rsid w:val="7BEE588A"/>
    <w:rsid w:val="7BEF1C83"/>
    <w:rsid w:val="7BF21FE7"/>
    <w:rsid w:val="7BFF6D91"/>
    <w:rsid w:val="7C0229E6"/>
    <w:rsid w:val="7C04625C"/>
    <w:rsid w:val="7C075762"/>
    <w:rsid w:val="7C095B24"/>
    <w:rsid w:val="7C231B6A"/>
    <w:rsid w:val="7C2D166E"/>
    <w:rsid w:val="7C3004E9"/>
    <w:rsid w:val="7C352C3C"/>
    <w:rsid w:val="7C402DC0"/>
    <w:rsid w:val="7C42146D"/>
    <w:rsid w:val="7C431890"/>
    <w:rsid w:val="7C455A03"/>
    <w:rsid w:val="7C46358F"/>
    <w:rsid w:val="7C5235E8"/>
    <w:rsid w:val="7C560E66"/>
    <w:rsid w:val="7C5A69A9"/>
    <w:rsid w:val="7C76139D"/>
    <w:rsid w:val="7C86627E"/>
    <w:rsid w:val="7C902C69"/>
    <w:rsid w:val="7C943EFA"/>
    <w:rsid w:val="7C9B5E75"/>
    <w:rsid w:val="7C9E1DC2"/>
    <w:rsid w:val="7CB1607B"/>
    <w:rsid w:val="7CB22A7F"/>
    <w:rsid w:val="7CB6056C"/>
    <w:rsid w:val="7CB86601"/>
    <w:rsid w:val="7CC51573"/>
    <w:rsid w:val="7CCC5DCB"/>
    <w:rsid w:val="7CD5443E"/>
    <w:rsid w:val="7CD87C72"/>
    <w:rsid w:val="7CE713DA"/>
    <w:rsid w:val="7CFD4F92"/>
    <w:rsid w:val="7D165668"/>
    <w:rsid w:val="7D1E7890"/>
    <w:rsid w:val="7D272F8B"/>
    <w:rsid w:val="7D296B44"/>
    <w:rsid w:val="7D2D63C4"/>
    <w:rsid w:val="7D3527F4"/>
    <w:rsid w:val="7D3828C0"/>
    <w:rsid w:val="7D3B7807"/>
    <w:rsid w:val="7D3D61DC"/>
    <w:rsid w:val="7D470F6C"/>
    <w:rsid w:val="7D472501"/>
    <w:rsid w:val="7D4F15A2"/>
    <w:rsid w:val="7D6F4AB7"/>
    <w:rsid w:val="7D8F6E98"/>
    <w:rsid w:val="7D9B5AE7"/>
    <w:rsid w:val="7D9D7BD9"/>
    <w:rsid w:val="7D9F6383"/>
    <w:rsid w:val="7DAC3944"/>
    <w:rsid w:val="7DB75882"/>
    <w:rsid w:val="7DBB11DB"/>
    <w:rsid w:val="7DCC5093"/>
    <w:rsid w:val="7DD33820"/>
    <w:rsid w:val="7DEF2BA0"/>
    <w:rsid w:val="7DF41B1B"/>
    <w:rsid w:val="7E0361AC"/>
    <w:rsid w:val="7E0D256D"/>
    <w:rsid w:val="7E0E521A"/>
    <w:rsid w:val="7E122526"/>
    <w:rsid w:val="7E142131"/>
    <w:rsid w:val="7E157037"/>
    <w:rsid w:val="7E29173D"/>
    <w:rsid w:val="7E29625B"/>
    <w:rsid w:val="7E2A5025"/>
    <w:rsid w:val="7E2E0A24"/>
    <w:rsid w:val="7E3475ED"/>
    <w:rsid w:val="7E371CBF"/>
    <w:rsid w:val="7E3878B3"/>
    <w:rsid w:val="7E4705DD"/>
    <w:rsid w:val="7E4E20C0"/>
    <w:rsid w:val="7E51187F"/>
    <w:rsid w:val="7E5451F3"/>
    <w:rsid w:val="7E5A49F9"/>
    <w:rsid w:val="7E5D2F33"/>
    <w:rsid w:val="7E6A6238"/>
    <w:rsid w:val="7E6D681F"/>
    <w:rsid w:val="7E742FE5"/>
    <w:rsid w:val="7E9341F9"/>
    <w:rsid w:val="7E9533D1"/>
    <w:rsid w:val="7E977A27"/>
    <w:rsid w:val="7E9E133E"/>
    <w:rsid w:val="7EA42208"/>
    <w:rsid w:val="7EB2376F"/>
    <w:rsid w:val="7EB30370"/>
    <w:rsid w:val="7EC6658B"/>
    <w:rsid w:val="7ECF321E"/>
    <w:rsid w:val="7ED376FB"/>
    <w:rsid w:val="7EE61A0F"/>
    <w:rsid w:val="7EEB6599"/>
    <w:rsid w:val="7EF87786"/>
    <w:rsid w:val="7EFF06AC"/>
    <w:rsid w:val="7F001583"/>
    <w:rsid w:val="7F045366"/>
    <w:rsid w:val="7F064738"/>
    <w:rsid w:val="7F0661BC"/>
    <w:rsid w:val="7F0C4577"/>
    <w:rsid w:val="7F1461EA"/>
    <w:rsid w:val="7F1C2950"/>
    <w:rsid w:val="7F336E18"/>
    <w:rsid w:val="7F344AE7"/>
    <w:rsid w:val="7F39050D"/>
    <w:rsid w:val="7F3E22CA"/>
    <w:rsid w:val="7F3F11CB"/>
    <w:rsid w:val="7F484E4F"/>
    <w:rsid w:val="7F4D0362"/>
    <w:rsid w:val="7F580778"/>
    <w:rsid w:val="7F6B0CB3"/>
    <w:rsid w:val="7F6C22EA"/>
    <w:rsid w:val="7F702395"/>
    <w:rsid w:val="7F7E325D"/>
    <w:rsid w:val="7F8128FC"/>
    <w:rsid w:val="7F8F0DA3"/>
    <w:rsid w:val="7F953A44"/>
    <w:rsid w:val="7FA32206"/>
    <w:rsid w:val="7FA54BBC"/>
    <w:rsid w:val="7FA67086"/>
    <w:rsid w:val="7FBA461D"/>
    <w:rsid w:val="7FC41AD7"/>
    <w:rsid w:val="7FCD7503"/>
    <w:rsid w:val="7FD51FC5"/>
    <w:rsid w:val="7FE252A4"/>
    <w:rsid w:val="7FE30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375FFB2B"/>
  <w15:docId w15:val="{A4D49FB9-144C-4D66-81A3-93A8F918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unhideWhenUsed="1"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autoRedefine/>
    <w:qFormat/>
    <w:pPr>
      <w:widowControl w:val="0"/>
      <w:jc w:val="both"/>
    </w:pPr>
    <w:rPr>
      <w:kern w:val="2"/>
      <w:sz w:val="21"/>
      <w:szCs w:val="24"/>
    </w:rPr>
  </w:style>
  <w:style w:type="paragraph" w:styleId="1">
    <w:name w:val="heading 1"/>
    <w:basedOn w:val="a"/>
    <w:next w:val="a"/>
    <w:link w:val="10"/>
    <w:autoRedefine/>
    <w:qFormat/>
    <w:pPr>
      <w:keepNext/>
      <w:spacing w:before="240" w:after="60"/>
      <w:outlineLvl w:val="0"/>
    </w:pPr>
    <w:rPr>
      <w:rFonts w:ascii="Cambria" w:hAnsi="Cambria"/>
      <w:b/>
      <w:bCs/>
      <w:kern w:val="32"/>
      <w:sz w:val="32"/>
      <w:szCs w:val="32"/>
    </w:rPr>
  </w:style>
  <w:style w:type="paragraph" w:styleId="20">
    <w:name w:val="heading 2"/>
    <w:basedOn w:val="a"/>
    <w:next w:val="a"/>
    <w:link w:val="21"/>
    <w:autoRedefine/>
    <w:qFormat/>
    <w:pPr>
      <w:keepNext/>
      <w:keepLines/>
      <w:spacing w:before="260" w:after="260" w:line="413" w:lineRule="auto"/>
      <w:outlineLvl w:val="1"/>
    </w:pPr>
    <w:rPr>
      <w:rFonts w:ascii="Cambria" w:hAnsi="Cambria"/>
      <w:b/>
      <w:bCs/>
      <w:sz w:val="32"/>
      <w:szCs w:val="32"/>
    </w:rPr>
  </w:style>
  <w:style w:type="paragraph" w:styleId="3">
    <w:name w:val="heading 3"/>
    <w:basedOn w:val="a"/>
    <w:next w:val="a"/>
    <w:link w:val="30"/>
    <w:autoRedefine/>
    <w:qFormat/>
    <w:pPr>
      <w:widowControl/>
      <w:spacing w:line="360" w:lineRule="auto"/>
      <w:outlineLvl w:val="2"/>
    </w:pPr>
    <w:rPr>
      <w:b/>
      <w:bCs/>
      <w:kern w:val="0"/>
      <w:sz w:val="24"/>
    </w:rPr>
  </w:style>
  <w:style w:type="paragraph" w:styleId="4">
    <w:name w:val="heading 4"/>
    <w:basedOn w:val="a"/>
    <w:next w:val="a"/>
    <w:link w:val="40"/>
    <w:autoRedefine/>
    <w:qFormat/>
    <w:pPr>
      <w:keepNext/>
      <w:keepLines/>
      <w:spacing w:line="360" w:lineRule="auto"/>
      <w:outlineLvl w:val="3"/>
    </w:pPr>
    <w:rPr>
      <w:rFonts w:ascii="Arial" w:hAnsi="Arial"/>
      <w:b/>
      <w:bCs/>
      <w:szCs w:val="28"/>
    </w:rPr>
  </w:style>
  <w:style w:type="paragraph" w:styleId="5">
    <w:name w:val="heading 5"/>
    <w:basedOn w:val="a"/>
    <w:next w:val="a"/>
    <w:link w:val="50"/>
    <w:autoRedefine/>
    <w:qFormat/>
    <w:pPr>
      <w:keepNext/>
      <w:keepLines/>
      <w:spacing w:before="280" w:after="290" w:line="372" w:lineRule="auto"/>
      <w:outlineLvl w:val="4"/>
    </w:pPr>
    <w:rPr>
      <w:b/>
      <w:bCs/>
      <w:sz w:val="28"/>
      <w:szCs w:val="28"/>
    </w:rPr>
  </w:style>
  <w:style w:type="paragraph" w:styleId="6">
    <w:name w:val="heading 6"/>
    <w:basedOn w:val="a"/>
    <w:next w:val="a"/>
    <w:link w:val="60"/>
    <w:autoRedefine/>
    <w:qFormat/>
    <w:pPr>
      <w:keepNext/>
      <w:keepLines/>
      <w:widowControl/>
      <w:tabs>
        <w:tab w:val="left" w:pos="1440"/>
      </w:tabs>
      <w:spacing w:before="240" w:after="64" w:line="317" w:lineRule="auto"/>
      <w:ind w:left="1152" w:hanging="1152"/>
      <w:jc w:val="left"/>
      <w:outlineLvl w:val="5"/>
    </w:pPr>
    <w:rPr>
      <w:rFonts w:ascii="Arial" w:eastAsia="黑体" w:hAnsi="Arial"/>
      <w:b/>
      <w:bCs/>
      <w:kern w:val="0"/>
      <w:sz w:val="24"/>
    </w:rPr>
  </w:style>
  <w:style w:type="paragraph" w:styleId="7">
    <w:name w:val="heading 7"/>
    <w:basedOn w:val="a"/>
    <w:next w:val="a"/>
    <w:link w:val="70"/>
    <w:autoRedefine/>
    <w:qFormat/>
    <w:pPr>
      <w:keepNext/>
      <w:keepLines/>
      <w:widowControl/>
      <w:tabs>
        <w:tab w:val="left" w:pos="2520"/>
      </w:tabs>
      <w:spacing w:before="240" w:after="64" w:line="317" w:lineRule="auto"/>
      <w:ind w:left="1296" w:hanging="1296"/>
      <w:jc w:val="left"/>
      <w:outlineLvl w:val="6"/>
    </w:pPr>
    <w:rPr>
      <w:b/>
      <w:bCs/>
      <w:kern w:val="0"/>
      <w:sz w:val="24"/>
    </w:rPr>
  </w:style>
  <w:style w:type="paragraph" w:styleId="8">
    <w:name w:val="heading 8"/>
    <w:basedOn w:val="a"/>
    <w:next w:val="a"/>
    <w:link w:val="80"/>
    <w:autoRedefine/>
    <w:qFormat/>
    <w:pPr>
      <w:keepNext/>
      <w:keepLines/>
      <w:widowControl/>
      <w:tabs>
        <w:tab w:val="left" w:pos="1440"/>
      </w:tabs>
      <w:spacing w:before="240" w:after="64" w:line="317" w:lineRule="auto"/>
      <w:ind w:left="1440" w:hanging="1440"/>
      <w:jc w:val="left"/>
      <w:outlineLvl w:val="7"/>
    </w:pPr>
    <w:rPr>
      <w:rFonts w:ascii="Arial" w:eastAsia="黑体" w:hAnsi="Arial"/>
      <w:kern w:val="0"/>
      <w:sz w:val="24"/>
    </w:rPr>
  </w:style>
  <w:style w:type="paragraph" w:styleId="9">
    <w:name w:val="heading 9"/>
    <w:basedOn w:val="a"/>
    <w:next w:val="a"/>
    <w:link w:val="90"/>
    <w:autoRedefine/>
    <w:qFormat/>
    <w:pPr>
      <w:keepNext/>
      <w:keepLines/>
      <w:widowControl/>
      <w:tabs>
        <w:tab w:val="left" w:pos="1584"/>
      </w:tabs>
      <w:spacing w:before="240" w:after="64" w:line="317"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qFormat/>
    <w:pPr>
      <w:widowControl w:val="0"/>
      <w:spacing w:after="120"/>
      <w:ind w:leftChars="200" w:left="420" w:firstLineChars="200" w:firstLine="420"/>
      <w:jc w:val="both"/>
    </w:pPr>
    <w:rPr>
      <w:kern w:val="2"/>
      <w:sz w:val="21"/>
      <w:szCs w:val="24"/>
    </w:rPr>
  </w:style>
  <w:style w:type="paragraph" w:styleId="71">
    <w:name w:val="toc 7"/>
    <w:basedOn w:val="a"/>
    <w:next w:val="a"/>
    <w:autoRedefine/>
    <w:uiPriority w:val="39"/>
    <w:qFormat/>
    <w:pPr>
      <w:ind w:leftChars="1200" w:left="2520"/>
    </w:pPr>
    <w:rPr>
      <w:rFonts w:ascii="Calibri" w:hAnsi="Calibri"/>
      <w:szCs w:val="22"/>
    </w:rPr>
  </w:style>
  <w:style w:type="paragraph" w:styleId="a3">
    <w:name w:val="Normal Indent"/>
    <w:basedOn w:val="a"/>
    <w:autoRedefine/>
    <w:qFormat/>
    <w:pPr>
      <w:ind w:firstLineChars="200" w:firstLine="420"/>
    </w:pPr>
  </w:style>
  <w:style w:type="paragraph" w:styleId="a4">
    <w:name w:val="caption"/>
    <w:basedOn w:val="a"/>
    <w:next w:val="a"/>
    <w:autoRedefine/>
    <w:qFormat/>
    <w:rPr>
      <w:rFonts w:ascii="Cambria" w:eastAsia="黑体" w:hAnsi="Cambria"/>
      <w:sz w:val="20"/>
      <w:szCs w:val="20"/>
    </w:rPr>
  </w:style>
  <w:style w:type="paragraph" w:styleId="a5">
    <w:name w:val="Document Map"/>
    <w:basedOn w:val="a"/>
    <w:link w:val="a6"/>
    <w:autoRedefine/>
    <w:qFormat/>
    <w:pPr>
      <w:shd w:val="clear" w:color="auto" w:fill="000080"/>
    </w:pPr>
  </w:style>
  <w:style w:type="paragraph" w:styleId="a7">
    <w:name w:val="annotation text"/>
    <w:basedOn w:val="a"/>
    <w:link w:val="a8"/>
    <w:autoRedefine/>
    <w:qFormat/>
    <w:pPr>
      <w:jc w:val="left"/>
    </w:pPr>
  </w:style>
  <w:style w:type="paragraph" w:styleId="a9">
    <w:name w:val="Body Text"/>
    <w:basedOn w:val="a"/>
    <w:next w:val="aa"/>
    <w:link w:val="ab"/>
    <w:autoRedefine/>
    <w:qFormat/>
    <w:pPr>
      <w:spacing w:after="120"/>
    </w:pPr>
  </w:style>
  <w:style w:type="paragraph" w:styleId="aa">
    <w:name w:val="Body Text First Indent"/>
    <w:basedOn w:val="a9"/>
    <w:autoRedefine/>
    <w:unhideWhenUsed/>
    <w:qFormat/>
    <w:pPr>
      <w:ind w:firstLineChars="100" w:firstLine="420"/>
    </w:pPr>
    <w:rPr>
      <w:sz w:val="30"/>
    </w:rPr>
  </w:style>
  <w:style w:type="paragraph" w:styleId="ac">
    <w:name w:val="Body Text Indent"/>
    <w:basedOn w:val="a"/>
    <w:next w:val="a"/>
    <w:link w:val="ad"/>
    <w:autoRedefine/>
    <w:qFormat/>
    <w:pPr>
      <w:spacing w:after="120"/>
      <w:ind w:leftChars="200" w:left="420"/>
    </w:pPr>
  </w:style>
  <w:style w:type="paragraph" w:styleId="41">
    <w:name w:val="index 4"/>
    <w:basedOn w:val="a"/>
    <w:next w:val="a"/>
    <w:autoRedefine/>
    <w:qFormat/>
    <w:pPr>
      <w:ind w:leftChars="600" w:left="600"/>
    </w:pPr>
  </w:style>
  <w:style w:type="paragraph" w:styleId="51">
    <w:name w:val="toc 5"/>
    <w:basedOn w:val="a"/>
    <w:next w:val="a"/>
    <w:autoRedefine/>
    <w:uiPriority w:val="39"/>
    <w:qFormat/>
    <w:pPr>
      <w:ind w:leftChars="800" w:left="1680"/>
    </w:pPr>
    <w:rPr>
      <w:rFonts w:ascii="Calibri" w:hAnsi="Calibri"/>
      <w:szCs w:val="22"/>
    </w:rPr>
  </w:style>
  <w:style w:type="paragraph" w:styleId="31">
    <w:name w:val="toc 3"/>
    <w:basedOn w:val="a"/>
    <w:next w:val="a"/>
    <w:autoRedefine/>
    <w:uiPriority w:val="39"/>
    <w:qFormat/>
    <w:pPr>
      <w:ind w:leftChars="400" w:left="840"/>
    </w:pPr>
  </w:style>
  <w:style w:type="paragraph" w:styleId="ae">
    <w:name w:val="Plain Text"/>
    <w:basedOn w:val="a"/>
    <w:link w:val="af"/>
    <w:autoRedefine/>
    <w:qFormat/>
    <w:rPr>
      <w:rFonts w:ascii="宋体" w:eastAsia="仿宋_GB2312" w:hAnsi="Courier New"/>
      <w:sz w:val="32"/>
    </w:rPr>
  </w:style>
  <w:style w:type="paragraph" w:styleId="81">
    <w:name w:val="toc 8"/>
    <w:basedOn w:val="a"/>
    <w:next w:val="a"/>
    <w:autoRedefine/>
    <w:uiPriority w:val="39"/>
    <w:qFormat/>
    <w:pPr>
      <w:ind w:leftChars="1400" w:left="2940"/>
    </w:pPr>
    <w:rPr>
      <w:rFonts w:ascii="Calibri" w:hAnsi="Calibri"/>
      <w:szCs w:val="22"/>
    </w:rPr>
  </w:style>
  <w:style w:type="paragraph" w:styleId="af0">
    <w:name w:val="Date"/>
    <w:basedOn w:val="a"/>
    <w:next w:val="a"/>
    <w:link w:val="af1"/>
    <w:autoRedefine/>
    <w:qFormat/>
    <w:pPr>
      <w:ind w:leftChars="2500" w:left="100"/>
    </w:pPr>
  </w:style>
  <w:style w:type="paragraph" w:styleId="22">
    <w:name w:val="Body Text Indent 2"/>
    <w:basedOn w:val="a"/>
    <w:link w:val="23"/>
    <w:autoRedefine/>
    <w:qFormat/>
    <w:pPr>
      <w:autoSpaceDE w:val="0"/>
      <w:autoSpaceDN w:val="0"/>
      <w:adjustRightInd w:val="0"/>
      <w:spacing w:line="410" w:lineRule="atLeast"/>
      <w:ind w:left="480"/>
      <w:jc w:val="left"/>
    </w:pPr>
    <w:rPr>
      <w:rFonts w:ascii="宋体" w:hAnsi="Calibri"/>
      <w:color w:val="000000"/>
    </w:rPr>
  </w:style>
  <w:style w:type="paragraph" w:styleId="af2">
    <w:name w:val="Balloon Text"/>
    <w:basedOn w:val="a"/>
    <w:link w:val="af3"/>
    <w:autoRedefine/>
    <w:qFormat/>
    <w:rPr>
      <w:sz w:val="18"/>
      <w:szCs w:val="18"/>
    </w:rPr>
  </w:style>
  <w:style w:type="paragraph" w:styleId="af4">
    <w:name w:val="footer"/>
    <w:basedOn w:val="a"/>
    <w:link w:val="af5"/>
    <w:autoRedefine/>
    <w:uiPriority w:val="99"/>
    <w:qFormat/>
    <w:pPr>
      <w:tabs>
        <w:tab w:val="center" w:pos="4153"/>
        <w:tab w:val="right" w:pos="8306"/>
      </w:tabs>
      <w:snapToGrid w:val="0"/>
      <w:jc w:val="left"/>
    </w:pPr>
    <w:rPr>
      <w:sz w:val="18"/>
      <w:szCs w:val="18"/>
    </w:rPr>
  </w:style>
  <w:style w:type="paragraph" w:styleId="af6">
    <w:name w:val="header"/>
    <w:basedOn w:val="a"/>
    <w:link w:val="af7"/>
    <w:autoRedefine/>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qFormat/>
  </w:style>
  <w:style w:type="paragraph" w:styleId="42">
    <w:name w:val="toc 4"/>
    <w:basedOn w:val="a"/>
    <w:next w:val="a"/>
    <w:autoRedefine/>
    <w:uiPriority w:val="39"/>
    <w:qFormat/>
    <w:pPr>
      <w:ind w:leftChars="600" w:left="1260"/>
    </w:pPr>
  </w:style>
  <w:style w:type="paragraph" w:styleId="af8">
    <w:name w:val="Subtitle"/>
    <w:basedOn w:val="a"/>
    <w:next w:val="a"/>
    <w:link w:val="af9"/>
    <w:autoRedefine/>
    <w:qFormat/>
    <w:pPr>
      <w:spacing w:before="240" w:after="60" w:line="312" w:lineRule="auto"/>
      <w:jc w:val="center"/>
      <w:outlineLvl w:val="1"/>
    </w:pPr>
    <w:rPr>
      <w:rFonts w:ascii="Cambria" w:hAnsi="Cambria"/>
      <w:b/>
      <w:bCs/>
      <w:kern w:val="28"/>
      <w:sz w:val="32"/>
      <w:szCs w:val="32"/>
    </w:rPr>
  </w:style>
  <w:style w:type="paragraph" w:styleId="61">
    <w:name w:val="toc 6"/>
    <w:basedOn w:val="a"/>
    <w:next w:val="a"/>
    <w:autoRedefine/>
    <w:uiPriority w:val="39"/>
    <w:qFormat/>
    <w:pPr>
      <w:ind w:leftChars="1000" w:left="2100"/>
    </w:pPr>
    <w:rPr>
      <w:rFonts w:ascii="Calibri" w:hAnsi="Calibri"/>
      <w:szCs w:val="22"/>
    </w:rPr>
  </w:style>
  <w:style w:type="paragraph" w:styleId="32">
    <w:name w:val="Body Text Indent 3"/>
    <w:basedOn w:val="a"/>
    <w:link w:val="33"/>
    <w:autoRedefine/>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4">
    <w:name w:val="toc 2"/>
    <w:basedOn w:val="a"/>
    <w:next w:val="a"/>
    <w:autoRedefine/>
    <w:uiPriority w:val="39"/>
    <w:qFormat/>
    <w:pPr>
      <w:ind w:leftChars="200" w:left="420"/>
    </w:pPr>
  </w:style>
  <w:style w:type="paragraph" w:styleId="91">
    <w:name w:val="toc 9"/>
    <w:basedOn w:val="a"/>
    <w:next w:val="a"/>
    <w:autoRedefine/>
    <w:uiPriority w:val="39"/>
    <w:qFormat/>
    <w:pPr>
      <w:ind w:leftChars="1600" w:left="3360"/>
    </w:pPr>
    <w:rPr>
      <w:rFonts w:ascii="Calibri" w:hAnsi="Calibri"/>
      <w:szCs w:val="22"/>
    </w:rPr>
  </w:style>
  <w:style w:type="paragraph" w:styleId="afa">
    <w:name w:val="Normal (Web)"/>
    <w:basedOn w:val="a"/>
    <w:autoRedefine/>
    <w:uiPriority w:val="99"/>
    <w:qFormat/>
    <w:pPr>
      <w:widowControl/>
      <w:spacing w:before="100" w:beforeAutospacing="1" w:after="100" w:afterAutospacing="1"/>
      <w:jc w:val="left"/>
    </w:pPr>
    <w:rPr>
      <w:kern w:val="0"/>
    </w:rPr>
  </w:style>
  <w:style w:type="paragraph" w:styleId="afb">
    <w:name w:val="Title"/>
    <w:basedOn w:val="a"/>
    <w:next w:val="a"/>
    <w:link w:val="afc"/>
    <w:autoRedefine/>
    <w:qFormat/>
    <w:pPr>
      <w:spacing w:before="240" w:after="60"/>
      <w:jc w:val="center"/>
      <w:outlineLvl w:val="0"/>
    </w:pPr>
    <w:rPr>
      <w:rFonts w:ascii="Cambria" w:hAnsi="Cambria"/>
      <w:b/>
      <w:sz w:val="32"/>
    </w:rPr>
  </w:style>
  <w:style w:type="paragraph" w:styleId="afd">
    <w:name w:val="annotation subject"/>
    <w:basedOn w:val="a7"/>
    <w:next w:val="a7"/>
    <w:link w:val="afe"/>
    <w:autoRedefine/>
    <w:qFormat/>
    <w:rPr>
      <w:b/>
      <w:bCs/>
    </w:rPr>
  </w:style>
  <w:style w:type="table" w:styleId="aff">
    <w:name w:val="Table Grid"/>
    <w:basedOn w:val="a1"/>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autoRedefine/>
    <w:qFormat/>
    <w:rPr>
      <w:b/>
    </w:rPr>
  </w:style>
  <w:style w:type="character" w:styleId="aff1">
    <w:name w:val="page number"/>
    <w:autoRedefine/>
    <w:qFormat/>
  </w:style>
  <w:style w:type="character" w:styleId="aff2">
    <w:name w:val="FollowedHyperlink"/>
    <w:autoRedefine/>
    <w:qFormat/>
    <w:rPr>
      <w:color w:val="800080"/>
      <w:u w:val="single"/>
    </w:rPr>
  </w:style>
  <w:style w:type="character" w:styleId="aff3">
    <w:name w:val="Emphasis"/>
    <w:autoRedefine/>
    <w:qFormat/>
    <w:rPr>
      <w:i/>
      <w:iCs/>
    </w:rPr>
  </w:style>
  <w:style w:type="character" w:styleId="aff4">
    <w:name w:val="Hyperlink"/>
    <w:autoRedefine/>
    <w:uiPriority w:val="99"/>
    <w:qFormat/>
    <w:rPr>
      <w:color w:val="0000FF"/>
      <w:u w:val="single"/>
    </w:rPr>
  </w:style>
  <w:style w:type="character" w:styleId="HTML">
    <w:name w:val="HTML Code"/>
    <w:autoRedefine/>
    <w:qFormat/>
    <w:rPr>
      <w:rFonts w:ascii="Courier New" w:hAnsi="Courier New"/>
      <w:sz w:val="20"/>
    </w:rPr>
  </w:style>
  <w:style w:type="character" w:styleId="aff5">
    <w:name w:val="annotation reference"/>
    <w:autoRedefine/>
    <w:qFormat/>
    <w:rPr>
      <w:sz w:val="21"/>
      <w:szCs w:val="21"/>
    </w:rPr>
  </w:style>
  <w:style w:type="character" w:customStyle="1" w:styleId="10">
    <w:name w:val="标题 1 字符"/>
    <w:link w:val="1"/>
    <w:autoRedefine/>
    <w:qFormat/>
    <w:rPr>
      <w:rFonts w:ascii="Cambria" w:hAnsi="Cambria"/>
      <w:b/>
      <w:bCs/>
      <w:kern w:val="32"/>
      <w:sz w:val="32"/>
      <w:szCs w:val="32"/>
    </w:rPr>
  </w:style>
  <w:style w:type="character" w:customStyle="1" w:styleId="21">
    <w:name w:val="标题 2 字符"/>
    <w:link w:val="20"/>
    <w:autoRedefine/>
    <w:qFormat/>
    <w:rPr>
      <w:rFonts w:ascii="Cambria" w:eastAsia="宋体" w:hAnsi="Cambria" w:cs="Times New Roman"/>
      <w:b/>
      <w:bCs/>
      <w:kern w:val="2"/>
      <w:sz w:val="32"/>
      <w:szCs w:val="32"/>
    </w:rPr>
  </w:style>
  <w:style w:type="character" w:customStyle="1" w:styleId="30">
    <w:name w:val="标题 3 字符"/>
    <w:link w:val="3"/>
    <w:autoRedefine/>
    <w:qFormat/>
    <w:rPr>
      <w:b/>
      <w:bCs/>
      <w:sz w:val="24"/>
      <w:szCs w:val="24"/>
    </w:rPr>
  </w:style>
  <w:style w:type="character" w:customStyle="1" w:styleId="40">
    <w:name w:val="标题 4 字符"/>
    <w:link w:val="4"/>
    <w:autoRedefine/>
    <w:qFormat/>
    <w:rPr>
      <w:rFonts w:ascii="Arial" w:hAnsi="Arial"/>
      <w:b/>
      <w:bCs/>
      <w:kern w:val="2"/>
      <w:sz w:val="21"/>
      <w:szCs w:val="28"/>
    </w:rPr>
  </w:style>
  <w:style w:type="character" w:customStyle="1" w:styleId="50">
    <w:name w:val="标题 5 字符"/>
    <w:link w:val="5"/>
    <w:autoRedefine/>
    <w:qFormat/>
    <w:rPr>
      <w:b/>
      <w:bCs/>
      <w:kern w:val="2"/>
      <w:sz w:val="28"/>
      <w:szCs w:val="28"/>
    </w:rPr>
  </w:style>
  <w:style w:type="character" w:customStyle="1" w:styleId="60">
    <w:name w:val="标题 6 字符"/>
    <w:link w:val="6"/>
    <w:autoRedefine/>
    <w:qFormat/>
    <w:rPr>
      <w:rFonts w:ascii="Arial" w:eastAsia="黑体" w:hAnsi="Arial"/>
      <w:b/>
      <w:bCs/>
      <w:sz w:val="24"/>
      <w:szCs w:val="24"/>
    </w:rPr>
  </w:style>
  <w:style w:type="character" w:customStyle="1" w:styleId="70">
    <w:name w:val="标题 7 字符"/>
    <w:link w:val="7"/>
    <w:autoRedefine/>
    <w:qFormat/>
    <w:rPr>
      <w:b/>
      <w:bCs/>
      <w:sz w:val="24"/>
      <w:szCs w:val="24"/>
    </w:rPr>
  </w:style>
  <w:style w:type="character" w:customStyle="1" w:styleId="80">
    <w:name w:val="标题 8 字符"/>
    <w:link w:val="8"/>
    <w:autoRedefine/>
    <w:qFormat/>
    <w:rPr>
      <w:rFonts w:ascii="Arial" w:eastAsia="黑体" w:hAnsi="Arial"/>
      <w:sz w:val="24"/>
      <w:szCs w:val="24"/>
    </w:rPr>
  </w:style>
  <w:style w:type="character" w:customStyle="1" w:styleId="90">
    <w:name w:val="标题 9 字符"/>
    <w:link w:val="9"/>
    <w:autoRedefine/>
    <w:qFormat/>
    <w:rPr>
      <w:rFonts w:ascii="Arial" w:eastAsia="黑体" w:hAnsi="Arial"/>
      <w:sz w:val="21"/>
      <w:szCs w:val="21"/>
    </w:rPr>
  </w:style>
  <w:style w:type="character" w:customStyle="1" w:styleId="a6">
    <w:name w:val="文档结构图 字符"/>
    <w:link w:val="a5"/>
    <w:autoRedefine/>
    <w:qFormat/>
    <w:rPr>
      <w:kern w:val="2"/>
      <w:sz w:val="21"/>
      <w:szCs w:val="24"/>
      <w:shd w:val="clear" w:color="auto" w:fill="000080"/>
    </w:rPr>
  </w:style>
  <w:style w:type="character" w:customStyle="1" w:styleId="a8">
    <w:name w:val="批注文字 字符"/>
    <w:link w:val="a7"/>
    <w:autoRedefine/>
    <w:qFormat/>
    <w:rPr>
      <w:kern w:val="2"/>
      <w:sz w:val="21"/>
      <w:szCs w:val="24"/>
    </w:rPr>
  </w:style>
  <w:style w:type="character" w:customStyle="1" w:styleId="ab">
    <w:name w:val="正文文本 字符"/>
    <w:link w:val="a9"/>
    <w:autoRedefine/>
    <w:qFormat/>
    <w:rPr>
      <w:kern w:val="2"/>
      <w:sz w:val="21"/>
      <w:szCs w:val="24"/>
    </w:rPr>
  </w:style>
  <w:style w:type="character" w:customStyle="1" w:styleId="ad">
    <w:name w:val="正文文本缩进 字符"/>
    <w:link w:val="ac"/>
    <w:autoRedefine/>
    <w:qFormat/>
    <w:rPr>
      <w:kern w:val="2"/>
      <w:sz w:val="21"/>
      <w:szCs w:val="24"/>
    </w:rPr>
  </w:style>
  <w:style w:type="character" w:customStyle="1" w:styleId="af">
    <w:name w:val="纯文本 字符"/>
    <w:link w:val="ae"/>
    <w:autoRedefine/>
    <w:qFormat/>
    <w:rPr>
      <w:rFonts w:ascii="宋体" w:eastAsia="仿宋_GB2312" w:hAnsi="Courier New"/>
      <w:kern w:val="2"/>
      <w:sz w:val="32"/>
      <w:szCs w:val="24"/>
    </w:rPr>
  </w:style>
  <w:style w:type="character" w:customStyle="1" w:styleId="af1">
    <w:name w:val="日期 字符"/>
    <w:link w:val="af0"/>
    <w:autoRedefine/>
    <w:qFormat/>
    <w:rPr>
      <w:kern w:val="2"/>
      <w:sz w:val="21"/>
      <w:szCs w:val="24"/>
    </w:rPr>
  </w:style>
  <w:style w:type="character" w:customStyle="1" w:styleId="23">
    <w:name w:val="正文文本缩进 2 字符"/>
    <w:link w:val="22"/>
    <w:autoRedefine/>
    <w:qFormat/>
    <w:rPr>
      <w:rFonts w:ascii="宋体" w:hAnsi="Calibri"/>
      <w:color w:val="000000"/>
      <w:kern w:val="2"/>
      <w:sz w:val="21"/>
      <w:szCs w:val="24"/>
    </w:rPr>
  </w:style>
  <w:style w:type="character" w:customStyle="1" w:styleId="af3">
    <w:name w:val="批注框文本 字符"/>
    <w:link w:val="af2"/>
    <w:autoRedefine/>
    <w:qFormat/>
    <w:rPr>
      <w:kern w:val="2"/>
      <w:sz w:val="18"/>
      <w:szCs w:val="18"/>
    </w:rPr>
  </w:style>
  <w:style w:type="character" w:customStyle="1" w:styleId="af5">
    <w:name w:val="页脚 字符"/>
    <w:link w:val="af4"/>
    <w:autoRedefine/>
    <w:uiPriority w:val="99"/>
    <w:qFormat/>
    <w:rPr>
      <w:kern w:val="2"/>
      <w:sz w:val="18"/>
      <w:szCs w:val="18"/>
    </w:rPr>
  </w:style>
  <w:style w:type="character" w:customStyle="1" w:styleId="af7">
    <w:name w:val="页眉 字符"/>
    <w:link w:val="af6"/>
    <w:autoRedefine/>
    <w:qFormat/>
    <w:rPr>
      <w:kern w:val="2"/>
      <w:sz w:val="18"/>
      <w:szCs w:val="18"/>
    </w:rPr>
  </w:style>
  <w:style w:type="character" w:customStyle="1" w:styleId="af9">
    <w:name w:val="副标题 字符"/>
    <w:link w:val="af8"/>
    <w:autoRedefine/>
    <w:qFormat/>
    <w:rPr>
      <w:rFonts w:ascii="Cambria" w:hAnsi="Cambria"/>
      <w:b/>
      <w:bCs/>
      <w:kern w:val="28"/>
      <w:sz w:val="32"/>
      <w:szCs w:val="32"/>
    </w:rPr>
  </w:style>
  <w:style w:type="character" w:customStyle="1" w:styleId="33">
    <w:name w:val="正文文本缩进 3 字符"/>
    <w:link w:val="32"/>
    <w:autoRedefine/>
    <w:qFormat/>
    <w:rPr>
      <w:rFonts w:ascii="宋体" w:hAnsi="MS Sans Serif"/>
      <w:color w:val="000000"/>
      <w:sz w:val="24"/>
    </w:rPr>
  </w:style>
  <w:style w:type="character" w:customStyle="1" w:styleId="afc">
    <w:name w:val="标题 字符"/>
    <w:link w:val="afb"/>
    <w:autoRedefine/>
    <w:qFormat/>
    <w:rPr>
      <w:rFonts w:ascii="Cambria" w:hAnsi="Cambria"/>
      <w:b/>
      <w:kern w:val="2"/>
      <w:sz w:val="32"/>
      <w:szCs w:val="24"/>
    </w:rPr>
  </w:style>
  <w:style w:type="character" w:customStyle="1" w:styleId="afe">
    <w:name w:val="批注主题 字符"/>
    <w:link w:val="afd"/>
    <w:autoRedefine/>
    <w:qFormat/>
    <w:rPr>
      <w:b/>
      <w:bCs/>
      <w:kern w:val="2"/>
      <w:sz w:val="21"/>
      <w:szCs w:val="24"/>
    </w:rPr>
  </w:style>
  <w:style w:type="character" w:customStyle="1" w:styleId="Char1">
    <w:name w:val="页眉 Char1"/>
    <w:autoRedefine/>
    <w:uiPriority w:val="99"/>
    <w:semiHidden/>
    <w:qFormat/>
    <w:rPr>
      <w:rFonts w:ascii="Times New Roman" w:eastAsia="宋体" w:hAnsi="Times New Roman" w:cs="Times New Roman"/>
      <w:sz w:val="18"/>
      <w:szCs w:val="18"/>
    </w:rPr>
  </w:style>
  <w:style w:type="character" w:customStyle="1" w:styleId="p0Char">
    <w:name w:val="p0 Char"/>
    <w:link w:val="p0"/>
    <w:autoRedefine/>
    <w:qFormat/>
    <w:rPr>
      <w:rFonts w:eastAsia="宋体"/>
      <w:kern w:val="2"/>
      <w:sz w:val="21"/>
      <w:szCs w:val="21"/>
      <w:lang w:val="en-US" w:eastAsia="zh-CN" w:bidi="ar-SA"/>
    </w:rPr>
  </w:style>
  <w:style w:type="paragraph" w:customStyle="1" w:styleId="p0">
    <w:name w:val="p0"/>
    <w:basedOn w:val="a"/>
    <w:link w:val="p0Char"/>
    <w:autoRedefine/>
    <w:uiPriority w:val="99"/>
    <w:qFormat/>
    <w:pPr>
      <w:widowControl/>
    </w:pPr>
    <w:rPr>
      <w:szCs w:val="21"/>
    </w:rPr>
  </w:style>
  <w:style w:type="character" w:customStyle="1" w:styleId="4CharChar">
    <w:name w:val="标题 4 Char Char"/>
    <w:autoRedefine/>
    <w:qFormat/>
    <w:rPr>
      <w:rFonts w:ascii="Arial" w:eastAsia="宋体" w:hAnsi="Arial"/>
      <w:b/>
      <w:bCs/>
      <w:kern w:val="2"/>
      <w:sz w:val="21"/>
      <w:szCs w:val="28"/>
      <w:lang w:val="en-US" w:eastAsia="zh-CN" w:bidi="ar-SA"/>
    </w:rPr>
  </w:style>
  <w:style w:type="character" w:customStyle="1" w:styleId="Char10">
    <w:name w:val="批注框文本 Char1"/>
    <w:autoRedefine/>
    <w:qFormat/>
    <w:rPr>
      <w:rFonts w:ascii="Times New Roman" w:eastAsia="宋体" w:hAnsi="Times New Roman" w:cs="Times New Roman"/>
      <w:sz w:val="18"/>
      <w:szCs w:val="18"/>
    </w:rPr>
  </w:style>
  <w:style w:type="character" w:customStyle="1" w:styleId="CharChar">
    <w:name w:val="纯文本 Char Char"/>
    <w:autoRedefine/>
    <w:qFormat/>
    <w:rPr>
      <w:rFonts w:ascii="宋体" w:eastAsia="仿宋_GB2312" w:hAnsi="Courier New"/>
      <w:kern w:val="2"/>
      <w:sz w:val="32"/>
      <w:szCs w:val="24"/>
      <w:lang w:bidi="ar-SA"/>
    </w:rPr>
  </w:style>
  <w:style w:type="character" w:customStyle="1" w:styleId="3Char1">
    <w:name w:val="标题 3 Char1"/>
    <w:autoRedefine/>
    <w:qFormat/>
    <w:rPr>
      <w:b/>
      <w:bCs/>
      <w:sz w:val="24"/>
      <w:szCs w:val="24"/>
    </w:rPr>
  </w:style>
  <w:style w:type="character" w:customStyle="1" w:styleId="FontStyle119">
    <w:name w:val="Font Style119"/>
    <w:autoRedefine/>
    <w:uiPriority w:val="99"/>
    <w:unhideWhenUsed/>
    <w:qFormat/>
    <w:rPr>
      <w:rFonts w:ascii="宋体" w:eastAsia="宋体" w:hAnsi="宋体" w:hint="eastAsia"/>
      <w:sz w:val="24"/>
    </w:rPr>
  </w:style>
  <w:style w:type="character" w:customStyle="1" w:styleId="FontStyle131">
    <w:name w:val="Font Style131"/>
    <w:autoRedefine/>
    <w:uiPriority w:val="99"/>
    <w:unhideWhenUsed/>
    <w:qFormat/>
    <w:rPr>
      <w:rFonts w:ascii="Times New Roman" w:eastAsia="Times New Roman" w:hAnsi="Times New Roman" w:hint="eastAsia"/>
      <w:sz w:val="18"/>
    </w:rPr>
  </w:style>
  <w:style w:type="character" w:customStyle="1" w:styleId="textcontents">
    <w:name w:val="textcontents"/>
    <w:autoRedefine/>
    <w:qFormat/>
    <w:rPr>
      <w:rFonts w:cs="Times New Roman"/>
    </w:rPr>
  </w:style>
  <w:style w:type="character" w:customStyle="1" w:styleId="Char11">
    <w:name w:val="明显引用 Char1"/>
    <w:autoRedefine/>
    <w:uiPriority w:val="99"/>
    <w:qFormat/>
    <w:rPr>
      <w:b/>
      <w:bCs/>
      <w:i/>
      <w:iCs/>
      <w:color w:val="4F81BD"/>
      <w:kern w:val="2"/>
      <w:sz w:val="21"/>
      <w:szCs w:val="24"/>
    </w:rPr>
  </w:style>
  <w:style w:type="character" w:customStyle="1" w:styleId="FontStyle86">
    <w:name w:val="Font Style86"/>
    <w:autoRedefine/>
    <w:uiPriority w:val="99"/>
    <w:unhideWhenUsed/>
    <w:qFormat/>
    <w:rPr>
      <w:rFonts w:ascii="黑体" w:eastAsia="黑体" w:hAnsi="黑体" w:hint="eastAsia"/>
      <w:spacing w:val="10"/>
      <w:sz w:val="30"/>
    </w:rPr>
  </w:style>
  <w:style w:type="character" w:customStyle="1" w:styleId="FontStyle122">
    <w:name w:val="Font Style122"/>
    <w:autoRedefine/>
    <w:uiPriority w:val="99"/>
    <w:unhideWhenUsed/>
    <w:qFormat/>
    <w:rPr>
      <w:rFonts w:ascii="宋体" w:eastAsia="宋体" w:hAnsi="宋体" w:hint="eastAsia"/>
      <w:spacing w:val="20"/>
      <w:sz w:val="24"/>
    </w:rPr>
  </w:style>
  <w:style w:type="character" w:customStyle="1" w:styleId="p0CharChar">
    <w:name w:val="p0 Char Char"/>
    <w:autoRedefine/>
    <w:qFormat/>
    <w:rPr>
      <w:rFonts w:eastAsia="宋体"/>
      <w:kern w:val="2"/>
      <w:sz w:val="21"/>
      <w:szCs w:val="21"/>
      <w:lang w:val="en-US" w:eastAsia="zh-CN" w:bidi="ar-SA"/>
    </w:rPr>
  </w:style>
  <w:style w:type="character" w:customStyle="1" w:styleId="CharChar141">
    <w:name w:val="Char Char141"/>
    <w:autoRedefine/>
    <w:qFormat/>
    <w:rPr>
      <w:rFonts w:ascii="Arial" w:hAnsi="Arial"/>
      <w:b/>
      <w:bCs/>
      <w:kern w:val="2"/>
      <w:sz w:val="21"/>
      <w:szCs w:val="28"/>
    </w:rPr>
  </w:style>
  <w:style w:type="character" w:customStyle="1" w:styleId="12">
    <w:name w:val="明显强调1"/>
    <w:autoRedefine/>
    <w:qFormat/>
    <w:rPr>
      <w:b/>
      <w:bCs/>
      <w:i/>
      <w:iCs/>
      <w:color w:val="4F81BD"/>
    </w:rPr>
  </w:style>
  <w:style w:type="character" w:customStyle="1" w:styleId="FontStyle126">
    <w:name w:val="Font Style126"/>
    <w:autoRedefine/>
    <w:uiPriority w:val="99"/>
    <w:unhideWhenUsed/>
    <w:qFormat/>
    <w:rPr>
      <w:rFonts w:ascii="宋体" w:eastAsia="宋体" w:hAnsi="宋体" w:hint="eastAsia"/>
      <w:b/>
      <w:spacing w:val="-30"/>
      <w:sz w:val="28"/>
    </w:rPr>
  </w:style>
  <w:style w:type="character" w:customStyle="1" w:styleId="13">
    <w:name w:val="不明显强调1"/>
    <w:autoRedefine/>
    <w:qFormat/>
    <w:rPr>
      <w:i/>
      <w:iCs/>
      <w:color w:val="808080"/>
    </w:rPr>
  </w:style>
  <w:style w:type="character" w:customStyle="1" w:styleId="CharChar14">
    <w:name w:val="Char Char14"/>
    <w:autoRedefine/>
    <w:qFormat/>
    <w:rPr>
      <w:rFonts w:ascii="Arial" w:hAnsi="Arial"/>
      <w:b/>
      <w:bCs/>
      <w:kern w:val="2"/>
      <w:sz w:val="21"/>
      <w:szCs w:val="28"/>
    </w:rPr>
  </w:style>
  <w:style w:type="character" w:customStyle="1" w:styleId="Char12">
    <w:name w:val="标题 Char1"/>
    <w:autoRedefine/>
    <w:qFormat/>
    <w:rPr>
      <w:rFonts w:ascii="Cambria" w:eastAsia="宋体" w:hAnsi="Cambria" w:cs="Times New Roman"/>
      <w:b/>
      <w:bCs/>
      <w:sz w:val="32"/>
      <w:szCs w:val="32"/>
    </w:rPr>
  </w:style>
  <w:style w:type="character" w:customStyle="1" w:styleId="14">
    <w:name w:val="不明显参考1"/>
    <w:autoRedefine/>
    <w:qFormat/>
    <w:rPr>
      <w:smallCaps/>
      <w:color w:val="C0504D"/>
      <w:u w:val="single"/>
    </w:rPr>
  </w:style>
  <w:style w:type="character" w:customStyle="1" w:styleId="FontStyle128">
    <w:name w:val="Font Style128"/>
    <w:autoRedefine/>
    <w:uiPriority w:val="99"/>
    <w:unhideWhenUsed/>
    <w:qFormat/>
    <w:rPr>
      <w:rFonts w:ascii="Times New Roman" w:eastAsia="Times New Roman" w:hAnsi="Times New Roman" w:hint="eastAsia"/>
      <w:sz w:val="16"/>
    </w:rPr>
  </w:style>
  <w:style w:type="character" w:customStyle="1" w:styleId="4CharChar0">
    <w:name w:val="标题4 Char Char"/>
    <w:link w:val="43"/>
    <w:autoRedefine/>
    <w:qFormat/>
    <w:rPr>
      <w:rFonts w:ascii="Arial" w:hAnsi="Arial"/>
      <w:b/>
      <w:bCs/>
      <w:sz w:val="24"/>
      <w:szCs w:val="32"/>
    </w:rPr>
  </w:style>
  <w:style w:type="paragraph" w:customStyle="1" w:styleId="43">
    <w:name w:val="标题4"/>
    <w:basedOn w:val="20"/>
    <w:next w:val="41"/>
    <w:link w:val="4CharChar0"/>
    <w:autoRedefine/>
    <w:qFormat/>
    <w:rPr>
      <w:rFonts w:ascii="Arial" w:hAnsi="Arial"/>
      <w:kern w:val="0"/>
      <w:sz w:val="24"/>
    </w:rPr>
  </w:style>
  <w:style w:type="character" w:customStyle="1" w:styleId="FontStyle125">
    <w:name w:val="Font Style125"/>
    <w:autoRedefine/>
    <w:uiPriority w:val="99"/>
    <w:unhideWhenUsed/>
    <w:qFormat/>
    <w:rPr>
      <w:rFonts w:ascii="宋体" w:eastAsia="宋体" w:hAnsi="宋体" w:hint="eastAsia"/>
      <w:b/>
      <w:sz w:val="26"/>
    </w:rPr>
  </w:style>
  <w:style w:type="character" w:customStyle="1" w:styleId="2Char1">
    <w:name w:val="正文文本缩进 2 Char1"/>
    <w:autoRedefine/>
    <w:semiHidden/>
    <w:qFormat/>
    <w:rPr>
      <w:kern w:val="2"/>
      <w:sz w:val="21"/>
      <w:szCs w:val="24"/>
    </w:rPr>
  </w:style>
  <w:style w:type="character" w:customStyle="1" w:styleId="CharChar0">
    <w:name w:val="批注文字 Char Char"/>
    <w:autoRedefine/>
    <w:qFormat/>
    <w:rPr>
      <w:kern w:val="2"/>
      <w:sz w:val="21"/>
      <w:szCs w:val="24"/>
      <w:lang w:bidi="ar-SA"/>
    </w:rPr>
  </w:style>
  <w:style w:type="character" w:customStyle="1" w:styleId="Char13">
    <w:name w:val="引用 Char1"/>
    <w:autoRedefine/>
    <w:uiPriority w:val="99"/>
    <w:qFormat/>
    <w:rPr>
      <w:i/>
      <w:iCs/>
      <w:color w:val="000000"/>
      <w:kern w:val="2"/>
      <w:sz w:val="21"/>
      <w:szCs w:val="24"/>
    </w:rPr>
  </w:style>
  <w:style w:type="character" w:customStyle="1" w:styleId="Style99">
    <w:name w:val="_Style 99"/>
    <w:autoRedefine/>
    <w:uiPriority w:val="99"/>
    <w:unhideWhenUsed/>
    <w:qFormat/>
    <w:rPr>
      <w:color w:val="605E5C"/>
      <w:shd w:val="clear" w:color="auto" w:fill="E1DFDD"/>
    </w:rPr>
  </w:style>
  <w:style w:type="character" w:customStyle="1" w:styleId="Char14">
    <w:name w:val="日期 Char1"/>
    <w:autoRedefine/>
    <w:qFormat/>
    <w:rPr>
      <w:rFonts w:ascii="Times New Roman" w:eastAsia="宋体" w:hAnsi="Times New Roman" w:cs="Times New Roman"/>
      <w:szCs w:val="24"/>
    </w:rPr>
  </w:style>
  <w:style w:type="character" w:customStyle="1" w:styleId="FontStyle124">
    <w:name w:val="Font Style124"/>
    <w:autoRedefine/>
    <w:uiPriority w:val="99"/>
    <w:unhideWhenUsed/>
    <w:qFormat/>
    <w:rPr>
      <w:rFonts w:ascii="宋体" w:eastAsia="宋体" w:hAnsi="宋体" w:hint="eastAsia"/>
      <w:spacing w:val="30"/>
      <w:sz w:val="24"/>
    </w:rPr>
  </w:style>
  <w:style w:type="character" w:customStyle="1" w:styleId="aff6">
    <w:name w:val="明显引用 字符"/>
    <w:link w:val="aff7"/>
    <w:autoRedefine/>
    <w:qFormat/>
    <w:rPr>
      <w:b/>
      <w:bCs/>
      <w:i/>
      <w:iCs/>
      <w:color w:val="4F81BD"/>
      <w:kern w:val="2"/>
      <w:sz w:val="21"/>
      <w:szCs w:val="22"/>
    </w:rPr>
  </w:style>
  <w:style w:type="paragraph" w:styleId="aff7">
    <w:name w:val="Intense Quote"/>
    <w:basedOn w:val="a"/>
    <w:next w:val="a"/>
    <w:link w:val="aff6"/>
    <w:autoRedefine/>
    <w:qFormat/>
    <w:pPr>
      <w:pBdr>
        <w:bottom w:val="single" w:sz="4" w:space="4" w:color="4F81BD"/>
      </w:pBdr>
      <w:spacing w:before="200" w:after="280"/>
      <w:ind w:left="936" w:right="936"/>
    </w:pPr>
    <w:rPr>
      <w:b/>
      <w:bCs/>
      <w:i/>
      <w:iCs/>
      <w:color w:val="4F81BD"/>
      <w:szCs w:val="22"/>
    </w:rPr>
  </w:style>
  <w:style w:type="character" w:customStyle="1" w:styleId="FontStyle123">
    <w:name w:val="Font Style123"/>
    <w:autoRedefine/>
    <w:uiPriority w:val="99"/>
    <w:unhideWhenUsed/>
    <w:qFormat/>
    <w:rPr>
      <w:rFonts w:ascii="宋体" w:eastAsia="宋体" w:hAnsi="宋体" w:hint="eastAsia"/>
      <w:b/>
      <w:sz w:val="32"/>
    </w:rPr>
  </w:style>
  <w:style w:type="character" w:customStyle="1" w:styleId="FontStyle121">
    <w:name w:val="Font Style121"/>
    <w:autoRedefine/>
    <w:uiPriority w:val="99"/>
    <w:unhideWhenUsed/>
    <w:qFormat/>
    <w:rPr>
      <w:rFonts w:ascii="宋体" w:eastAsia="宋体" w:hAnsi="宋体" w:hint="eastAsia"/>
      <w:spacing w:val="-10"/>
      <w:sz w:val="30"/>
    </w:rPr>
  </w:style>
  <w:style w:type="character" w:customStyle="1" w:styleId="Char15">
    <w:name w:val="批注文字 Char1"/>
    <w:autoRedefine/>
    <w:uiPriority w:val="99"/>
    <w:semiHidden/>
    <w:qFormat/>
    <w:rPr>
      <w:rFonts w:ascii="Times New Roman" w:eastAsia="宋体" w:hAnsi="Times New Roman" w:cs="Times New Roman"/>
      <w:szCs w:val="24"/>
    </w:rPr>
  </w:style>
  <w:style w:type="character" w:customStyle="1" w:styleId="15">
    <w:name w:val="书籍标题1"/>
    <w:autoRedefine/>
    <w:qFormat/>
    <w:rPr>
      <w:b/>
      <w:bCs/>
      <w:smallCaps/>
      <w:spacing w:val="5"/>
    </w:rPr>
  </w:style>
  <w:style w:type="character" w:customStyle="1" w:styleId="16">
    <w:name w:val="明显参考1"/>
    <w:autoRedefine/>
    <w:qFormat/>
    <w:rPr>
      <w:b/>
      <w:bCs/>
      <w:smallCaps/>
      <w:color w:val="C0504D"/>
      <w:spacing w:val="5"/>
      <w:u w:val="single"/>
    </w:rPr>
  </w:style>
  <w:style w:type="character" w:customStyle="1" w:styleId="FontStyle117">
    <w:name w:val="Font Style117"/>
    <w:autoRedefine/>
    <w:uiPriority w:val="99"/>
    <w:unhideWhenUsed/>
    <w:qFormat/>
    <w:rPr>
      <w:rFonts w:ascii="宋体" w:eastAsia="宋体" w:hAnsi="宋体" w:hint="eastAsia"/>
      <w:spacing w:val="20"/>
      <w:sz w:val="24"/>
    </w:rPr>
  </w:style>
  <w:style w:type="character" w:customStyle="1" w:styleId="aff8">
    <w:name w:val="引用 字符"/>
    <w:link w:val="aff9"/>
    <w:autoRedefine/>
    <w:qFormat/>
    <w:rPr>
      <w:i/>
      <w:iCs/>
      <w:color w:val="000000"/>
      <w:kern w:val="2"/>
      <w:sz w:val="21"/>
      <w:szCs w:val="22"/>
    </w:rPr>
  </w:style>
  <w:style w:type="paragraph" w:styleId="aff9">
    <w:name w:val="Quote"/>
    <w:basedOn w:val="a"/>
    <w:next w:val="a"/>
    <w:link w:val="aff8"/>
    <w:autoRedefine/>
    <w:qFormat/>
    <w:rPr>
      <w:i/>
      <w:iCs/>
      <w:color w:val="000000"/>
      <w:szCs w:val="22"/>
    </w:rPr>
  </w:style>
  <w:style w:type="character" w:customStyle="1" w:styleId="Char16">
    <w:name w:val="正文文本缩进 Char1"/>
    <w:autoRedefine/>
    <w:uiPriority w:val="99"/>
    <w:semiHidden/>
    <w:qFormat/>
    <w:rPr>
      <w:kern w:val="2"/>
      <w:sz w:val="21"/>
      <w:szCs w:val="24"/>
    </w:rPr>
  </w:style>
  <w:style w:type="character" w:customStyle="1" w:styleId="17">
    <w:name w:val="批注文字 字符1"/>
    <w:autoRedefine/>
    <w:qFormat/>
    <w:rPr>
      <w:kern w:val="2"/>
      <w:sz w:val="21"/>
      <w:szCs w:val="24"/>
    </w:rPr>
  </w:style>
  <w:style w:type="character" w:customStyle="1" w:styleId="Char17">
    <w:name w:val="文档结构图 Char1"/>
    <w:autoRedefine/>
    <w:qFormat/>
    <w:rPr>
      <w:rFonts w:ascii="宋体" w:eastAsia="宋体" w:hAnsi="Times New Roman" w:cs="Times New Roman"/>
      <w:sz w:val="18"/>
      <w:szCs w:val="18"/>
    </w:rPr>
  </w:style>
  <w:style w:type="character" w:customStyle="1" w:styleId="3Char10">
    <w:name w:val="正文文本缩进 3 Char1"/>
    <w:autoRedefine/>
    <w:qFormat/>
    <w:rPr>
      <w:rFonts w:ascii="Times New Roman" w:eastAsia="宋体" w:hAnsi="Times New Roman" w:cs="Times New Roman"/>
      <w:sz w:val="16"/>
      <w:szCs w:val="16"/>
    </w:rPr>
  </w:style>
  <w:style w:type="character" w:customStyle="1" w:styleId="5CharChar">
    <w:name w:val="标题5 Char Char"/>
    <w:link w:val="52"/>
    <w:autoRedefine/>
    <w:qFormat/>
    <w:rPr>
      <w:rFonts w:ascii="Arial" w:hAnsi="Arial"/>
      <w:b/>
      <w:bCs/>
      <w:sz w:val="24"/>
      <w:szCs w:val="32"/>
    </w:rPr>
  </w:style>
  <w:style w:type="paragraph" w:customStyle="1" w:styleId="52">
    <w:name w:val="标题5"/>
    <w:basedOn w:val="3"/>
    <w:link w:val="5CharChar"/>
    <w:autoRedefine/>
    <w:qFormat/>
    <w:pPr>
      <w:keepNext/>
      <w:keepLines/>
      <w:widowControl w:val="0"/>
      <w:spacing w:before="260" w:after="260" w:line="413" w:lineRule="auto"/>
    </w:pPr>
    <w:rPr>
      <w:rFonts w:ascii="Arial" w:hAnsi="Arial"/>
      <w:szCs w:val="32"/>
    </w:rPr>
  </w:style>
  <w:style w:type="character" w:customStyle="1" w:styleId="FontStyle127">
    <w:name w:val="Font Style127"/>
    <w:autoRedefine/>
    <w:uiPriority w:val="99"/>
    <w:unhideWhenUsed/>
    <w:qFormat/>
    <w:rPr>
      <w:rFonts w:ascii="Times New Roman" w:eastAsia="Times New Roman" w:hAnsi="Times New Roman" w:hint="eastAsia"/>
      <w:sz w:val="20"/>
    </w:rPr>
  </w:style>
  <w:style w:type="character" w:customStyle="1" w:styleId="Char18">
    <w:name w:val="页脚 Char1"/>
    <w:autoRedefine/>
    <w:uiPriority w:val="99"/>
    <w:semiHidden/>
    <w:qFormat/>
    <w:rPr>
      <w:rFonts w:ascii="Times New Roman" w:eastAsia="宋体" w:hAnsi="Times New Roman" w:cs="Times New Roman"/>
      <w:sz w:val="18"/>
      <w:szCs w:val="18"/>
    </w:rPr>
  </w:style>
  <w:style w:type="character" w:customStyle="1" w:styleId="Char19">
    <w:name w:val="纯文本 Char1"/>
    <w:autoRedefine/>
    <w:qFormat/>
    <w:rPr>
      <w:rFonts w:ascii="宋体" w:eastAsia="宋体" w:hAnsi="Courier New" w:cs="Courier New"/>
      <w:szCs w:val="21"/>
    </w:rPr>
  </w:style>
  <w:style w:type="character" w:customStyle="1" w:styleId="Char1a">
    <w:name w:val="副标题 Char1"/>
    <w:autoRedefine/>
    <w:uiPriority w:val="11"/>
    <w:qFormat/>
    <w:rPr>
      <w:rFonts w:ascii="Cambria" w:hAnsi="Cambria" w:cs="Times New Roman"/>
      <w:b/>
      <w:bCs/>
      <w:kern w:val="28"/>
      <w:sz w:val="32"/>
      <w:szCs w:val="32"/>
    </w:rPr>
  </w:style>
  <w:style w:type="character" w:customStyle="1" w:styleId="Char1b">
    <w:name w:val="批注主题 Char1"/>
    <w:autoRedefine/>
    <w:qFormat/>
    <w:rPr>
      <w:rFonts w:ascii="Times New Roman" w:eastAsia="宋体" w:hAnsi="Times New Roman" w:cs="Times New Roman"/>
      <w:b/>
      <w:bCs/>
      <w:szCs w:val="24"/>
    </w:rPr>
  </w:style>
  <w:style w:type="character" w:customStyle="1" w:styleId="4Char1">
    <w:name w:val="标题 4 Char1"/>
    <w:autoRedefine/>
    <w:qFormat/>
    <w:rPr>
      <w:rFonts w:ascii="Arial" w:eastAsia="宋体" w:hAnsi="Arial" w:cs="Times New Roman"/>
      <w:b/>
      <w:bCs/>
      <w:szCs w:val="28"/>
    </w:rPr>
  </w:style>
  <w:style w:type="character" w:customStyle="1" w:styleId="Char1c">
    <w:name w:val="正文文本 Char1"/>
    <w:autoRedefine/>
    <w:qFormat/>
    <w:rPr>
      <w:kern w:val="2"/>
      <w:sz w:val="21"/>
      <w:szCs w:val="22"/>
    </w:rPr>
  </w:style>
  <w:style w:type="character" w:customStyle="1" w:styleId="FontStyle116">
    <w:name w:val="Font Style116"/>
    <w:autoRedefine/>
    <w:uiPriority w:val="99"/>
    <w:unhideWhenUsed/>
    <w:qFormat/>
    <w:rPr>
      <w:rFonts w:ascii="宋体" w:eastAsia="宋体" w:hAnsi="宋体" w:hint="eastAsia"/>
      <w:spacing w:val="-20"/>
      <w:sz w:val="24"/>
    </w:rPr>
  </w:style>
  <w:style w:type="character" w:customStyle="1" w:styleId="FontStyle94">
    <w:name w:val="Font Style94"/>
    <w:autoRedefine/>
    <w:uiPriority w:val="99"/>
    <w:unhideWhenUsed/>
    <w:qFormat/>
    <w:rPr>
      <w:rFonts w:ascii="Times New Roman" w:eastAsia="Times New Roman" w:hAnsi="Times New Roman" w:hint="eastAsia"/>
      <w:sz w:val="28"/>
    </w:rPr>
  </w:style>
  <w:style w:type="character" w:customStyle="1" w:styleId="FontStyle115">
    <w:name w:val="Font Style115"/>
    <w:autoRedefine/>
    <w:uiPriority w:val="99"/>
    <w:unhideWhenUsed/>
    <w:qFormat/>
    <w:rPr>
      <w:rFonts w:ascii="Times New Roman" w:eastAsia="Times New Roman" w:hAnsi="Times New Roman" w:hint="eastAsia"/>
      <w:sz w:val="16"/>
    </w:rPr>
  </w:style>
  <w:style w:type="paragraph" w:customStyle="1" w:styleId="Style5">
    <w:name w:val="Style5"/>
    <w:basedOn w:val="a"/>
    <w:autoRedefine/>
    <w:uiPriority w:val="99"/>
    <w:unhideWhenUsed/>
    <w:qFormat/>
    <w:rPr>
      <w:rFonts w:ascii="Calibri" w:hAnsi="Calibri"/>
    </w:rPr>
  </w:style>
  <w:style w:type="paragraph" w:customStyle="1" w:styleId="25">
    <w:name w:val="样式2"/>
    <w:basedOn w:val="1"/>
    <w:autoRedefine/>
    <w:qFormat/>
    <w:pPr>
      <w:jc w:val="left"/>
    </w:pPr>
    <w:rPr>
      <w:rFonts w:ascii="Times New Roman" w:hAnsi="Times New Roman"/>
      <w:b w:val="0"/>
      <w:bCs w:val="0"/>
      <w:kern w:val="2"/>
      <w:sz w:val="28"/>
      <w:szCs w:val="21"/>
    </w:rPr>
  </w:style>
  <w:style w:type="paragraph" w:customStyle="1" w:styleId="CharCharCharCharCharCharCharCharChar">
    <w:name w:val="Char Char Char Char Char Char Char Char Char"/>
    <w:basedOn w:val="a"/>
    <w:autoRedefine/>
    <w:qFormat/>
    <w:pPr>
      <w:spacing w:line="360" w:lineRule="auto"/>
      <w:ind w:firstLineChars="200" w:firstLine="200"/>
    </w:pPr>
  </w:style>
  <w:style w:type="paragraph" w:customStyle="1" w:styleId="26">
    <w:name w:val="修订2"/>
    <w:autoRedefine/>
    <w:uiPriority w:val="99"/>
    <w:qFormat/>
    <w:rPr>
      <w:rFonts w:ascii="Calibri" w:hAnsi="Calibri"/>
      <w:kern w:val="2"/>
      <w:sz w:val="21"/>
      <w:szCs w:val="24"/>
    </w:rPr>
  </w:style>
  <w:style w:type="paragraph" w:customStyle="1" w:styleId="CM99">
    <w:name w:val="CM99"/>
    <w:basedOn w:val="a"/>
    <w:next w:val="a"/>
    <w:autoRedefine/>
    <w:qFormat/>
    <w:pPr>
      <w:autoSpaceDE w:val="0"/>
      <w:autoSpaceDN w:val="0"/>
      <w:adjustRightInd w:val="0"/>
      <w:spacing w:after="443"/>
      <w:jc w:val="left"/>
    </w:pPr>
    <w:rPr>
      <w:rFonts w:ascii="宋体"/>
      <w:kern w:val="0"/>
      <w:sz w:val="24"/>
      <w:szCs w:val="20"/>
    </w:rPr>
  </w:style>
  <w:style w:type="paragraph" w:styleId="affa">
    <w:name w:val="List Paragraph"/>
    <w:basedOn w:val="a"/>
    <w:autoRedefine/>
    <w:qFormat/>
    <w:pPr>
      <w:ind w:firstLineChars="200" w:firstLine="420"/>
    </w:pPr>
    <w:rPr>
      <w:rFonts w:ascii="Calibri" w:hAnsi="Calibri"/>
      <w:szCs w:val="22"/>
    </w:rPr>
  </w:style>
  <w:style w:type="paragraph" w:customStyle="1" w:styleId="18">
    <w:name w:val="列出段落1"/>
    <w:basedOn w:val="a"/>
    <w:autoRedefine/>
    <w:uiPriority w:val="99"/>
    <w:qFormat/>
    <w:pPr>
      <w:ind w:firstLineChars="200" w:firstLine="420"/>
    </w:pPr>
  </w:style>
  <w:style w:type="paragraph" w:customStyle="1" w:styleId="Style61">
    <w:name w:val="Style61"/>
    <w:basedOn w:val="a"/>
    <w:autoRedefine/>
    <w:uiPriority w:val="99"/>
    <w:unhideWhenUsed/>
    <w:qFormat/>
    <w:rPr>
      <w:rFonts w:ascii="Calibri" w:hAnsi="Calibri"/>
    </w:rPr>
  </w:style>
  <w:style w:type="paragraph" w:customStyle="1" w:styleId="Style34">
    <w:name w:val="Style34"/>
    <w:basedOn w:val="a"/>
    <w:autoRedefine/>
    <w:uiPriority w:val="99"/>
    <w:unhideWhenUsed/>
    <w:qFormat/>
    <w:pPr>
      <w:spacing w:line="375" w:lineRule="exact"/>
    </w:pPr>
    <w:rPr>
      <w:rFonts w:ascii="Calibri" w:hAnsi="Calibri"/>
    </w:rPr>
  </w:style>
  <w:style w:type="paragraph" w:customStyle="1" w:styleId="210">
    <w:name w:val="列出段落21"/>
    <w:basedOn w:val="a"/>
    <w:autoRedefine/>
    <w:qFormat/>
    <w:pPr>
      <w:ind w:firstLineChars="200" w:firstLine="200"/>
    </w:pPr>
    <w:rPr>
      <w:rFonts w:ascii="Calibri" w:hAnsi="Calibri"/>
      <w:szCs w:val="22"/>
    </w:rPr>
  </w:style>
  <w:style w:type="paragraph" w:customStyle="1" w:styleId="CharChar1">
    <w:name w:val="Char Char"/>
    <w:basedOn w:val="a"/>
    <w:autoRedefine/>
    <w:qFormat/>
  </w:style>
  <w:style w:type="paragraph" w:customStyle="1" w:styleId="Style72">
    <w:name w:val="Style72"/>
    <w:basedOn w:val="a"/>
    <w:autoRedefine/>
    <w:uiPriority w:val="99"/>
    <w:unhideWhenUsed/>
    <w:qFormat/>
    <w:rPr>
      <w:rFonts w:ascii="Calibri" w:hAnsi="Calibri"/>
    </w:rPr>
  </w:style>
  <w:style w:type="paragraph" w:customStyle="1" w:styleId="TOC2">
    <w:name w:val="TOC 标题2"/>
    <w:basedOn w:val="1"/>
    <w:next w:val="a"/>
    <w:autoRedefine/>
    <w:qFormat/>
    <w:pPr>
      <w:keepLines/>
      <w:spacing w:before="340" w:after="330" w:line="576" w:lineRule="auto"/>
      <w:outlineLvl w:val="9"/>
    </w:pPr>
    <w:rPr>
      <w:rFonts w:ascii="Calibri" w:hAnsi="Calibri"/>
      <w:kern w:val="44"/>
      <w:sz w:val="44"/>
      <w:szCs w:val="44"/>
    </w:rPr>
  </w:style>
  <w:style w:type="paragraph" w:customStyle="1" w:styleId="Style53">
    <w:name w:val="Style53"/>
    <w:basedOn w:val="a"/>
    <w:autoRedefine/>
    <w:uiPriority w:val="99"/>
    <w:unhideWhenUsed/>
    <w:qFormat/>
    <w:pPr>
      <w:spacing w:line="533" w:lineRule="exact"/>
      <w:ind w:firstLine="581"/>
    </w:pPr>
    <w:rPr>
      <w:rFonts w:ascii="Calibri" w:hAnsi="Calibri"/>
    </w:rPr>
  </w:style>
  <w:style w:type="paragraph" w:customStyle="1" w:styleId="Style62">
    <w:name w:val="Style62"/>
    <w:basedOn w:val="a"/>
    <w:autoRedefine/>
    <w:uiPriority w:val="99"/>
    <w:unhideWhenUsed/>
    <w:qFormat/>
    <w:rPr>
      <w:rFonts w:ascii="Calibri" w:hAnsi="Calibri"/>
    </w:rPr>
  </w:style>
  <w:style w:type="paragraph" w:customStyle="1" w:styleId="Char2">
    <w:name w:val="Char2"/>
    <w:basedOn w:val="a"/>
    <w:autoRedefine/>
    <w:qFormat/>
    <w:pPr>
      <w:widowControl/>
      <w:spacing w:after="160" w:line="240" w:lineRule="exact"/>
      <w:jc w:val="left"/>
    </w:pPr>
    <w:rPr>
      <w:rFonts w:ascii="Calibri" w:hAnsi="Calibri"/>
    </w:rPr>
  </w:style>
  <w:style w:type="paragraph" w:customStyle="1" w:styleId="19">
    <w:name w:val="无间隔1"/>
    <w:autoRedefine/>
    <w:qFormat/>
    <w:pPr>
      <w:widowControl w:val="0"/>
      <w:jc w:val="both"/>
    </w:pPr>
    <w:rPr>
      <w:kern w:val="2"/>
      <w:sz w:val="21"/>
      <w:szCs w:val="24"/>
    </w:rPr>
  </w:style>
  <w:style w:type="paragraph" w:customStyle="1" w:styleId="CharCharCharCharCharCharCharCharCharChar1">
    <w:name w:val="Char Char Char Char Char Char Char Char Char Char1"/>
    <w:basedOn w:val="a"/>
    <w:autoRedefine/>
    <w:qFormat/>
    <w:rPr>
      <w:rFonts w:ascii="Calibri" w:hAnsi="Calibri"/>
    </w:rPr>
  </w:style>
  <w:style w:type="paragraph" w:customStyle="1" w:styleId="Style77">
    <w:name w:val="Style77"/>
    <w:basedOn w:val="a"/>
    <w:autoRedefine/>
    <w:uiPriority w:val="99"/>
    <w:unhideWhenUsed/>
    <w:qFormat/>
    <w:rPr>
      <w:rFonts w:ascii="Calibri" w:hAnsi="Calibri"/>
    </w:rPr>
  </w:style>
  <w:style w:type="paragraph" w:customStyle="1" w:styleId="Style50">
    <w:name w:val="Style50"/>
    <w:basedOn w:val="a"/>
    <w:autoRedefine/>
    <w:uiPriority w:val="99"/>
    <w:unhideWhenUsed/>
    <w:qFormat/>
    <w:rPr>
      <w:rFonts w:ascii="Calibri" w:hAnsi="Calibri"/>
    </w:rPr>
  </w:style>
  <w:style w:type="paragraph" w:styleId="affb">
    <w:name w:val="No Spacing"/>
    <w:autoRedefine/>
    <w:qFormat/>
    <w:pPr>
      <w:widowControl w:val="0"/>
      <w:jc w:val="both"/>
    </w:pPr>
    <w:rPr>
      <w:rFonts w:ascii="Calibri" w:hAnsi="Calibri"/>
      <w:kern w:val="2"/>
      <w:sz w:val="21"/>
      <w:szCs w:val="22"/>
    </w:rPr>
  </w:style>
  <w:style w:type="paragraph" w:customStyle="1" w:styleId="Style31">
    <w:name w:val="_Style 31"/>
    <w:basedOn w:val="a"/>
    <w:autoRedefine/>
    <w:qFormat/>
    <w:rPr>
      <w:rFonts w:ascii="仿宋_GB2312" w:eastAsia="仿宋_GB2312"/>
      <w:kern w:val="0"/>
      <w:szCs w:val="20"/>
    </w:rPr>
  </w:style>
  <w:style w:type="paragraph" w:customStyle="1" w:styleId="Char1CharCharCharCharCharCharChar1CharCharChar">
    <w:name w:val="Char1 Char Char Char 字元 Char Char 字元 Char 字元 Char1 Char Char Char"/>
    <w:basedOn w:val="a"/>
    <w:autoRedefine/>
    <w:qFormat/>
  </w:style>
  <w:style w:type="paragraph" w:customStyle="1" w:styleId="TOC1">
    <w:name w:val="TOC 标题1"/>
    <w:basedOn w:val="1"/>
    <w:next w:val="a"/>
    <w:autoRedefine/>
    <w:uiPriority w:val="39"/>
    <w:qFormat/>
    <w:pPr>
      <w:keepLines/>
      <w:spacing w:before="340" w:after="330" w:line="578" w:lineRule="auto"/>
      <w:outlineLvl w:val="9"/>
    </w:pPr>
    <w:rPr>
      <w:rFonts w:ascii="Times New Roman" w:hAnsi="Times New Roman"/>
      <w:kern w:val="44"/>
      <w:sz w:val="44"/>
      <w:szCs w:val="44"/>
    </w:rPr>
  </w:style>
  <w:style w:type="paragraph" w:customStyle="1" w:styleId="CharCharCharCharCharCharCharCharCharChar">
    <w:name w:val="Char Char Char Char Char Char Char Char Char Char"/>
    <w:basedOn w:val="a"/>
    <w:autoRedefine/>
    <w:qFormat/>
    <w:rPr>
      <w:rFonts w:ascii="Calibri" w:hAnsi="Calibri"/>
    </w:rPr>
  </w:style>
  <w:style w:type="paragraph" w:customStyle="1" w:styleId="1a">
    <w:name w:val="修订1"/>
    <w:autoRedefine/>
    <w:uiPriority w:val="99"/>
    <w:qFormat/>
    <w:rPr>
      <w:kern w:val="2"/>
      <w:sz w:val="21"/>
      <w:szCs w:val="24"/>
    </w:rPr>
  </w:style>
  <w:style w:type="paragraph" w:customStyle="1" w:styleId="Style73">
    <w:name w:val="Style73"/>
    <w:basedOn w:val="a"/>
    <w:autoRedefine/>
    <w:uiPriority w:val="99"/>
    <w:unhideWhenUsed/>
    <w:qFormat/>
    <w:pPr>
      <w:spacing w:line="538" w:lineRule="exact"/>
      <w:ind w:firstLine="533"/>
    </w:pPr>
    <w:rPr>
      <w:rFonts w:ascii="Calibri" w:hAnsi="Calibri"/>
    </w:rPr>
  </w:style>
  <w:style w:type="paragraph" w:customStyle="1" w:styleId="Style76">
    <w:name w:val="Style76"/>
    <w:basedOn w:val="a"/>
    <w:autoRedefine/>
    <w:uiPriority w:val="99"/>
    <w:unhideWhenUsed/>
    <w:qFormat/>
    <w:rPr>
      <w:rFonts w:ascii="Calibri" w:hAnsi="Calibri"/>
    </w:rPr>
  </w:style>
  <w:style w:type="paragraph" w:customStyle="1" w:styleId="34">
    <w:name w:val="修订3"/>
    <w:autoRedefine/>
    <w:unhideWhenUsed/>
    <w:qFormat/>
    <w:rPr>
      <w:kern w:val="2"/>
      <w:sz w:val="21"/>
      <w:szCs w:val="24"/>
    </w:rPr>
  </w:style>
  <w:style w:type="paragraph" w:customStyle="1" w:styleId="1b">
    <w:name w:val="样式1"/>
    <w:basedOn w:val="a"/>
    <w:autoRedefine/>
    <w:qFormat/>
    <w:pPr>
      <w:tabs>
        <w:tab w:val="right" w:leader="dot" w:pos="10142"/>
      </w:tabs>
      <w:autoSpaceDN w:val="0"/>
    </w:pPr>
    <w:rPr>
      <w:rFonts w:ascii="宋体" w:hAnsi="宋体"/>
      <w:sz w:val="28"/>
      <w:szCs w:val="20"/>
    </w:rPr>
  </w:style>
  <w:style w:type="paragraph" w:customStyle="1" w:styleId="NewNewNew">
    <w:name w:val="正文 New New New"/>
    <w:autoRedefine/>
    <w:qFormat/>
    <w:pPr>
      <w:widowControl w:val="0"/>
      <w:jc w:val="both"/>
    </w:pPr>
    <w:rPr>
      <w:rFonts w:ascii="Calibri" w:hAnsi="Calibri"/>
      <w:kern w:val="2"/>
      <w:sz w:val="21"/>
      <w:szCs w:val="24"/>
    </w:rPr>
  </w:style>
  <w:style w:type="paragraph" w:customStyle="1" w:styleId="378020">
    <w:name w:val="样式 标题 3 + (中文) 黑体 小四 非加粗 段前: 7.8 磅 段后: 0 磅 行距: 固定值 20 磅"/>
    <w:basedOn w:val="3"/>
    <w:autoRedefine/>
    <w:qFormat/>
    <w:pPr>
      <w:keepNext/>
      <w:keepLines/>
      <w:widowControl w:val="0"/>
      <w:spacing w:line="400" w:lineRule="exact"/>
    </w:pPr>
    <w:rPr>
      <w:rFonts w:eastAsia="黑体" w:cs="宋体"/>
      <w:b w:val="0"/>
      <w:bCs w:val="0"/>
      <w:kern w:val="2"/>
      <w:szCs w:val="20"/>
    </w:rPr>
  </w:style>
  <w:style w:type="paragraph" w:customStyle="1" w:styleId="Style26">
    <w:name w:val="Style26"/>
    <w:basedOn w:val="a"/>
    <w:autoRedefine/>
    <w:uiPriority w:val="99"/>
    <w:unhideWhenUsed/>
    <w:qFormat/>
    <w:rPr>
      <w:rFonts w:ascii="Calibri" w:hAnsi="Calibri"/>
    </w:rPr>
  </w:style>
  <w:style w:type="paragraph" w:customStyle="1" w:styleId="1c">
    <w:name w:val="标题 1 +"/>
    <w:basedOn w:val="1"/>
    <w:next w:val="a"/>
    <w:autoRedefine/>
    <w:qFormat/>
    <w:pPr>
      <w:keepLines/>
      <w:spacing w:before="0" w:after="0" w:line="600" w:lineRule="auto"/>
      <w:jc w:val="center"/>
    </w:pPr>
    <w:rPr>
      <w:rFonts w:ascii="Times New Roman" w:eastAsia="黑体" w:hAnsi="Times New Roman"/>
      <w:kern w:val="0"/>
    </w:rPr>
  </w:style>
  <w:style w:type="paragraph" w:customStyle="1" w:styleId="flNote">
    <w:name w:val="flNote"/>
    <w:basedOn w:val="a"/>
    <w:autoRedefine/>
    <w:qFormat/>
    <w:pPr>
      <w:adjustRightInd w:val="0"/>
      <w:spacing w:before="320" w:after="160" w:line="360" w:lineRule="atLeast"/>
      <w:jc w:val="center"/>
      <w:textAlignment w:val="baseline"/>
    </w:pPr>
    <w:rPr>
      <w:rFonts w:ascii="Arial" w:eastAsia="黑体"/>
      <w:kern w:val="0"/>
      <w:sz w:val="30"/>
      <w:szCs w:val="20"/>
    </w:rPr>
  </w:style>
  <w:style w:type="paragraph" w:customStyle="1" w:styleId="Style4">
    <w:name w:val="_Style 4"/>
    <w:basedOn w:val="a"/>
    <w:autoRedefine/>
    <w:uiPriority w:val="34"/>
    <w:qFormat/>
    <w:pPr>
      <w:widowControl/>
      <w:spacing w:line="120" w:lineRule="exact"/>
      <w:ind w:firstLineChars="200" w:firstLine="420"/>
      <w:jc w:val="left"/>
    </w:pPr>
    <w:rPr>
      <w:rFonts w:ascii="Calibri" w:hAnsi="Calibri"/>
      <w:sz w:val="18"/>
      <w:szCs w:val="18"/>
    </w:rPr>
  </w:style>
  <w:style w:type="paragraph" w:customStyle="1" w:styleId="CharCharCharCharCharCharChar11">
    <w:name w:val="Char Char Char Char Char Char Char11"/>
    <w:basedOn w:val="a"/>
    <w:autoRedefine/>
    <w:qFormat/>
    <w:pPr>
      <w:snapToGrid w:val="0"/>
      <w:spacing w:line="360" w:lineRule="auto"/>
      <w:ind w:firstLineChars="200" w:firstLine="200"/>
    </w:pPr>
    <w:rPr>
      <w:rFonts w:ascii="Calibri" w:eastAsia="仿宋_GB2312" w:hAnsi="Calibri"/>
      <w:sz w:val="24"/>
    </w:rPr>
  </w:style>
  <w:style w:type="paragraph" w:customStyle="1" w:styleId="Style70">
    <w:name w:val="Style70"/>
    <w:basedOn w:val="a"/>
    <w:autoRedefine/>
    <w:uiPriority w:val="99"/>
    <w:unhideWhenUsed/>
    <w:qFormat/>
    <w:pPr>
      <w:spacing w:line="549" w:lineRule="exact"/>
      <w:ind w:firstLine="686"/>
    </w:pPr>
    <w:rPr>
      <w:rFonts w:ascii="Calibri" w:hAnsi="Calibri"/>
    </w:rPr>
  </w:style>
  <w:style w:type="paragraph" w:customStyle="1" w:styleId="TOC11">
    <w:name w:val="TOC 标题11"/>
    <w:basedOn w:val="1"/>
    <w:next w:val="a"/>
    <w:autoRedefine/>
    <w:uiPriority w:val="39"/>
    <w:qFormat/>
    <w:pPr>
      <w:keepLines/>
      <w:spacing w:before="340" w:after="330" w:line="578" w:lineRule="auto"/>
      <w:outlineLvl w:val="9"/>
    </w:pPr>
    <w:rPr>
      <w:rFonts w:ascii="Times New Roman" w:hAnsi="Times New Roman"/>
      <w:kern w:val="44"/>
      <w:sz w:val="44"/>
      <w:szCs w:val="44"/>
    </w:rPr>
  </w:style>
  <w:style w:type="paragraph" w:customStyle="1" w:styleId="Style167">
    <w:name w:val="_Style 167"/>
    <w:basedOn w:val="1"/>
    <w:next w:val="a"/>
    <w:autoRedefine/>
    <w:uiPriority w:val="39"/>
    <w:unhideWhenUsed/>
    <w:qFormat/>
    <w:pPr>
      <w:keepLines/>
      <w:widowControl/>
      <w:spacing w:after="0" w:line="259" w:lineRule="auto"/>
      <w:jc w:val="left"/>
      <w:outlineLvl w:val="9"/>
    </w:pPr>
    <w:rPr>
      <w:rFonts w:ascii="等线 Light" w:eastAsia="等线 Light" w:hAnsi="等线 Light"/>
      <w:b w:val="0"/>
      <w:bCs w:val="0"/>
      <w:color w:val="2F5496"/>
      <w:kern w:val="0"/>
    </w:rPr>
  </w:style>
  <w:style w:type="paragraph" w:customStyle="1" w:styleId="Style27">
    <w:name w:val="Style27"/>
    <w:basedOn w:val="a"/>
    <w:autoRedefine/>
    <w:uiPriority w:val="99"/>
    <w:unhideWhenUsed/>
    <w:qFormat/>
    <w:rPr>
      <w:rFonts w:ascii="Calibri" w:hAnsi="Calibri"/>
    </w:rPr>
  </w:style>
  <w:style w:type="paragraph" w:customStyle="1" w:styleId="Style63">
    <w:name w:val="Style63"/>
    <w:basedOn w:val="a"/>
    <w:autoRedefine/>
    <w:uiPriority w:val="99"/>
    <w:unhideWhenUsed/>
    <w:qFormat/>
    <w:pPr>
      <w:spacing w:line="564" w:lineRule="exact"/>
      <w:ind w:firstLine="682"/>
    </w:pPr>
    <w:rPr>
      <w:rFonts w:ascii="Calibri" w:hAnsi="Calibri"/>
    </w:rPr>
  </w:style>
  <w:style w:type="paragraph" w:customStyle="1" w:styleId="1CharCharCharChar">
    <w:name w:val="1 Char Char Char Char"/>
    <w:basedOn w:val="NewNewNew"/>
    <w:autoRedefine/>
    <w:qFormat/>
  </w:style>
  <w:style w:type="paragraph" w:customStyle="1" w:styleId="CharCharCharCharCharCharChar1">
    <w:name w:val="Char Char Char Char Char Char Char1"/>
    <w:basedOn w:val="a"/>
    <w:autoRedefine/>
    <w:qFormat/>
    <w:pPr>
      <w:snapToGrid w:val="0"/>
      <w:spacing w:line="360" w:lineRule="auto"/>
      <w:ind w:firstLineChars="200" w:firstLine="200"/>
    </w:pPr>
    <w:rPr>
      <w:rFonts w:ascii="Calibri" w:eastAsia="仿宋_GB2312" w:hAnsi="Calibri"/>
      <w:sz w:val="24"/>
    </w:rPr>
  </w:style>
  <w:style w:type="paragraph" w:customStyle="1" w:styleId="Char1d">
    <w:name w:val="Char1"/>
    <w:basedOn w:val="a"/>
    <w:autoRedefine/>
    <w:qFormat/>
    <w:pPr>
      <w:widowControl/>
      <w:spacing w:after="160" w:line="240" w:lineRule="exact"/>
      <w:jc w:val="left"/>
    </w:pPr>
    <w:rPr>
      <w:rFonts w:ascii="Verdana" w:hAnsi="Verdana"/>
      <w:kern w:val="0"/>
      <w:sz w:val="20"/>
      <w:szCs w:val="20"/>
      <w:lang w:eastAsia="en-US"/>
    </w:rPr>
  </w:style>
  <w:style w:type="paragraph" w:customStyle="1" w:styleId="Style52">
    <w:name w:val="Style52"/>
    <w:basedOn w:val="a"/>
    <w:autoRedefine/>
    <w:uiPriority w:val="99"/>
    <w:unhideWhenUsed/>
    <w:qFormat/>
    <w:pPr>
      <w:spacing w:line="682" w:lineRule="exact"/>
      <w:ind w:firstLine="557"/>
    </w:pPr>
    <w:rPr>
      <w:rFonts w:ascii="Calibri" w:hAnsi="Calibri"/>
    </w:rPr>
  </w:style>
  <w:style w:type="paragraph" w:customStyle="1" w:styleId="Style36">
    <w:name w:val="Style36"/>
    <w:basedOn w:val="a"/>
    <w:autoRedefine/>
    <w:uiPriority w:val="99"/>
    <w:unhideWhenUsed/>
    <w:qFormat/>
    <w:rPr>
      <w:rFonts w:ascii="Calibri" w:hAnsi="Calibri"/>
    </w:rPr>
  </w:style>
  <w:style w:type="paragraph" w:customStyle="1" w:styleId="35">
    <w:name w:val="标题3"/>
    <w:basedOn w:val="1"/>
    <w:autoRedefine/>
    <w:qFormat/>
    <w:pPr>
      <w:spacing w:beforeLines="50" w:afterLines="50" w:line="400" w:lineRule="exact"/>
    </w:pPr>
    <w:rPr>
      <w:rFonts w:ascii="宋体" w:hAnsi="宋体"/>
      <w:sz w:val="24"/>
    </w:rPr>
  </w:style>
  <w:style w:type="paragraph" w:customStyle="1" w:styleId="Style9">
    <w:name w:val="Style9"/>
    <w:basedOn w:val="a"/>
    <w:autoRedefine/>
    <w:uiPriority w:val="99"/>
    <w:unhideWhenUsed/>
    <w:qFormat/>
    <w:rPr>
      <w:rFonts w:ascii="Calibri" w:hAnsi="Calibri"/>
    </w:rPr>
  </w:style>
  <w:style w:type="paragraph" w:customStyle="1" w:styleId="27">
    <w:name w:val="标题2"/>
    <w:basedOn w:val="afb"/>
    <w:autoRedefine/>
    <w:qFormat/>
    <w:pPr>
      <w:spacing w:after="240"/>
      <w:jc w:val="left"/>
    </w:pPr>
    <w:rPr>
      <w:sz w:val="30"/>
    </w:rPr>
  </w:style>
  <w:style w:type="paragraph" w:customStyle="1" w:styleId="36">
    <w:name w:val="样式3"/>
    <w:basedOn w:val="3"/>
    <w:autoRedefine/>
    <w:qFormat/>
    <w:pPr>
      <w:jc w:val="left"/>
    </w:pPr>
    <w:rPr>
      <w:b w:val="0"/>
      <w:bCs w:val="0"/>
      <w:kern w:val="2"/>
      <w:sz w:val="28"/>
      <w:szCs w:val="28"/>
    </w:rPr>
  </w:style>
  <w:style w:type="paragraph" w:customStyle="1" w:styleId="Style179">
    <w:name w:val="_Style 179"/>
    <w:autoRedefine/>
    <w:uiPriority w:val="99"/>
    <w:unhideWhenUsed/>
    <w:qFormat/>
    <w:rPr>
      <w:kern w:val="2"/>
      <w:sz w:val="21"/>
      <w:szCs w:val="24"/>
    </w:rPr>
  </w:style>
  <w:style w:type="paragraph" w:customStyle="1" w:styleId="2TimesNewRoman5020">
    <w:name w:val="样式 标题 2 + Times New Roman 四号 非加粗 段前: 5 磅 段后: 0 磅 行距: 固定值 20..."/>
    <w:basedOn w:val="20"/>
    <w:autoRedefine/>
    <w:qFormat/>
    <w:pPr>
      <w:spacing w:before="100" w:after="0" w:line="400" w:lineRule="exact"/>
    </w:pPr>
    <w:rPr>
      <w:rFonts w:ascii="Times New Roman" w:eastAsia="黑体" w:hAnsi="Times New Roman" w:cs="宋体"/>
      <w:b w:val="0"/>
      <w:bCs w:val="0"/>
      <w:kern w:val="0"/>
      <w:sz w:val="28"/>
      <w:szCs w:val="20"/>
    </w:rPr>
  </w:style>
  <w:style w:type="paragraph" w:customStyle="1" w:styleId="CM91">
    <w:name w:val="CM91"/>
    <w:basedOn w:val="a"/>
    <w:next w:val="a"/>
    <w:autoRedefine/>
    <w:qFormat/>
    <w:pPr>
      <w:autoSpaceDE w:val="0"/>
      <w:autoSpaceDN w:val="0"/>
      <w:adjustRightInd w:val="0"/>
      <w:spacing w:after="160"/>
      <w:jc w:val="left"/>
    </w:pPr>
    <w:rPr>
      <w:rFonts w:ascii="宋体"/>
      <w:kern w:val="0"/>
      <w:sz w:val="24"/>
      <w:szCs w:val="20"/>
    </w:rPr>
  </w:style>
  <w:style w:type="paragraph" w:customStyle="1" w:styleId="Style46">
    <w:name w:val="Style46"/>
    <w:basedOn w:val="a"/>
    <w:autoRedefine/>
    <w:uiPriority w:val="99"/>
    <w:unhideWhenUsed/>
    <w:qFormat/>
    <w:pPr>
      <w:spacing w:line="672" w:lineRule="exact"/>
    </w:pPr>
    <w:rPr>
      <w:rFonts w:ascii="Calibri" w:hAnsi="Calibri"/>
    </w:rPr>
  </w:style>
  <w:style w:type="paragraph" w:customStyle="1" w:styleId="28">
    <w:name w:val="正文文本2"/>
    <w:basedOn w:val="a"/>
    <w:autoRedefine/>
    <w:qFormat/>
    <w:pPr>
      <w:widowControl/>
      <w:shd w:val="clear" w:color="auto" w:fill="FFFFFF"/>
      <w:spacing w:before="120" w:line="391" w:lineRule="exact"/>
      <w:ind w:hanging="420"/>
      <w:jc w:val="distribute"/>
    </w:pPr>
    <w:rPr>
      <w:rFonts w:ascii="MingLiU" w:eastAsia="MingLiU" w:hAnsi="MingLiU" w:cs="MingLiU"/>
      <w:szCs w:val="21"/>
      <w:shd w:val="clear" w:color="auto" w:fill="FFFFFF"/>
    </w:rPr>
  </w:style>
  <w:style w:type="paragraph" w:customStyle="1" w:styleId="Style28">
    <w:name w:val="Style28"/>
    <w:basedOn w:val="a"/>
    <w:autoRedefine/>
    <w:uiPriority w:val="99"/>
    <w:unhideWhenUsed/>
    <w:qFormat/>
    <w:pPr>
      <w:spacing w:line="552" w:lineRule="exact"/>
      <w:ind w:firstLine="547"/>
    </w:pPr>
    <w:rPr>
      <w:rFonts w:ascii="Calibri" w:hAnsi="Calibri"/>
    </w:rPr>
  </w:style>
  <w:style w:type="paragraph" w:customStyle="1" w:styleId="Char">
    <w:name w:val="Char"/>
    <w:basedOn w:val="a"/>
    <w:autoRedefine/>
    <w:qFormat/>
    <w:rPr>
      <w:rFonts w:ascii="Tahoma" w:eastAsia="仿宋_GB2312" w:hAnsi="Tahoma"/>
      <w:sz w:val="24"/>
      <w:szCs w:val="20"/>
    </w:rPr>
  </w:style>
  <w:style w:type="paragraph" w:customStyle="1" w:styleId="Blockquote">
    <w:name w:val="Blockquote"/>
    <w:basedOn w:val="a"/>
    <w:autoRedefine/>
    <w:qFormat/>
    <w:pPr>
      <w:autoSpaceDE w:val="0"/>
      <w:autoSpaceDN w:val="0"/>
      <w:adjustRightInd w:val="0"/>
      <w:spacing w:before="100" w:after="100"/>
      <w:ind w:left="360" w:right="360"/>
      <w:jc w:val="left"/>
    </w:pPr>
    <w:rPr>
      <w:kern w:val="0"/>
      <w:sz w:val="24"/>
      <w:szCs w:val="20"/>
    </w:rPr>
  </w:style>
  <w:style w:type="paragraph" w:customStyle="1" w:styleId="Style12">
    <w:name w:val="Style12"/>
    <w:basedOn w:val="a"/>
    <w:autoRedefine/>
    <w:uiPriority w:val="99"/>
    <w:unhideWhenUsed/>
    <w:qFormat/>
    <w:pPr>
      <w:spacing w:line="564" w:lineRule="exact"/>
      <w:ind w:hanging="115"/>
    </w:pPr>
    <w:rPr>
      <w:rFonts w:ascii="Calibri" w:hAnsi="Calibri"/>
    </w:rPr>
  </w:style>
  <w:style w:type="paragraph" w:customStyle="1" w:styleId="Style11">
    <w:name w:val="Style11"/>
    <w:basedOn w:val="a"/>
    <w:autoRedefine/>
    <w:uiPriority w:val="99"/>
    <w:unhideWhenUsed/>
    <w:qFormat/>
    <w:pPr>
      <w:spacing w:line="559" w:lineRule="exact"/>
      <w:ind w:firstLine="590"/>
    </w:pPr>
    <w:rPr>
      <w:rFonts w:ascii="Calibri" w:hAnsi="Calibri"/>
    </w:rPr>
  </w:style>
  <w:style w:type="paragraph" w:customStyle="1" w:styleId="Style42">
    <w:name w:val="Style42"/>
    <w:basedOn w:val="a"/>
    <w:autoRedefine/>
    <w:uiPriority w:val="99"/>
    <w:unhideWhenUsed/>
    <w:qFormat/>
    <w:pPr>
      <w:spacing w:line="542" w:lineRule="exact"/>
      <w:ind w:firstLine="547"/>
    </w:pPr>
    <w:rPr>
      <w:rFonts w:ascii="Calibri" w:hAnsi="Calibri"/>
    </w:rPr>
  </w:style>
  <w:style w:type="paragraph" w:customStyle="1" w:styleId="Style69">
    <w:name w:val="Style69"/>
    <w:basedOn w:val="a"/>
    <w:autoRedefine/>
    <w:uiPriority w:val="99"/>
    <w:unhideWhenUsed/>
    <w:qFormat/>
    <w:pPr>
      <w:spacing w:line="557" w:lineRule="exact"/>
      <w:ind w:firstLine="1666"/>
    </w:pPr>
    <w:rPr>
      <w:rFonts w:ascii="Calibri" w:hAnsi="Calibri"/>
    </w:rPr>
  </w:style>
  <w:style w:type="paragraph" w:customStyle="1" w:styleId="Style41">
    <w:name w:val="Style41"/>
    <w:basedOn w:val="a"/>
    <w:autoRedefine/>
    <w:uiPriority w:val="99"/>
    <w:unhideWhenUsed/>
    <w:qFormat/>
    <w:pPr>
      <w:spacing w:line="542" w:lineRule="exact"/>
      <w:ind w:firstLine="125"/>
    </w:pPr>
    <w:rPr>
      <w:rFonts w:ascii="Calibri" w:hAnsi="Calibri"/>
    </w:rPr>
  </w:style>
  <w:style w:type="paragraph" w:customStyle="1" w:styleId="Style48">
    <w:name w:val="Style48"/>
    <w:basedOn w:val="a"/>
    <w:autoRedefine/>
    <w:uiPriority w:val="99"/>
    <w:unhideWhenUsed/>
    <w:qFormat/>
    <w:pPr>
      <w:spacing w:line="542" w:lineRule="exact"/>
      <w:jc w:val="right"/>
    </w:pPr>
    <w:rPr>
      <w:rFonts w:ascii="Calibri" w:hAnsi="Calibri"/>
    </w:rPr>
  </w:style>
  <w:style w:type="paragraph" w:customStyle="1" w:styleId="Style78">
    <w:name w:val="Style78"/>
    <w:basedOn w:val="a"/>
    <w:autoRedefine/>
    <w:uiPriority w:val="99"/>
    <w:unhideWhenUsed/>
    <w:qFormat/>
    <w:rPr>
      <w:rFonts w:ascii="Calibri" w:hAnsi="Calibri"/>
    </w:rPr>
  </w:style>
  <w:style w:type="paragraph" w:customStyle="1" w:styleId="Style16">
    <w:name w:val="Style16"/>
    <w:basedOn w:val="a"/>
    <w:autoRedefine/>
    <w:uiPriority w:val="99"/>
    <w:unhideWhenUsed/>
    <w:qFormat/>
    <w:pPr>
      <w:jc w:val="right"/>
    </w:pPr>
    <w:rPr>
      <w:rFonts w:ascii="Calibri" w:hAnsi="Calibri"/>
    </w:rPr>
  </w:style>
  <w:style w:type="paragraph" w:customStyle="1" w:styleId="Style8">
    <w:name w:val="Style8"/>
    <w:basedOn w:val="a"/>
    <w:autoRedefine/>
    <w:uiPriority w:val="99"/>
    <w:unhideWhenUsed/>
    <w:qFormat/>
    <w:pPr>
      <w:spacing w:line="566" w:lineRule="exact"/>
      <w:jc w:val="center"/>
    </w:pPr>
    <w:rPr>
      <w:rFonts w:ascii="Calibri" w:hAnsi="Calibri"/>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autoRedefine/>
    <w:qFormat/>
  </w:style>
  <w:style w:type="paragraph" w:customStyle="1" w:styleId="Aufzaehlung">
    <w:name w:val="Aufzaehlung"/>
    <w:basedOn w:val="a"/>
    <w:autoRedefine/>
    <w:qFormat/>
    <w:pPr>
      <w:widowControl/>
      <w:spacing w:line="240" w:lineRule="atLeast"/>
      <w:ind w:left="284" w:hanging="284"/>
      <w:jc w:val="left"/>
    </w:pPr>
    <w:rPr>
      <w:rFonts w:ascii="Arial" w:hAnsi="Arial"/>
      <w:kern w:val="0"/>
      <w:sz w:val="22"/>
      <w:lang w:eastAsia="en-US"/>
    </w:rPr>
  </w:style>
  <w:style w:type="paragraph" w:customStyle="1" w:styleId="Web">
    <w:name w:val="普通 (Web)"/>
    <w:basedOn w:val="a"/>
    <w:autoRedefine/>
    <w:qFormat/>
    <w:pPr>
      <w:widowControl/>
      <w:spacing w:before="100" w:beforeAutospacing="1" w:after="100" w:afterAutospacing="1"/>
      <w:jc w:val="left"/>
    </w:pPr>
    <w:rPr>
      <w:rFonts w:ascii="Arial Unicode MS" w:eastAsia="Arial Unicode MS" w:hAnsi="Arial Unicode MS" w:cs="宋体"/>
      <w:kern w:val="0"/>
      <w:sz w:val="24"/>
    </w:rPr>
  </w:style>
  <w:style w:type="paragraph" w:customStyle="1" w:styleId="CharCharCharCharCharCharChar">
    <w:name w:val="Char Char Char Char Char Char Char"/>
    <w:basedOn w:val="a"/>
    <w:autoRedefine/>
    <w:qFormat/>
    <w:pPr>
      <w:snapToGrid w:val="0"/>
      <w:spacing w:line="360" w:lineRule="auto"/>
      <w:ind w:firstLineChars="200" w:firstLine="200"/>
    </w:pPr>
    <w:rPr>
      <w:rFonts w:eastAsia="仿宋_GB2312"/>
      <w:sz w:val="24"/>
    </w:rPr>
  </w:style>
  <w:style w:type="paragraph" w:customStyle="1" w:styleId="Style10">
    <w:name w:val="Style10"/>
    <w:basedOn w:val="a"/>
    <w:autoRedefine/>
    <w:uiPriority w:val="99"/>
    <w:unhideWhenUsed/>
    <w:qFormat/>
    <w:pPr>
      <w:spacing w:line="538" w:lineRule="exact"/>
    </w:pPr>
    <w:rPr>
      <w:rFonts w:ascii="Calibri" w:hAnsi="Calibri"/>
    </w:rPr>
  </w:style>
  <w:style w:type="paragraph" w:customStyle="1" w:styleId="affc">
    <w:name w:val="样式 图表 + 五号"/>
    <w:basedOn w:val="a"/>
    <w:autoRedefine/>
    <w:qFormat/>
    <w:pPr>
      <w:spacing w:line="360" w:lineRule="auto"/>
      <w:ind w:leftChars="-29" w:left="-61" w:firstLineChars="200" w:firstLine="522"/>
    </w:pPr>
    <w:rPr>
      <w:rFonts w:ascii="宋体" w:hAnsi="宋体"/>
      <w:b/>
      <w:color w:val="FF0000"/>
      <w:spacing w:val="-10"/>
      <w:sz w:val="28"/>
      <w:szCs w:val="28"/>
    </w:rPr>
  </w:style>
  <w:style w:type="paragraph" w:customStyle="1" w:styleId="Style71">
    <w:name w:val="Style71"/>
    <w:basedOn w:val="a"/>
    <w:autoRedefine/>
    <w:uiPriority w:val="99"/>
    <w:unhideWhenUsed/>
    <w:qFormat/>
    <w:pPr>
      <w:spacing w:line="538" w:lineRule="exact"/>
      <w:ind w:firstLine="101"/>
    </w:pPr>
    <w:rPr>
      <w:rFonts w:ascii="Calibri" w:hAnsi="Calibri"/>
    </w:rPr>
  </w:style>
  <w:style w:type="paragraph" w:customStyle="1" w:styleId="Style360">
    <w:name w:val="_Style 36"/>
    <w:autoRedefine/>
    <w:qFormat/>
    <w:rPr>
      <w:kern w:val="2"/>
      <w:sz w:val="21"/>
      <w:szCs w:val="24"/>
    </w:rPr>
  </w:style>
  <w:style w:type="paragraph" w:customStyle="1" w:styleId="Style64">
    <w:name w:val="Style64"/>
    <w:basedOn w:val="a"/>
    <w:autoRedefine/>
    <w:uiPriority w:val="99"/>
    <w:unhideWhenUsed/>
    <w:qFormat/>
    <w:rPr>
      <w:rFonts w:ascii="Calibri" w:hAnsi="Calibri"/>
    </w:rPr>
  </w:style>
  <w:style w:type="paragraph" w:customStyle="1" w:styleId="Style68">
    <w:name w:val="Style68"/>
    <w:basedOn w:val="a"/>
    <w:autoRedefine/>
    <w:uiPriority w:val="99"/>
    <w:unhideWhenUsed/>
    <w:qFormat/>
    <w:pPr>
      <w:spacing w:line="547" w:lineRule="exact"/>
    </w:pPr>
    <w:rPr>
      <w:rFonts w:ascii="Calibri" w:hAnsi="Calibri"/>
    </w:rPr>
  </w:style>
  <w:style w:type="paragraph" w:customStyle="1" w:styleId="ListParagraph1">
    <w:name w:val="List Paragraph1"/>
    <w:basedOn w:val="a"/>
    <w:autoRedefine/>
    <w:qFormat/>
    <w:pPr>
      <w:ind w:firstLineChars="200" w:firstLine="420"/>
    </w:pPr>
    <w:rPr>
      <w:rFonts w:ascii="Calibri" w:hAnsi="Calibri"/>
      <w:szCs w:val="22"/>
    </w:rPr>
  </w:style>
  <w:style w:type="paragraph" w:customStyle="1" w:styleId="Style29">
    <w:name w:val="Style29"/>
    <w:basedOn w:val="a"/>
    <w:autoRedefine/>
    <w:uiPriority w:val="99"/>
    <w:unhideWhenUsed/>
    <w:qFormat/>
    <w:pPr>
      <w:spacing w:line="547" w:lineRule="exact"/>
      <w:ind w:firstLine="547"/>
    </w:pPr>
    <w:rPr>
      <w:rFonts w:ascii="Calibri" w:hAnsi="Calibri"/>
    </w:rPr>
  </w:style>
  <w:style w:type="paragraph" w:customStyle="1" w:styleId="affd">
    <w:name w:val="空半行"/>
    <w:basedOn w:val="a"/>
    <w:autoRedefine/>
    <w:qFormat/>
    <w:pPr>
      <w:adjustRightInd w:val="0"/>
      <w:spacing w:line="120" w:lineRule="exact"/>
      <w:textAlignment w:val="baseline"/>
    </w:pPr>
    <w:rPr>
      <w:rFonts w:eastAsia="仿宋_GB2312"/>
      <w:color w:val="FFFFFF"/>
      <w:kern w:val="0"/>
      <w:sz w:val="30"/>
      <w:szCs w:val="20"/>
    </w:rPr>
  </w:style>
  <w:style w:type="paragraph" w:customStyle="1" w:styleId="160">
    <w:name w:val="正文_16"/>
    <w:autoRedefine/>
    <w:qFormat/>
    <w:pPr>
      <w:widowControl w:val="0"/>
      <w:jc w:val="both"/>
    </w:pPr>
    <w:rPr>
      <w:kern w:val="2"/>
      <w:sz w:val="21"/>
      <w:szCs w:val="24"/>
    </w:rPr>
  </w:style>
  <w:style w:type="paragraph" w:customStyle="1" w:styleId="Style21">
    <w:name w:val="Style21"/>
    <w:basedOn w:val="a"/>
    <w:autoRedefine/>
    <w:uiPriority w:val="99"/>
    <w:unhideWhenUsed/>
    <w:qFormat/>
    <w:pPr>
      <w:spacing w:line="566" w:lineRule="exact"/>
      <w:ind w:firstLine="682"/>
    </w:pPr>
    <w:rPr>
      <w:rFonts w:ascii="Calibri" w:hAnsi="Calibri"/>
    </w:rPr>
  </w:style>
  <w:style w:type="paragraph" w:customStyle="1" w:styleId="Style15">
    <w:name w:val="Style15"/>
    <w:basedOn w:val="a"/>
    <w:autoRedefine/>
    <w:uiPriority w:val="99"/>
    <w:unhideWhenUsed/>
    <w:qFormat/>
    <w:pPr>
      <w:spacing w:line="557" w:lineRule="exact"/>
      <w:ind w:firstLine="672"/>
    </w:pPr>
    <w:rPr>
      <w:rFonts w:ascii="Calibri" w:hAnsi="Calibri"/>
    </w:rPr>
  </w:style>
  <w:style w:type="paragraph" w:customStyle="1" w:styleId="Style45">
    <w:name w:val="Style45"/>
    <w:basedOn w:val="a"/>
    <w:autoRedefine/>
    <w:uiPriority w:val="99"/>
    <w:unhideWhenUsed/>
    <w:qFormat/>
    <w:rPr>
      <w:rFonts w:ascii="Calibri" w:hAnsi="Calibri"/>
    </w:rPr>
  </w:style>
  <w:style w:type="paragraph" w:customStyle="1" w:styleId="211">
    <w:name w:val="修订21"/>
    <w:autoRedefine/>
    <w:qFormat/>
    <w:rPr>
      <w:kern w:val="2"/>
      <w:sz w:val="21"/>
      <w:szCs w:val="24"/>
    </w:rPr>
  </w:style>
  <w:style w:type="paragraph" w:customStyle="1" w:styleId="Style24">
    <w:name w:val="Style24"/>
    <w:basedOn w:val="a"/>
    <w:autoRedefine/>
    <w:uiPriority w:val="99"/>
    <w:unhideWhenUsed/>
    <w:qFormat/>
    <w:rPr>
      <w:rFonts w:ascii="Calibri" w:hAnsi="Calibri"/>
    </w:rPr>
  </w:style>
  <w:style w:type="paragraph" w:customStyle="1" w:styleId="Style23">
    <w:name w:val="Style23"/>
    <w:basedOn w:val="a"/>
    <w:autoRedefine/>
    <w:uiPriority w:val="99"/>
    <w:unhideWhenUsed/>
    <w:qFormat/>
    <w:rPr>
      <w:rFonts w:ascii="Calibri" w:hAnsi="Calibri"/>
    </w:rPr>
  </w:style>
  <w:style w:type="paragraph" w:customStyle="1" w:styleId="29">
    <w:name w:val="列出段落2"/>
    <w:basedOn w:val="a"/>
    <w:autoRedefine/>
    <w:qFormat/>
    <w:pPr>
      <w:ind w:firstLineChars="200" w:firstLine="200"/>
    </w:pPr>
    <w:rPr>
      <w:rFonts w:ascii="Calibri" w:hAnsi="Calibri"/>
      <w:szCs w:val="22"/>
    </w:rPr>
  </w:style>
  <w:style w:type="paragraph" w:customStyle="1" w:styleId="Style13">
    <w:name w:val="Style13"/>
    <w:basedOn w:val="a"/>
    <w:autoRedefine/>
    <w:uiPriority w:val="99"/>
    <w:unhideWhenUsed/>
    <w:qFormat/>
    <w:rPr>
      <w:rFonts w:ascii="Calibri" w:hAnsi="Calibri"/>
    </w:rPr>
  </w:style>
  <w:style w:type="paragraph" w:customStyle="1" w:styleId="Style44">
    <w:name w:val="Style44"/>
    <w:basedOn w:val="a"/>
    <w:autoRedefine/>
    <w:uiPriority w:val="99"/>
    <w:unhideWhenUsed/>
    <w:qFormat/>
    <w:rPr>
      <w:rFonts w:ascii="Calibri" w:hAnsi="Calibri"/>
    </w:rPr>
  </w:style>
  <w:style w:type="paragraph" w:customStyle="1" w:styleId="Style40">
    <w:name w:val="Style4"/>
    <w:basedOn w:val="a"/>
    <w:autoRedefine/>
    <w:uiPriority w:val="99"/>
    <w:unhideWhenUsed/>
    <w:qFormat/>
    <w:rPr>
      <w:rFonts w:ascii="Calibri" w:hAnsi="Calibri"/>
    </w:rPr>
  </w:style>
  <w:style w:type="paragraph" w:customStyle="1" w:styleId="Style39">
    <w:name w:val="_Style 39"/>
    <w:basedOn w:val="NewNewNew"/>
    <w:autoRedefine/>
    <w:qFormat/>
  </w:style>
  <w:style w:type="paragraph" w:customStyle="1" w:styleId="Default">
    <w:name w:val="Default"/>
    <w:autoRedefine/>
    <w:qFormat/>
    <w:pPr>
      <w:widowControl w:val="0"/>
      <w:autoSpaceDE w:val="0"/>
      <w:autoSpaceDN w:val="0"/>
      <w:adjustRightInd w:val="0"/>
    </w:pPr>
    <w:rPr>
      <w:rFonts w:ascii="FZShuSong-Z01" w:eastAsia="FZShuSong-Z01" w:cs="FZShuSong-Z01"/>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126</Pages>
  <Words>13039</Words>
  <Characters>74324</Characters>
  <Application>Microsoft Office Word</Application>
  <DocSecurity>0</DocSecurity>
  <Lines>619</Lines>
  <Paragraphs>174</Paragraphs>
  <ScaleCrop>false</ScaleCrop>
  <Company/>
  <LinksUpToDate>false</LinksUpToDate>
  <CharactersWithSpaces>87189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第二章  投标人须知</dc:title>
  <dc:creator>User</dc:creator>
  <cp:lastModifiedBy>Administrator</cp:lastModifiedBy>
  <cp:revision>48</cp:revision>
  <cp:lastPrinted>2024-05-06T11:46:00Z</cp:lastPrinted>
  <dcterms:created xsi:type="dcterms:W3CDTF">2021-08-16T02:42:00Z</dcterms:created>
  <dcterms:modified xsi:type="dcterms:W3CDTF">2025-08-27T07:38:00Z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59811C230D6D4519BDA54DF3EE6E9357_13</vt:lpwstr>
  </property>
  <property fmtid="{D5CDD505-2E9C-101B-9397-08002B2CF9AE}" pid="4" name="KSOTemplateDocerSaveRecord">
    <vt:lpwstr>eyJoZGlkIjoiMjNlNmQ3M2YyZjEzZTU5MTIyM2ViZGJlNmE0MWNkMjMiLCJ1c2VySWQiOiI0NDI5MDIwNDQifQ==</vt:lpwstr>
  </property>
</Properties>
</file>