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A25" w:rsidRDefault="00FE4A25" w:rsidP="00FE4A25">
      <w:pPr>
        <w:widowControl/>
        <w:ind w:left="93"/>
        <w:rPr>
          <w:rFonts w:ascii="Times New Roman" w:eastAsia="方正小标宋_GBK"/>
          <w:kern w:val="0"/>
          <w:sz w:val="44"/>
          <w:szCs w:val="44"/>
        </w:rPr>
      </w:pPr>
      <w:r w:rsidRPr="00F14228">
        <w:rPr>
          <w:rFonts w:ascii="方正小标宋_GBK" w:eastAsia="方正小标宋_GBK" w:hAnsi="方正小标宋_GBK" w:hint="eastAsia"/>
          <w:kern w:val="0"/>
          <w:sz w:val="44"/>
          <w:szCs w:val="44"/>
        </w:rPr>
        <w:t>江永县桃川镇人民政府</w:t>
      </w:r>
      <w:r>
        <w:rPr>
          <w:rFonts w:ascii="方正小标宋_GBK" w:eastAsia="方正小标宋_GBK" w:hAnsi="方正小标宋_GBK"/>
          <w:kern w:val="0"/>
          <w:sz w:val="44"/>
          <w:szCs w:val="44"/>
        </w:rPr>
        <w:t>财政专项</w:t>
      </w:r>
      <w:r w:rsidRPr="00F14228">
        <w:rPr>
          <w:rFonts w:ascii="方正小标宋_GBK" w:eastAsia="方正小标宋_GBK" w:hAnsi="方正小标宋_GBK"/>
          <w:kern w:val="0"/>
          <w:sz w:val="44"/>
          <w:szCs w:val="44"/>
        </w:rPr>
        <w:t>（项目）</w:t>
      </w:r>
      <w:r>
        <w:rPr>
          <w:rFonts w:ascii="方正小标宋_GBK" w:eastAsia="方正小标宋_GBK" w:hAnsi="方正小标宋_GBK"/>
          <w:kern w:val="0"/>
          <w:sz w:val="44"/>
          <w:szCs w:val="44"/>
        </w:rPr>
        <w:t>资金绩效评价表</w:t>
      </w:r>
    </w:p>
    <w:tbl>
      <w:tblPr>
        <w:tblW w:w="10608" w:type="dxa"/>
        <w:jc w:val="center"/>
        <w:tblLayout w:type="fixed"/>
        <w:tblLook w:val="0000"/>
      </w:tblPr>
      <w:tblGrid>
        <w:gridCol w:w="656"/>
        <w:gridCol w:w="710"/>
        <w:gridCol w:w="1275"/>
        <w:gridCol w:w="3080"/>
        <w:gridCol w:w="4502"/>
        <w:gridCol w:w="385"/>
      </w:tblGrid>
      <w:tr w:rsidR="00FE4A25" w:rsidTr="00A912FD">
        <w:trPr>
          <w:jc w:val="center"/>
        </w:trPr>
        <w:tc>
          <w:tcPr>
            <w:tcW w:w="656" w:type="dxa"/>
            <w:tcBorders>
              <w:top w:val="single" w:sz="4" w:space="0" w:color="auto"/>
              <w:left w:val="single" w:sz="4" w:space="0" w:color="auto"/>
              <w:bottom w:val="nil"/>
              <w:right w:val="single" w:sz="4" w:space="0" w:color="auto"/>
            </w:tcBorders>
            <w:vAlign w:val="center"/>
          </w:tcPr>
          <w:p w:rsidR="00FE4A25" w:rsidRDefault="00FE4A25" w:rsidP="00A912FD">
            <w:pPr>
              <w:widowControl/>
              <w:jc w:val="center"/>
              <w:rPr>
                <w:rFonts w:eastAsia="仿宋_GB2312"/>
                <w:b/>
                <w:bCs/>
                <w:color w:val="000000"/>
                <w:kern w:val="0"/>
                <w:sz w:val="20"/>
                <w:szCs w:val="20"/>
              </w:rPr>
            </w:pPr>
            <w:r>
              <w:rPr>
                <w:rFonts w:eastAsia="仿宋_GB2312"/>
                <w:b/>
                <w:bCs/>
                <w:color w:val="000000"/>
                <w:kern w:val="0"/>
                <w:sz w:val="20"/>
                <w:szCs w:val="20"/>
              </w:rPr>
              <w:t>一级</w:t>
            </w:r>
          </w:p>
        </w:tc>
        <w:tc>
          <w:tcPr>
            <w:tcW w:w="710" w:type="dxa"/>
            <w:tcBorders>
              <w:top w:val="single" w:sz="4" w:space="0" w:color="auto"/>
              <w:left w:val="nil"/>
              <w:bottom w:val="nil"/>
              <w:right w:val="single" w:sz="4" w:space="0" w:color="auto"/>
            </w:tcBorders>
            <w:vAlign w:val="center"/>
          </w:tcPr>
          <w:p w:rsidR="00FE4A25" w:rsidRDefault="00FE4A25" w:rsidP="00A912FD">
            <w:pPr>
              <w:widowControl/>
              <w:jc w:val="center"/>
              <w:rPr>
                <w:rFonts w:eastAsia="仿宋_GB2312"/>
                <w:b/>
                <w:bCs/>
                <w:color w:val="000000"/>
                <w:kern w:val="0"/>
                <w:sz w:val="20"/>
                <w:szCs w:val="20"/>
              </w:rPr>
            </w:pPr>
            <w:r>
              <w:rPr>
                <w:rFonts w:eastAsia="仿宋_GB2312"/>
                <w:b/>
                <w:bCs/>
                <w:color w:val="000000"/>
                <w:kern w:val="0"/>
                <w:sz w:val="20"/>
                <w:szCs w:val="20"/>
              </w:rPr>
              <w:t>二级</w:t>
            </w:r>
          </w:p>
        </w:tc>
        <w:tc>
          <w:tcPr>
            <w:tcW w:w="1275" w:type="dxa"/>
            <w:vMerge w:val="restart"/>
            <w:tcBorders>
              <w:top w:val="single" w:sz="4" w:space="0" w:color="auto"/>
              <w:left w:val="nil"/>
              <w:bottom w:val="single" w:sz="4" w:space="0" w:color="000000"/>
              <w:right w:val="single" w:sz="4" w:space="0" w:color="auto"/>
            </w:tcBorders>
            <w:vAlign w:val="center"/>
          </w:tcPr>
          <w:p w:rsidR="00FE4A25" w:rsidRDefault="00FE4A25" w:rsidP="00A912FD">
            <w:pPr>
              <w:widowControl/>
              <w:jc w:val="center"/>
              <w:rPr>
                <w:rFonts w:eastAsia="仿宋_GB2312"/>
                <w:b/>
                <w:bCs/>
                <w:color w:val="000000"/>
                <w:kern w:val="0"/>
                <w:sz w:val="20"/>
                <w:szCs w:val="20"/>
              </w:rPr>
            </w:pPr>
            <w:r>
              <w:rPr>
                <w:rFonts w:eastAsia="仿宋_GB2312"/>
                <w:b/>
                <w:bCs/>
                <w:color w:val="000000"/>
                <w:kern w:val="0"/>
                <w:sz w:val="20"/>
                <w:szCs w:val="20"/>
              </w:rPr>
              <w:t>三级指标</w:t>
            </w:r>
          </w:p>
        </w:tc>
        <w:tc>
          <w:tcPr>
            <w:tcW w:w="3080" w:type="dxa"/>
            <w:vMerge w:val="restart"/>
            <w:tcBorders>
              <w:top w:val="single" w:sz="4" w:space="0" w:color="auto"/>
              <w:left w:val="nil"/>
              <w:bottom w:val="single" w:sz="4" w:space="0" w:color="000000"/>
              <w:right w:val="single" w:sz="4" w:space="0" w:color="auto"/>
            </w:tcBorders>
            <w:vAlign w:val="center"/>
          </w:tcPr>
          <w:p w:rsidR="00FE4A25" w:rsidRDefault="00FE4A25" w:rsidP="00A912FD">
            <w:pPr>
              <w:widowControl/>
              <w:jc w:val="center"/>
              <w:rPr>
                <w:rFonts w:eastAsia="仿宋_GB2312"/>
                <w:b/>
                <w:bCs/>
                <w:color w:val="000000"/>
                <w:kern w:val="0"/>
                <w:sz w:val="20"/>
                <w:szCs w:val="20"/>
              </w:rPr>
            </w:pPr>
            <w:r>
              <w:rPr>
                <w:rFonts w:eastAsia="仿宋_GB2312"/>
                <w:b/>
                <w:bCs/>
                <w:color w:val="000000"/>
                <w:kern w:val="0"/>
                <w:sz w:val="20"/>
                <w:szCs w:val="20"/>
              </w:rPr>
              <w:t>指标解释</w:t>
            </w:r>
          </w:p>
        </w:tc>
        <w:tc>
          <w:tcPr>
            <w:tcW w:w="4502" w:type="dxa"/>
            <w:vMerge w:val="restart"/>
            <w:tcBorders>
              <w:top w:val="single" w:sz="4" w:space="0" w:color="auto"/>
              <w:left w:val="nil"/>
              <w:bottom w:val="single" w:sz="4" w:space="0" w:color="000000"/>
              <w:right w:val="single" w:sz="4" w:space="0" w:color="auto"/>
            </w:tcBorders>
            <w:vAlign w:val="center"/>
          </w:tcPr>
          <w:p w:rsidR="00FE4A25" w:rsidRDefault="00FE4A25" w:rsidP="00A912FD">
            <w:pPr>
              <w:widowControl/>
              <w:jc w:val="center"/>
              <w:rPr>
                <w:rFonts w:eastAsia="仿宋_GB2312"/>
                <w:b/>
                <w:bCs/>
                <w:color w:val="000000"/>
                <w:kern w:val="0"/>
                <w:sz w:val="20"/>
                <w:szCs w:val="20"/>
              </w:rPr>
            </w:pPr>
            <w:r>
              <w:rPr>
                <w:rFonts w:eastAsia="仿宋_GB2312"/>
                <w:b/>
                <w:bCs/>
                <w:color w:val="000000"/>
                <w:kern w:val="0"/>
                <w:sz w:val="20"/>
                <w:szCs w:val="20"/>
              </w:rPr>
              <w:t>指标说明</w:t>
            </w:r>
          </w:p>
        </w:tc>
        <w:tc>
          <w:tcPr>
            <w:tcW w:w="385" w:type="dxa"/>
            <w:vMerge w:val="restart"/>
            <w:tcBorders>
              <w:top w:val="single" w:sz="4" w:space="0" w:color="auto"/>
              <w:left w:val="nil"/>
              <w:bottom w:val="nil"/>
              <w:right w:val="single" w:sz="4" w:space="0" w:color="auto"/>
            </w:tcBorders>
            <w:vAlign w:val="center"/>
          </w:tcPr>
          <w:p w:rsidR="00FE4A25" w:rsidRDefault="00FE4A25" w:rsidP="00A912FD">
            <w:pPr>
              <w:widowControl/>
              <w:jc w:val="center"/>
              <w:rPr>
                <w:rFonts w:eastAsia="仿宋_GB2312"/>
                <w:b/>
                <w:bCs/>
                <w:color w:val="000000"/>
                <w:kern w:val="0"/>
                <w:sz w:val="20"/>
                <w:szCs w:val="20"/>
              </w:rPr>
            </w:pPr>
            <w:r>
              <w:rPr>
                <w:b/>
                <w:bCs/>
                <w:color w:val="000000"/>
                <w:kern w:val="0"/>
                <w:sz w:val="20"/>
                <w:szCs w:val="20"/>
              </w:rPr>
              <w:t>得分</w:t>
            </w:r>
          </w:p>
        </w:tc>
      </w:tr>
      <w:tr w:rsidR="00FE4A25" w:rsidTr="00A912FD">
        <w:trPr>
          <w:trHeight w:val="391"/>
          <w:jc w:val="center"/>
        </w:trPr>
        <w:tc>
          <w:tcPr>
            <w:tcW w:w="656" w:type="dxa"/>
            <w:tcBorders>
              <w:top w:val="nil"/>
              <w:left w:val="single" w:sz="4" w:space="0" w:color="auto"/>
              <w:bottom w:val="single" w:sz="4" w:space="0" w:color="auto"/>
              <w:right w:val="single" w:sz="4" w:space="0" w:color="auto"/>
            </w:tcBorders>
            <w:vAlign w:val="center"/>
          </w:tcPr>
          <w:p w:rsidR="00FE4A25" w:rsidRDefault="00FE4A25" w:rsidP="00A912FD">
            <w:pPr>
              <w:widowControl/>
              <w:jc w:val="center"/>
              <w:rPr>
                <w:rFonts w:eastAsia="仿宋_GB2312"/>
                <w:b/>
                <w:bCs/>
                <w:color w:val="000000"/>
                <w:kern w:val="0"/>
                <w:sz w:val="20"/>
                <w:szCs w:val="20"/>
              </w:rPr>
            </w:pPr>
            <w:r>
              <w:rPr>
                <w:rFonts w:eastAsia="仿宋_GB2312"/>
                <w:b/>
                <w:bCs/>
                <w:color w:val="000000"/>
                <w:kern w:val="0"/>
                <w:sz w:val="20"/>
                <w:szCs w:val="20"/>
              </w:rPr>
              <w:t>指标</w:t>
            </w:r>
          </w:p>
        </w:tc>
        <w:tc>
          <w:tcPr>
            <w:tcW w:w="710" w:type="dxa"/>
            <w:tcBorders>
              <w:top w:val="nil"/>
              <w:left w:val="nil"/>
              <w:bottom w:val="single" w:sz="4" w:space="0" w:color="auto"/>
              <w:right w:val="single" w:sz="4" w:space="0" w:color="auto"/>
            </w:tcBorders>
            <w:vAlign w:val="center"/>
          </w:tcPr>
          <w:p w:rsidR="00FE4A25" w:rsidRDefault="00FE4A25" w:rsidP="00A912FD">
            <w:pPr>
              <w:widowControl/>
              <w:jc w:val="center"/>
              <w:rPr>
                <w:rFonts w:eastAsia="仿宋_GB2312"/>
                <w:b/>
                <w:bCs/>
                <w:color w:val="000000"/>
                <w:kern w:val="0"/>
                <w:sz w:val="20"/>
                <w:szCs w:val="20"/>
              </w:rPr>
            </w:pPr>
            <w:r>
              <w:rPr>
                <w:rFonts w:eastAsia="仿宋_GB2312"/>
                <w:b/>
                <w:bCs/>
                <w:color w:val="000000"/>
                <w:kern w:val="0"/>
                <w:sz w:val="20"/>
                <w:szCs w:val="20"/>
              </w:rPr>
              <w:t>指标</w:t>
            </w:r>
          </w:p>
        </w:tc>
        <w:tc>
          <w:tcPr>
            <w:tcW w:w="1275" w:type="dxa"/>
            <w:vMerge/>
            <w:tcBorders>
              <w:top w:val="single" w:sz="4" w:space="0" w:color="auto"/>
              <w:left w:val="nil"/>
              <w:bottom w:val="single" w:sz="4" w:space="0" w:color="000000"/>
              <w:right w:val="single" w:sz="4" w:space="0" w:color="auto"/>
            </w:tcBorders>
            <w:vAlign w:val="center"/>
          </w:tcPr>
          <w:p w:rsidR="00FE4A25" w:rsidRDefault="00FE4A25" w:rsidP="00A912FD">
            <w:pPr>
              <w:widowControl/>
              <w:jc w:val="left"/>
              <w:rPr>
                <w:rFonts w:eastAsia="仿宋_GB2312"/>
                <w:b/>
                <w:bCs/>
                <w:color w:val="000000"/>
                <w:kern w:val="0"/>
                <w:sz w:val="20"/>
                <w:szCs w:val="20"/>
              </w:rPr>
            </w:pPr>
          </w:p>
        </w:tc>
        <w:tc>
          <w:tcPr>
            <w:tcW w:w="3080" w:type="dxa"/>
            <w:vMerge/>
            <w:tcBorders>
              <w:top w:val="single" w:sz="4" w:space="0" w:color="auto"/>
              <w:left w:val="nil"/>
              <w:bottom w:val="single" w:sz="4" w:space="0" w:color="000000"/>
              <w:right w:val="single" w:sz="4" w:space="0" w:color="auto"/>
            </w:tcBorders>
            <w:vAlign w:val="center"/>
          </w:tcPr>
          <w:p w:rsidR="00FE4A25" w:rsidRDefault="00FE4A25" w:rsidP="00A912FD">
            <w:pPr>
              <w:widowControl/>
              <w:jc w:val="left"/>
              <w:rPr>
                <w:rFonts w:eastAsia="仿宋_GB2312"/>
                <w:b/>
                <w:bCs/>
                <w:color w:val="000000"/>
                <w:kern w:val="0"/>
                <w:sz w:val="20"/>
                <w:szCs w:val="20"/>
              </w:rPr>
            </w:pPr>
          </w:p>
        </w:tc>
        <w:tc>
          <w:tcPr>
            <w:tcW w:w="4502" w:type="dxa"/>
            <w:vMerge/>
            <w:tcBorders>
              <w:top w:val="single" w:sz="4" w:space="0" w:color="auto"/>
              <w:left w:val="nil"/>
              <w:bottom w:val="single" w:sz="4" w:space="0" w:color="000000"/>
              <w:right w:val="single" w:sz="4" w:space="0" w:color="auto"/>
            </w:tcBorders>
            <w:vAlign w:val="center"/>
          </w:tcPr>
          <w:p w:rsidR="00FE4A25" w:rsidRDefault="00FE4A25" w:rsidP="00A912FD">
            <w:pPr>
              <w:widowControl/>
              <w:jc w:val="left"/>
              <w:rPr>
                <w:rFonts w:eastAsia="仿宋_GB2312"/>
                <w:b/>
                <w:bCs/>
                <w:color w:val="000000"/>
                <w:kern w:val="0"/>
                <w:sz w:val="20"/>
                <w:szCs w:val="20"/>
              </w:rPr>
            </w:pPr>
          </w:p>
        </w:tc>
        <w:tc>
          <w:tcPr>
            <w:tcW w:w="385" w:type="dxa"/>
            <w:vMerge/>
            <w:tcBorders>
              <w:top w:val="single" w:sz="4" w:space="0" w:color="auto"/>
              <w:left w:val="nil"/>
              <w:bottom w:val="nil"/>
              <w:right w:val="single" w:sz="4" w:space="0" w:color="auto"/>
            </w:tcBorders>
            <w:vAlign w:val="center"/>
          </w:tcPr>
          <w:p w:rsidR="00FE4A25" w:rsidRDefault="00FE4A25" w:rsidP="00A912FD">
            <w:pPr>
              <w:widowControl/>
              <w:jc w:val="left"/>
              <w:rPr>
                <w:rFonts w:eastAsia="仿宋_GB2312"/>
                <w:b/>
                <w:bCs/>
                <w:color w:val="000000"/>
                <w:kern w:val="0"/>
                <w:sz w:val="20"/>
                <w:szCs w:val="20"/>
              </w:rPr>
            </w:pPr>
          </w:p>
        </w:tc>
      </w:tr>
      <w:tr w:rsidR="00FE4A25" w:rsidTr="00A912FD">
        <w:trPr>
          <w:jc w:val="center"/>
        </w:trPr>
        <w:tc>
          <w:tcPr>
            <w:tcW w:w="656" w:type="dxa"/>
            <w:vMerge w:val="restart"/>
            <w:tcBorders>
              <w:top w:val="nil"/>
              <w:left w:val="single" w:sz="4" w:space="0" w:color="auto"/>
              <w:bottom w:val="single" w:sz="4" w:space="0" w:color="000000"/>
              <w:right w:val="single" w:sz="4" w:space="0" w:color="auto"/>
            </w:tcBorders>
            <w:vAlign w:val="center"/>
          </w:tcPr>
          <w:p w:rsidR="00FE4A25" w:rsidRDefault="00FE4A25" w:rsidP="00A912F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投入</w:t>
            </w:r>
          </w:p>
          <w:p w:rsidR="00FE4A25" w:rsidRDefault="00FE4A25" w:rsidP="00A912FD">
            <w:pPr>
              <w:widowControl/>
              <w:spacing w:line="280" w:lineRule="exact"/>
              <w:jc w:val="center"/>
              <w:rPr>
                <w:rFonts w:ascii="宋体" w:hAnsi="宋体"/>
                <w:color w:val="000000"/>
                <w:kern w:val="0"/>
                <w:sz w:val="24"/>
              </w:rPr>
            </w:pPr>
            <w:r>
              <w:rPr>
                <w:rFonts w:ascii="仿宋_GB2312" w:hAnsi="宋体"/>
                <w:color w:val="000000"/>
                <w:kern w:val="0"/>
                <w:sz w:val="20"/>
                <w:szCs w:val="20"/>
              </w:rPr>
              <w:t>（</w:t>
            </w:r>
            <w:r>
              <w:rPr>
                <w:rFonts w:ascii="仿宋_GB2312" w:hAnsi="宋体"/>
                <w:color w:val="000000"/>
                <w:kern w:val="0"/>
                <w:sz w:val="20"/>
                <w:szCs w:val="20"/>
              </w:rPr>
              <w:t>20</w:t>
            </w:r>
            <w:r>
              <w:rPr>
                <w:rFonts w:ascii="仿宋_GB2312" w:hAnsi="宋体"/>
                <w:color w:val="000000"/>
                <w:kern w:val="0"/>
                <w:sz w:val="20"/>
                <w:szCs w:val="20"/>
              </w:rPr>
              <w:t>分）</w:t>
            </w:r>
          </w:p>
        </w:tc>
        <w:tc>
          <w:tcPr>
            <w:tcW w:w="710" w:type="dxa"/>
            <w:vMerge w:val="restart"/>
            <w:tcBorders>
              <w:top w:val="nil"/>
              <w:left w:val="nil"/>
              <w:bottom w:val="single" w:sz="4" w:space="0" w:color="000000"/>
              <w:right w:val="single" w:sz="4" w:space="0" w:color="auto"/>
            </w:tcBorders>
            <w:vAlign w:val="center"/>
          </w:tcPr>
          <w:p w:rsidR="00FE4A25" w:rsidRDefault="00FE4A25" w:rsidP="00A912F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项目立项</w:t>
            </w:r>
          </w:p>
          <w:p w:rsidR="00FE4A25" w:rsidRDefault="00FE4A25" w:rsidP="00A912F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12</w:t>
            </w:r>
            <w:r>
              <w:rPr>
                <w:rFonts w:ascii="仿宋_GB2312" w:hAnsi="宋体"/>
                <w:color w:val="000000"/>
                <w:kern w:val="0"/>
                <w:sz w:val="20"/>
                <w:szCs w:val="20"/>
              </w:rPr>
              <w:t>分）</w:t>
            </w:r>
          </w:p>
        </w:tc>
        <w:tc>
          <w:tcPr>
            <w:tcW w:w="1275" w:type="dxa"/>
            <w:vMerge w:val="restart"/>
            <w:tcBorders>
              <w:top w:val="nil"/>
              <w:left w:val="nil"/>
              <w:bottom w:val="single" w:sz="4" w:space="0" w:color="000000"/>
              <w:right w:val="single" w:sz="4" w:space="0" w:color="auto"/>
            </w:tcBorders>
            <w:vAlign w:val="center"/>
          </w:tcPr>
          <w:p w:rsidR="00FE4A25" w:rsidRDefault="00FE4A25" w:rsidP="00A912F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项目立项规范性</w:t>
            </w:r>
          </w:p>
          <w:p w:rsidR="00FE4A25" w:rsidRDefault="00FE4A25" w:rsidP="00A912F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4</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项目的申请、设立过程是否符合相关要求，用以反映和考核项目立项的规范情况。</w:t>
            </w:r>
          </w:p>
        </w:tc>
        <w:tc>
          <w:tcPr>
            <w:tcW w:w="4502" w:type="dxa"/>
            <w:tcBorders>
              <w:top w:val="nil"/>
              <w:left w:val="nil"/>
              <w:bottom w:val="nil"/>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sz="4" w:space="0" w:color="auto"/>
            </w:tcBorders>
          </w:tcPr>
          <w:p w:rsidR="00FE4A25" w:rsidRDefault="00FE4A25" w:rsidP="00A912FD">
            <w:pPr>
              <w:widowControl/>
              <w:spacing w:line="280" w:lineRule="exact"/>
              <w:rPr>
                <w:rFonts w:ascii="宋体" w:hAnsi="宋体"/>
                <w:color w:val="000000"/>
                <w:kern w:val="0"/>
                <w:sz w:val="24"/>
              </w:rPr>
            </w:pPr>
          </w:p>
        </w:tc>
      </w:tr>
      <w:tr w:rsidR="00FE4A25" w:rsidTr="00A912FD">
        <w:trPr>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①项目是否按照规定的程序申请设立；</w:t>
            </w:r>
          </w:p>
        </w:tc>
        <w:tc>
          <w:tcPr>
            <w:tcW w:w="385" w:type="dxa"/>
            <w:tcBorders>
              <w:top w:val="nil"/>
              <w:left w:val="nil"/>
              <w:bottom w:val="nil"/>
              <w:right w:val="single" w:sz="4" w:space="0" w:color="auto"/>
            </w:tcBorders>
          </w:tcPr>
          <w:p w:rsidR="00FE4A25" w:rsidRDefault="00FE4A25" w:rsidP="00A912FD">
            <w:pPr>
              <w:widowControl/>
              <w:spacing w:line="280" w:lineRule="exact"/>
              <w:rPr>
                <w:rFonts w:ascii="宋体" w:hAnsi="宋体"/>
                <w:color w:val="000000"/>
                <w:kern w:val="0"/>
                <w:sz w:val="24"/>
              </w:rPr>
            </w:pPr>
          </w:p>
        </w:tc>
      </w:tr>
      <w:tr w:rsidR="00FE4A25" w:rsidTr="00A912FD">
        <w:trPr>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②所提交的文件、材料是否符合相关要求；</w:t>
            </w:r>
          </w:p>
        </w:tc>
        <w:tc>
          <w:tcPr>
            <w:tcW w:w="385" w:type="dxa"/>
            <w:tcBorders>
              <w:top w:val="nil"/>
              <w:left w:val="nil"/>
              <w:bottom w:val="nil"/>
              <w:right w:val="single" w:sz="4" w:space="0" w:color="auto"/>
            </w:tcBorders>
          </w:tcPr>
          <w:p w:rsidR="00FE4A25" w:rsidRDefault="00FE4A25" w:rsidP="00A912FD">
            <w:pPr>
              <w:widowControl/>
              <w:spacing w:line="280" w:lineRule="exact"/>
              <w:rPr>
                <w:rFonts w:ascii="宋体" w:hAnsi="宋体"/>
                <w:color w:val="000000"/>
                <w:kern w:val="0"/>
                <w:sz w:val="24"/>
              </w:rPr>
            </w:pPr>
          </w:p>
        </w:tc>
      </w:tr>
      <w:tr w:rsidR="00FE4A25" w:rsidTr="00A912FD">
        <w:trPr>
          <w:trHeight w:val="948"/>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③事前是否已经过必要的可行性研究、专家论证、风险评估、集体决策等。</w:t>
            </w:r>
          </w:p>
        </w:tc>
        <w:tc>
          <w:tcPr>
            <w:tcW w:w="385" w:type="dxa"/>
            <w:tcBorders>
              <w:top w:val="nil"/>
              <w:left w:val="nil"/>
              <w:bottom w:val="single" w:sz="4" w:space="0" w:color="auto"/>
              <w:right w:val="single" w:sz="4" w:space="0" w:color="auto"/>
            </w:tcBorders>
          </w:tcPr>
          <w:p w:rsidR="00FE4A25" w:rsidRDefault="00FE4A25" w:rsidP="00A912FD">
            <w:pPr>
              <w:widowControl/>
              <w:spacing w:line="280" w:lineRule="exact"/>
              <w:rPr>
                <w:rFonts w:ascii="宋体" w:hAnsi="宋体"/>
                <w:color w:val="000000"/>
                <w:kern w:val="0"/>
                <w:sz w:val="24"/>
              </w:rPr>
            </w:pPr>
            <w:r>
              <w:rPr>
                <w:rFonts w:ascii="宋体" w:hAnsi="宋体" w:hint="eastAsia"/>
                <w:color w:val="000000"/>
                <w:kern w:val="0"/>
                <w:sz w:val="24"/>
              </w:rPr>
              <w:t>4</w:t>
            </w:r>
          </w:p>
        </w:tc>
      </w:tr>
      <w:tr w:rsidR="00FE4A25" w:rsidTr="00A912FD">
        <w:trPr>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FE4A25" w:rsidRDefault="00FE4A25" w:rsidP="00A912F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绩效目标合理性</w:t>
            </w:r>
          </w:p>
          <w:p w:rsidR="00FE4A25" w:rsidRDefault="00FE4A25" w:rsidP="00A912F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4</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sz="4" w:space="0" w:color="auto"/>
            </w:tcBorders>
          </w:tcPr>
          <w:p w:rsidR="00FE4A25" w:rsidRDefault="00FE4A25" w:rsidP="00A912FD">
            <w:pPr>
              <w:widowControl/>
              <w:spacing w:line="280" w:lineRule="exact"/>
              <w:rPr>
                <w:rFonts w:ascii="宋体" w:hAnsi="宋体"/>
                <w:color w:val="000000"/>
                <w:kern w:val="0"/>
                <w:sz w:val="24"/>
              </w:rPr>
            </w:pPr>
          </w:p>
        </w:tc>
      </w:tr>
      <w:tr w:rsidR="00FE4A25" w:rsidTr="00A912FD">
        <w:trPr>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①是否符合国家相关法律法规，国民经济发展规划和党委政府决策；</w:t>
            </w:r>
          </w:p>
        </w:tc>
        <w:tc>
          <w:tcPr>
            <w:tcW w:w="385" w:type="dxa"/>
            <w:tcBorders>
              <w:top w:val="nil"/>
              <w:left w:val="nil"/>
              <w:bottom w:val="nil"/>
              <w:right w:val="single" w:sz="4" w:space="0" w:color="auto"/>
            </w:tcBorders>
          </w:tcPr>
          <w:p w:rsidR="00FE4A25" w:rsidRDefault="00FE4A25" w:rsidP="00A912FD">
            <w:pPr>
              <w:widowControl/>
              <w:spacing w:line="280" w:lineRule="exact"/>
              <w:rPr>
                <w:rFonts w:ascii="宋体" w:hAnsi="宋体"/>
                <w:color w:val="000000"/>
                <w:kern w:val="0"/>
                <w:sz w:val="24"/>
              </w:rPr>
            </w:pPr>
          </w:p>
          <w:p w:rsidR="00FE4A25" w:rsidRDefault="00FE4A25" w:rsidP="00A912FD">
            <w:pPr>
              <w:widowControl/>
              <w:spacing w:line="280" w:lineRule="exact"/>
              <w:rPr>
                <w:rFonts w:ascii="宋体" w:hAnsi="宋体"/>
                <w:color w:val="000000"/>
                <w:kern w:val="0"/>
                <w:sz w:val="24"/>
              </w:rPr>
            </w:pPr>
          </w:p>
        </w:tc>
      </w:tr>
      <w:tr w:rsidR="00FE4A25" w:rsidTr="00A912FD">
        <w:trPr>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②是否与项目实施单位或委托单位职责密切相关；</w:t>
            </w:r>
          </w:p>
        </w:tc>
        <w:tc>
          <w:tcPr>
            <w:tcW w:w="385" w:type="dxa"/>
            <w:tcBorders>
              <w:top w:val="nil"/>
              <w:left w:val="nil"/>
              <w:bottom w:val="nil"/>
              <w:right w:val="single" w:sz="4" w:space="0" w:color="auto"/>
            </w:tcBorders>
          </w:tcPr>
          <w:p w:rsidR="00FE4A25" w:rsidRDefault="00FE4A25" w:rsidP="00A912FD">
            <w:pPr>
              <w:widowControl/>
              <w:spacing w:line="280" w:lineRule="exact"/>
              <w:rPr>
                <w:rFonts w:ascii="宋体" w:hAnsi="宋体"/>
                <w:color w:val="000000"/>
                <w:kern w:val="0"/>
                <w:sz w:val="24"/>
              </w:rPr>
            </w:pPr>
            <w:r>
              <w:rPr>
                <w:rFonts w:ascii="宋体" w:hAnsi="宋体" w:hint="eastAsia"/>
                <w:color w:val="000000"/>
                <w:kern w:val="0"/>
                <w:sz w:val="24"/>
              </w:rPr>
              <w:t>4</w:t>
            </w:r>
          </w:p>
        </w:tc>
      </w:tr>
      <w:tr w:rsidR="00FE4A25" w:rsidTr="00A912FD">
        <w:trPr>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③项目是否为促进事业发展所必需；</w:t>
            </w:r>
          </w:p>
        </w:tc>
        <w:tc>
          <w:tcPr>
            <w:tcW w:w="385" w:type="dxa"/>
            <w:tcBorders>
              <w:top w:val="nil"/>
              <w:left w:val="nil"/>
              <w:bottom w:val="nil"/>
              <w:right w:val="single" w:sz="4" w:space="0" w:color="auto"/>
            </w:tcBorders>
          </w:tcPr>
          <w:p w:rsidR="00FE4A25" w:rsidRDefault="00FE4A25" w:rsidP="00A912FD">
            <w:pPr>
              <w:widowControl/>
              <w:spacing w:line="280" w:lineRule="exact"/>
              <w:rPr>
                <w:rFonts w:ascii="宋体" w:hAnsi="宋体"/>
                <w:color w:val="000000"/>
                <w:kern w:val="0"/>
                <w:sz w:val="24"/>
              </w:rPr>
            </w:pPr>
          </w:p>
        </w:tc>
      </w:tr>
      <w:tr w:rsidR="00FE4A25" w:rsidTr="00A912FD">
        <w:trPr>
          <w:trHeight w:val="826"/>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④项目预期产出效益和效果是否符合正常的业绩水平。</w:t>
            </w:r>
          </w:p>
        </w:tc>
        <w:tc>
          <w:tcPr>
            <w:tcW w:w="385" w:type="dxa"/>
            <w:tcBorders>
              <w:top w:val="nil"/>
              <w:left w:val="nil"/>
              <w:bottom w:val="single" w:sz="4" w:space="0" w:color="auto"/>
              <w:right w:val="single" w:sz="4" w:space="0" w:color="auto"/>
            </w:tcBorders>
          </w:tcPr>
          <w:p w:rsidR="00FE4A25" w:rsidRDefault="00FE4A25" w:rsidP="00A912FD">
            <w:pPr>
              <w:widowControl/>
              <w:spacing w:line="280" w:lineRule="exact"/>
              <w:rPr>
                <w:rFonts w:ascii="宋体" w:hAnsi="宋体"/>
                <w:color w:val="000000"/>
                <w:kern w:val="0"/>
                <w:sz w:val="24"/>
              </w:rPr>
            </w:pPr>
          </w:p>
        </w:tc>
      </w:tr>
      <w:tr w:rsidR="00FE4A25" w:rsidTr="00A912FD">
        <w:trPr>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FE4A25" w:rsidRDefault="00FE4A25" w:rsidP="00A912F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绩效指标明确性</w:t>
            </w:r>
          </w:p>
          <w:p w:rsidR="00FE4A25" w:rsidRDefault="00FE4A25" w:rsidP="00A912F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4</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sz="4" w:space="0" w:color="auto"/>
            </w:tcBorders>
          </w:tcPr>
          <w:p w:rsidR="00FE4A25" w:rsidRDefault="00FE4A25" w:rsidP="00A912FD">
            <w:pPr>
              <w:widowControl/>
              <w:spacing w:line="280" w:lineRule="exact"/>
              <w:rPr>
                <w:rFonts w:ascii="宋体" w:hAnsi="宋体"/>
                <w:color w:val="000000"/>
                <w:kern w:val="0"/>
                <w:sz w:val="24"/>
              </w:rPr>
            </w:pPr>
          </w:p>
        </w:tc>
      </w:tr>
      <w:tr w:rsidR="00FE4A25" w:rsidTr="00A912FD">
        <w:trPr>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①是否将项目绩效目标细化分解为具体的绩效指标；</w:t>
            </w:r>
          </w:p>
        </w:tc>
        <w:tc>
          <w:tcPr>
            <w:tcW w:w="385" w:type="dxa"/>
            <w:tcBorders>
              <w:top w:val="nil"/>
              <w:left w:val="nil"/>
              <w:bottom w:val="nil"/>
              <w:right w:val="single" w:sz="4" w:space="0" w:color="auto"/>
            </w:tcBorders>
          </w:tcPr>
          <w:p w:rsidR="00FE4A25" w:rsidRDefault="00FE4A25" w:rsidP="00A912FD">
            <w:pPr>
              <w:widowControl/>
              <w:spacing w:line="280" w:lineRule="exact"/>
              <w:rPr>
                <w:rFonts w:ascii="宋体" w:hAnsi="宋体"/>
                <w:color w:val="000000"/>
                <w:kern w:val="0"/>
                <w:sz w:val="24"/>
              </w:rPr>
            </w:pPr>
          </w:p>
        </w:tc>
      </w:tr>
      <w:tr w:rsidR="00FE4A25" w:rsidTr="00A912FD">
        <w:trPr>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②是否通过清晰、可衡量的指标值予以体现；</w:t>
            </w:r>
          </w:p>
        </w:tc>
        <w:tc>
          <w:tcPr>
            <w:tcW w:w="385" w:type="dxa"/>
            <w:tcBorders>
              <w:top w:val="nil"/>
              <w:left w:val="nil"/>
              <w:bottom w:val="nil"/>
              <w:right w:val="single" w:sz="4" w:space="0" w:color="auto"/>
            </w:tcBorders>
          </w:tcPr>
          <w:p w:rsidR="00FE4A25" w:rsidRDefault="00FE4A25" w:rsidP="00A912FD">
            <w:pPr>
              <w:widowControl/>
              <w:spacing w:line="280" w:lineRule="exact"/>
              <w:rPr>
                <w:rFonts w:ascii="宋体" w:hAnsi="宋体"/>
                <w:color w:val="000000"/>
                <w:kern w:val="0"/>
                <w:sz w:val="24"/>
              </w:rPr>
            </w:pPr>
            <w:r>
              <w:rPr>
                <w:rFonts w:ascii="宋体" w:hAnsi="宋体" w:hint="eastAsia"/>
                <w:color w:val="000000"/>
                <w:kern w:val="0"/>
                <w:sz w:val="24"/>
              </w:rPr>
              <w:t>4</w:t>
            </w:r>
          </w:p>
        </w:tc>
      </w:tr>
      <w:tr w:rsidR="00FE4A25" w:rsidTr="00A912FD">
        <w:trPr>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③是否与项目年度任务教或计划数相对应；</w:t>
            </w:r>
          </w:p>
        </w:tc>
        <w:tc>
          <w:tcPr>
            <w:tcW w:w="385" w:type="dxa"/>
            <w:tcBorders>
              <w:top w:val="nil"/>
              <w:left w:val="nil"/>
              <w:bottom w:val="nil"/>
              <w:right w:val="single" w:sz="4" w:space="0" w:color="auto"/>
            </w:tcBorders>
          </w:tcPr>
          <w:p w:rsidR="00FE4A25" w:rsidRDefault="00FE4A25" w:rsidP="00A912FD">
            <w:pPr>
              <w:widowControl/>
              <w:spacing w:line="280" w:lineRule="exact"/>
              <w:rPr>
                <w:rFonts w:ascii="宋体" w:hAnsi="宋体"/>
                <w:color w:val="000000"/>
                <w:kern w:val="0"/>
                <w:sz w:val="24"/>
              </w:rPr>
            </w:pPr>
          </w:p>
        </w:tc>
      </w:tr>
      <w:tr w:rsidR="00FE4A25" w:rsidTr="00A912FD">
        <w:trPr>
          <w:trHeight w:val="675"/>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④是否与预期确定的项目投资额或资金量相匹配。</w:t>
            </w:r>
          </w:p>
        </w:tc>
        <w:tc>
          <w:tcPr>
            <w:tcW w:w="385" w:type="dxa"/>
            <w:tcBorders>
              <w:top w:val="nil"/>
              <w:left w:val="nil"/>
              <w:bottom w:val="single" w:sz="4" w:space="0" w:color="auto"/>
              <w:right w:val="single" w:sz="4" w:space="0" w:color="auto"/>
            </w:tcBorders>
          </w:tcPr>
          <w:p w:rsidR="00FE4A25" w:rsidRDefault="00FE4A25" w:rsidP="00A912FD">
            <w:pPr>
              <w:widowControl/>
              <w:spacing w:line="280" w:lineRule="exact"/>
              <w:rPr>
                <w:rFonts w:ascii="宋体" w:hAnsi="宋体"/>
                <w:color w:val="000000"/>
                <w:kern w:val="0"/>
                <w:sz w:val="24"/>
              </w:rPr>
            </w:pPr>
          </w:p>
        </w:tc>
      </w:tr>
      <w:tr w:rsidR="00FE4A25" w:rsidTr="00A912FD">
        <w:trPr>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宋体" w:hAnsi="宋体"/>
                <w:color w:val="000000"/>
                <w:kern w:val="0"/>
                <w:sz w:val="24"/>
              </w:rPr>
            </w:pPr>
          </w:p>
        </w:tc>
        <w:tc>
          <w:tcPr>
            <w:tcW w:w="710" w:type="dxa"/>
            <w:vMerge w:val="restart"/>
            <w:tcBorders>
              <w:top w:val="nil"/>
              <w:left w:val="nil"/>
              <w:bottom w:val="single" w:sz="4" w:space="0" w:color="000000"/>
              <w:right w:val="single" w:sz="4" w:space="0" w:color="auto"/>
            </w:tcBorders>
            <w:vAlign w:val="center"/>
          </w:tcPr>
          <w:p w:rsidR="00FE4A25" w:rsidRDefault="00FE4A25" w:rsidP="00A912F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资金落实</w:t>
            </w:r>
          </w:p>
          <w:p w:rsidR="00FE4A25" w:rsidRDefault="00FE4A25" w:rsidP="00A912F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8</w:t>
            </w:r>
            <w:r>
              <w:rPr>
                <w:rFonts w:ascii="仿宋_GB2312" w:hAnsi="宋体"/>
                <w:color w:val="000000"/>
                <w:kern w:val="0"/>
                <w:sz w:val="20"/>
                <w:szCs w:val="20"/>
              </w:rPr>
              <w:t>分）</w:t>
            </w:r>
          </w:p>
        </w:tc>
        <w:tc>
          <w:tcPr>
            <w:tcW w:w="1275" w:type="dxa"/>
            <w:vMerge w:val="restart"/>
            <w:tcBorders>
              <w:top w:val="nil"/>
              <w:left w:val="nil"/>
              <w:bottom w:val="single" w:sz="4" w:space="0" w:color="000000"/>
              <w:right w:val="single" w:sz="4" w:space="0" w:color="auto"/>
            </w:tcBorders>
            <w:vAlign w:val="center"/>
          </w:tcPr>
          <w:p w:rsidR="00FE4A25" w:rsidRDefault="00FE4A25" w:rsidP="00A912F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资金到位率（</w:t>
            </w:r>
            <w:r>
              <w:rPr>
                <w:rFonts w:ascii="仿宋_GB2312" w:hAnsi="宋体"/>
                <w:color w:val="000000"/>
                <w:kern w:val="0"/>
                <w:sz w:val="20"/>
                <w:szCs w:val="20"/>
              </w:rPr>
              <w:t>4</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资金到位率</w:t>
            </w:r>
            <w:r>
              <w:rPr>
                <w:rFonts w:ascii="仿宋_GB2312" w:hAnsi="宋体"/>
                <w:color w:val="000000"/>
                <w:kern w:val="0"/>
                <w:sz w:val="20"/>
                <w:szCs w:val="20"/>
              </w:rPr>
              <w:t>=</w:t>
            </w:r>
            <w:r>
              <w:rPr>
                <w:rFonts w:ascii="仿宋_GB2312" w:hAnsi="宋体"/>
                <w:color w:val="000000"/>
                <w:kern w:val="0"/>
                <w:sz w:val="20"/>
                <w:szCs w:val="20"/>
              </w:rPr>
              <w:t>（实际到位资金</w:t>
            </w:r>
            <w:r>
              <w:rPr>
                <w:rFonts w:ascii="仿宋_GB2312" w:hAnsi="宋体"/>
                <w:color w:val="000000"/>
                <w:kern w:val="0"/>
                <w:sz w:val="20"/>
                <w:szCs w:val="20"/>
              </w:rPr>
              <w:t>/</w:t>
            </w:r>
            <w:r>
              <w:rPr>
                <w:rFonts w:ascii="仿宋_GB2312" w:hAnsi="宋体"/>
                <w:color w:val="000000"/>
                <w:kern w:val="0"/>
                <w:sz w:val="20"/>
                <w:szCs w:val="20"/>
              </w:rPr>
              <w:t>计划投入资金）×</w:t>
            </w:r>
            <w:r>
              <w:rPr>
                <w:rFonts w:ascii="仿宋_GB2312" w:hAnsi="宋体"/>
                <w:color w:val="000000"/>
                <w:kern w:val="0"/>
                <w:sz w:val="20"/>
                <w:szCs w:val="20"/>
              </w:rPr>
              <w:t>100%</w:t>
            </w:r>
            <w:r>
              <w:rPr>
                <w:rFonts w:ascii="仿宋_GB2312" w:hAnsi="宋体"/>
                <w:color w:val="000000"/>
                <w:kern w:val="0"/>
                <w:sz w:val="20"/>
                <w:szCs w:val="20"/>
              </w:rPr>
              <w:t>。</w:t>
            </w:r>
          </w:p>
        </w:tc>
        <w:tc>
          <w:tcPr>
            <w:tcW w:w="385" w:type="dxa"/>
            <w:tcBorders>
              <w:top w:val="nil"/>
              <w:left w:val="nil"/>
              <w:bottom w:val="nil"/>
              <w:right w:val="single" w:sz="4" w:space="0" w:color="auto"/>
            </w:tcBorders>
          </w:tcPr>
          <w:p w:rsidR="00FE4A25" w:rsidRDefault="00FE4A25" w:rsidP="00A912FD">
            <w:pPr>
              <w:widowControl/>
              <w:spacing w:line="280" w:lineRule="exact"/>
              <w:rPr>
                <w:rFonts w:ascii="宋体" w:hAnsi="宋体"/>
                <w:color w:val="000000"/>
                <w:kern w:val="0"/>
                <w:sz w:val="24"/>
              </w:rPr>
            </w:pPr>
          </w:p>
        </w:tc>
      </w:tr>
      <w:tr w:rsidR="00FE4A25" w:rsidTr="00A912FD">
        <w:trPr>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实际到位资金：一定时期（本年度或项目期）内实际落实到具体项目的资金。</w:t>
            </w:r>
          </w:p>
        </w:tc>
        <w:tc>
          <w:tcPr>
            <w:tcW w:w="385" w:type="dxa"/>
            <w:tcBorders>
              <w:top w:val="nil"/>
              <w:left w:val="nil"/>
              <w:bottom w:val="nil"/>
              <w:right w:val="single" w:sz="4" w:space="0" w:color="auto"/>
            </w:tcBorders>
          </w:tcPr>
          <w:p w:rsidR="00FE4A25" w:rsidRDefault="00FE4A25" w:rsidP="00A912FD">
            <w:pPr>
              <w:widowControl/>
              <w:spacing w:line="280" w:lineRule="exact"/>
              <w:rPr>
                <w:rFonts w:ascii="宋体" w:hAnsi="宋体"/>
                <w:color w:val="000000"/>
                <w:kern w:val="0"/>
                <w:sz w:val="24"/>
              </w:rPr>
            </w:pPr>
          </w:p>
        </w:tc>
      </w:tr>
      <w:tr w:rsidR="00FE4A25" w:rsidTr="00A912FD">
        <w:trPr>
          <w:trHeight w:val="1122"/>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计划投入资金：一定时期（本年度或项目期）内计划投入到具体项目的资金。</w:t>
            </w:r>
          </w:p>
        </w:tc>
        <w:tc>
          <w:tcPr>
            <w:tcW w:w="385" w:type="dxa"/>
            <w:tcBorders>
              <w:top w:val="nil"/>
              <w:left w:val="nil"/>
              <w:bottom w:val="single" w:sz="4" w:space="0" w:color="auto"/>
              <w:right w:val="single" w:sz="4" w:space="0" w:color="auto"/>
            </w:tcBorders>
          </w:tcPr>
          <w:p w:rsidR="00FE4A25" w:rsidRDefault="00FE4A25" w:rsidP="00A912FD">
            <w:pPr>
              <w:widowControl/>
              <w:spacing w:line="280" w:lineRule="exact"/>
              <w:rPr>
                <w:rFonts w:ascii="宋体" w:hAnsi="宋体"/>
                <w:color w:val="000000"/>
                <w:kern w:val="0"/>
                <w:sz w:val="24"/>
              </w:rPr>
            </w:pPr>
            <w:r>
              <w:rPr>
                <w:rFonts w:ascii="宋体" w:hAnsi="宋体" w:hint="eastAsia"/>
                <w:color w:val="000000"/>
                <w:kern w:val="0"/>
                <w:sz w:val="24"/>
              </w:rPr>
              <w:t>4</w:t>
            </w:r>
          </w:p>
        </w:tc>
      </w:tr>
      <w:tr w:rsidR="00FE4A25" w:rsidTr="00A912FD">
        <w:trPr>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FE4A25" w:rsidRDefault="00FE4A25" w:rsidP="00A912F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到位及时率（</w:t>
            </w:r>
            <w:r>
              <w:rPr>
                <w:rFonts w:ascii="仿宋_GB2312" w:hAnsi="宋体"/>
                <w:color w:val="000000"/>
                <w:kern w:val="0"/>
                <w:sz w:val="20"/>
                <w:szCs w:val="20"/>
              </w:rPr>
              <w:t>4</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到位及时率＝（及时到位资金</w:t>
            </w:r>
            <w:r>
              <w:rPr>
                <w:rFonts w:ascii="仿宋_GB2312" w:hAnsi="宋体"/>
                <w:color w:val="000000"/>
                <w:kern w:val="0"/>
                <w:sz w:val="20"/>
                <w:szCs w:val="20"/>
              </w:rPr>
              <w:t>/</w:t>
            </w:r>
            <w:r>
              <w:rPr>
                <w:rFonts w:ascii="仿宋_GB2312" w:hAnsi="宋体"/>
                <w:color w:val="000000"/>
                <w:kern w:val="0"/>
                <w:sz w:val="20"/>
                <w:szCs w:val="20"/>
              </w:rPr>
              <w:t>应到位资金）×</w:t>
            </w:r>
            <w:r>
              <w:rPr>
                <w:rFonts w:ascii="仿宋_GB2312" w:hAnsi="宋体"/>
                <w:color w:val="000000"/>
                <w:kern w:val="0"/>
                <w:sz w:val="20"/>
                <w:szCs w:val="20"/>
              </w:rPr>
              <w:t>100%</w:t>
            </w:r>
            <w:r>
              <w:rPr>
                <w:rFonts w:ascii="仿宋_GB2312" w:hAnsi="宋体"/>
                <w:color w:val="000000"/>
                <w:kern w:val="0"/>
                <w:sz w:val="20"/>
                <w:szCs w:val="20"/>
              </w:rPr>
              <w:t>。</w:t>
            </w:r>
          </w:p>
        </w:tc>
        <w:tc>
          <w:tcPr>
            <w:tcW w:w="385" w:type="dxa"/>
            <w:tcBorders>
              <w:top w:val="nil"/>
              <w:left w:val="nil"/>
              <w:bottom w:val="nil"/>
              <w:right w:val="single" w:sz="4" w:space="0" w:color="auto"/>
            </w:tcBorders>
          </w:tcPr>
          <w:p w:rsidR="00FE4A25" w:rsidRDefault="00FE4A25" w:rsidP="00A912FD">
            <w:pPr>
              <w:widowControl/>
              <w:spacing w:line="280" w:lineRule="exact"/>
              <w:rPr>
                <w:rFonts w:ascii="宋体" w:hAnsi="宋体"/>
                <w:color w:val="000000"/>
                <w:kern w:val="0"/>
                <w:sz w:val="24"/>
              </w:rPr>
            </w:pPr>
          </w:p>
        </w:tc>
      </w:tr>
      <w:tr w:rsidR="00FE4A25" w:rsidTr="00A912FD">
        <w:trPr>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及时到位资金：截至规定时点实际落实到具体项目的资金。</w:t>
            </w:r>
          </w:p>
        </w:tc>
        <w:tc>
          <w:tcPr>
            <w:tcW w:w="385" w:type="dxa"/>
            <w:tcBorders>
              <w:top w:val="nil"/>
              <w:left w:val="nil"/>
              <w:bottom w:val="nil"/>
              <w:right w:val="single" w:sz="4" w:space="0" w:color="auto"/>
            </w:tcBorders>
          </w:tcPr>
          <w:p w:rsidR="00FE4A25" w:rsidRDefault="00FE4A25" w:rsidP="00A912FD">
            <w:pPr>
              <w:widowControl/>
              <w:spacing w:line="280" w:lineRule="exact"/>
              <w:rPr>
                <w:rFonts w:ascii="宋体" w:hAnsi="宋体"/>
                <w:color w:val="000000"/>
                <w:kern w:val="0"/>
                <w:sz w:val="24"/>
              </w:rPr>
            </w:pPr>
            <w:r>
              <w:rPr>
                <w:rFonts w:ascii="宋体" w:hAnsi="宋体" w:hint="eastAsia"/>
                <w:color w:val="000000"/>
                <w:kern w:val="0"/>
                <w:sz w:val="24"/>
              </w:rPr>
              <w:t>2</w:t>
            </w:r>
          </w:p>
        </w:tc>
      </w:tr>
      <w:tr w:rsidR="00FE4A25" w:rsidTr="00A912FD">
        <w:trPr>
          <w:trHeight w:val="1091"/>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应到位资金：按照合同或项目进度要求截至规定时点应落实到具体项目的资金。</w:t>
            </w:r>
          </w:p>
        </w:tc>
        <w:tc>
          <w:tcPr>
            <w:tcW w:w="385" w:type="dxa"/>
            <w:tcBorders>
              <w:top w:val="nil"/>
              <w:left w:val="nil"/>
              <w:bottom w:val="single" w:sz="4" w:space="0" w:color="auto"/>
              <w:right w:val="single" w:sz="4" w:space="0" w:color="auto"/>
            </w:tcBorders>
          </w:tcPr>
          <w:p w:rsidR="00FE4A25" w:rsidRDefault="00FE4A25" w:rsidP="00A912FD">
            <w:pPr>
              <w:widowControl/>
              <w:spacing w:line="280" w:lineRule="exact"/>
              <w:rPr>
                <w:rFonts w:ascii="宋体" w:hAnsi="宋体"/>
                <w:color w:val="000000"/>
                <w:kern w:val="0"/>
                <w:sz w:val="24"/>
              </w:rPr>
            </w:pPr>
          </w:p>
        </w:tc>
      </w:tr>
      <w:tr w:rsidR="00FE4A25" w:rsidTr="00A912FD">
        <w:trPr>
          <w:jc w:val="center"/>
        </w:trPr>
        <w:tc>
          <w:tcPr>
            <w:tcW w:w="656" w:type="dxa"/>
            <w:vMerge w:val="restart"/>
            <w:tcBorders>
              <w:top w:val="nil"/>
              <w:left w:val="single" w:sz="4" w:space="0" w:color="auto"/>
              <w:bottom w:val="nil"/>
              <w:right w:val="single" w:sz="4" w:space="0" w:color="auto"/>
            </w:tcBorders>
            <w:vAlign w:val="center"/>
          </w:tcPr>
          <w:p w:rsidR="00FE4A25" w:rsidRDefault="00FE4A25" w:rsidP="00A912FD">
            <w:pPr>
              <w:jc w:val="center"/>
              <w:rPr>
                <w:rFonts w:ascii="仿宋_GB2312" w:hAnsi="宋体"/>
                <w:color w:val="000000"/>
                <w:kern w:val="0"/>
                <w:sz w:val="20"/>
                <w:szCs w:val="20"/>
              </w:rPr>
            </w:pPr>
            <w:r>
              <w:rPr>
                <w:rFonts w:ascii="仿宋_GB2312" w:hAnsi="宋体"/>
                <w:color w:val="000000"/>
                <w:kern w:val="0"/>
                <w:sz w:val="20"/>
                <w:szCs w:val="20"/>
              </w:rPr>
              <w:t>过程</w:t>
            </w:r>
          </w:p>
          <w:p w:rsidR="00FE4A25" w:rsidRDefault="00FE4A25" w:rsidP="00A912FD">
            <w:pPr>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30</w:t>
            </w:r>
            <w:r>
              <w:rPr>
                <w:rFonts w:ascii="仿宋_GB2312" w:hAnsi="宋体"/>
                <w:color w:val="000000"/>
                <w:kern w:val="0"/>
                <w:sz w:val="20"/>
                <w:szCs w:val="20"/>
              </w:rPr>
              <w:t>分）</w:t>
            </w:r>
          </w:p>
        </w:tc>
        <w:tc>
          <w:tcPr>
            <w:tcW w:w="710" w:type="dxa"/>
            <w:vMerge w:val="restart"/>
            <w:tcBorders>
              <w:top w:val="nil"/>
              <w:left w:val="nil"/>
              <w:bottom w:val="nil"/>
              <w:right w:val="single" w:sz="4" w:space="0" w:color="auto"/>
            </w:tcBorders>
            <w:vAlign w:val="center"/>
          </w:tcPr>
          <w:p w:rsidR="00FE4A25" w:rsidRDefault="00FE4A25" w:rsidP="00A912F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业务管理</w:t>
            </w:r>
          </w:p>
          <w:p w:rsidR="00FE4A25" w:rsidRDefault="00FE4A25" w:rsidP="00A912F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10</w:t>
            </w:r>
            <w:r>
              <w:rPr>
                <w:rFonts w:ascii="仿宋_GB2312" w:hAnsi="宋体"/>
                <w:color w:val="000000"/>
                <w:kern w:val="0"/>
                <w:sz w:val="20"/>
                <w:szCs w:val="20"/>
              </w:rPr>
              <w:t>分）</w:t>
            </w:r>
          </w:p>
          <w:p w:rsidR="00FE4A25" w:rsidRDefault="00FE4A25" w:rsidP="00A912FD">
            <w:pPr>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FE4A25" w:rsidRDefault="00FE4A25" w:rsidP="00A912F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管理制度健全</w:t>
            </w:r>
          </w:p>
          <w:p w:rsidR="00FE4A25" w:rsidRDefault="00FE4A25" w:rsidP="00A912F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3</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sz="4" w:space="0" w:color="auto"/>
            </w:tcBorders>
          </w:tcPr>
          <w:p w:rsidR="00FE4A25" w:rsidRDefault="00FE4A25" w:rsidP="00A912FD">
            <w:pPr>
              <w:widowControl/>
              <w:spacing w:line="280" w:lineRule="exact"/>
              <w:rPr>
                <w:rFonts w:ascii="宋体" w:hAnsi="宋体"/>
                <w:color w:val="000000"/>
                <w:kern w:val="0"/>
                <w:sz w:val="24"/>
              </w:rPr>
            </w:pPr>
          </w:p>
        </w:tc>
      </w:tr>
      <w:tr w:rsidR="00FE4A25" w:rsidTr="00A912FD">
        <w:trPr>
          <w:jc w:val="center"/>
        </w:trPr>
        <w:tc>
          <w:tcPr>
            <w:tcW w:w="656" w:type="dxa"/>
            <w:vMerge/>
            <w:tcBorders>
              <w:top w:val="nil"/>
              <w:left w:val="single" w:sz="4" w:space="0" w:color="auto"/>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①是否已制定或具有相应的业务管理制度；</w:t>
            </w:r>
          </w:p>
        </w:tc>
        <w:tc>
          <w:tcPr>
            <w:tcW w:w="385" w:type="dxa"/>
            <w:tcBorders>
              <w:top w:val="nil"/>
              <w:left w:val="nil"/>
              <w:bottom w:val="nil"/>
              <w:right w:val="single" w:sz="4" w:space="0" w:color="auto"/>
            </w:tcBorders>
          </w:tcPr>
          <w:p w:rsidR="00FE4A25" w:rsidRDefault="00FE4A25" w:rsidP="00A912FD">
            <w:pPr>
              <w:widowControl/>
              <w:spacing w:line="280" w:lineRule="exact"/>
              <w:rPr>
                <w:rFonts w:ascii="宋体" w:hAnsi="宋体"/>
                <w:color w:val="000000"/>
                <w:kern w:val="0"/>
                <w:sz w:val="24"/>
              </w:rPr>
            </w:pPr>
          </w:p>
        </w:tc>
      </w:tr>
      <w:tr w:rsidR="00FE4A25" w:rsidTr="00A912FD">
        <w:trPr>
          <w:trHeight w:val="633"/>
          <w:jc w:val="center"/>
        </w:trPr>
        <w:tc>
          <w:tcPr>
            <w:tcW w:w="656" w:type="dxa"/>
            <w:vMerge/>
            <w:tcBorders>
              <w:top w:val="nil"/>
              <w:left w:val="single" w:sz="4" w:space="0" w:color="auto"/>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②业务管理制度是否合法、合规、完整。</w:t>
            </w:r>
          </w:p>
        </w:tc>
        <w:tc>
          <w:tcPr>
            <w:tcW w:w="385" w:type="dxa"/>
            <w:tcBorders>
              <w:top w:val="nil"/>
              <w:left w:val="nil"/>
              <w:bottom w:val="single" w:sz="4" w:space="0" w:color="auto"/>
              <w:right w:val="single" w:sz="4" w:space="0" w:color="auto"/>
            </w:tcBorders>
          </w:tcPr>
          <w:p w:rsidR="00FE4A25" w:rsidRDefault="00FE4A25" w:rsidP="00A912FD">
            <w:pPr>
              <w:widowControl/>
              <w:spacing w:line="280" w:lineRule="exact"/>
              <w:rPr>
                <w:rFonts w:ascii="宋体" w:hAnsi="宋体"/>
                <w:color w:val="000000"/>
                <w:kern w:val="0"/>
                <w:sz w:val="24"/>
              </w:rPr>
            </w:pPr>
            <w:r>
              <w:rPr>
                <w:rFonts w:ascii="宋体" w:hAnsi="宋体" w:hint="eastAsia"/>
                <w:color w:val="000000"/>
                <w:kern w:val="0"/>
                <w:sz w:val="24"/>
              </w:rPr>
              <w:t>3</w:t>
            </w:r>
          </w:p>
        </w:tc>
      </w:tr>
      <w:tr w:rsidR="00FE4A25" w:rsidTr="00A912FD">
        <w:trPr>
          <w:jc w:val="center"/>
        </w:trPr>
        <w:tc>
          <w:tcPr>
            <w:tcW w:w="656" w:type="dxa"/>
            <w:vMerge/>
            <w:tcBorders>
              <w:top w:val="nil"/>
              <w:left w:val="single" w:sz="4" w:space="0" w:color="auto"/>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FE4A25" w:rsidRDefault="00FE4A25" w:rsidP="00A912F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制度执行有效性</w:t>
            </w:r>
          </w:p>
          <w:p w:rsidR="00FE4A25" w:rsidRDefault="00FE4A25" w:rsidP="00A912F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3</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sz="4" w:space="0" w:color="auto"/>
            </w:tcBorders>
          </w:tcPr>
          <w:p w:rsidR="00FE4A25" w:rsidRDefault="00FE4A25" w:rsidP="00A912FD">
            <w:pPr>
              <w:widowControl/>
              <w:spacing w:line="280" w:lineRule="exact"/>
              <w:rPr>
                <w:rFonts w:ascii="宋体" w:hAnsi="宋体"/>
                <w:color w:val="000000"/>
                <w:kern w:val="0"/>
                <w:sz w:val="24"/>
              </w:rPr>
            </w:pPr>
          </w:p>
        </w:tc>
      </w:tr>
      <w:tr w:rsidR="00FE4A25" w:rsidTr="00A912FD">
        <w:trPr>
          <w:jc w:val="center"/>
        </w:trPr>
        <w:tc>
          <w:tcPr>
            <w:tcW w:w="656" w:type="dxa"/>
            <w:vMerge/>
            <w:tcBorders>
              <w:top w:val="nil"/>
              <w:left w:val="single" w:sz="4" w:space="0" w:color="auto"/>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①是否遵守相关法律法规和业务管理规定；</w:t>
            </w:r>
          </w:p>
        </w:tc>
        <w:tc>
          <w:tcPr>
            <w:tcW w:w="385" w:type="dxa"/>
            <w:tcBorders>
              <w:top w:val="nil"/>
              <w:left w:val="nil"/>
              <w:bottom w:val="nil"/>
              <w:right w:val="single" w:sz="4" w:space="0" w:color="auto"/>
            </w:tcBorders>
          </w:tcPr>
          <w:p w:rsidR="00FE4A25" w:rsidRDefault="00FE4A25" w:rsidP="00A912FD">
            <w:pPr>
              <w:widowControl/>
              <w:spacing w:line="280" w:lineRule="exact"/>
              <w:rPr>
                <w:rFonts w:ascii="宋体" w:hAnsi="宋体"/>
                <w:color w:val="000000"/>
                <w:kern w:val="0"/>
                <w:sz w:val="24"/>
              </w:rPr>
            </w:pPr>
          </w:p>
        </w:tc>
      </w:tr>
      <w:tr w:rsidR="00FE4A25" w:rsidTr="00A912FD">
        <w:trPr>
          <w:jc w:val="center"/>
        </w:trPr>
        <w:tc>
          <w:tcPr>
            <w:tcW w:w="656" w:type="dxa"/>
            <w:vMerge/>
            <w:tcBorders>
              <w:top w:val="nil"/>
              <w:left w:val="single" w:sz="4" w:space="0" w:color="auto"/>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②项目调整及支出调整手续是否完备；</w:t>
            </w:r>
          </w:p>
        </w:tc>
        <w:tc>
          <w:tcPr>
            <w:tcW w:w="385" w:type="dxa"/>
            <w:tcBorders>
              <w:top w:val="nil"/>
              <w:left w:val="nil"/>
              <w:bottom w:val="nil"/>
              <w:right w:val="single" w:sz="4" w:space="0" w:color="auto"/>
            </w:tcBorders>
          </w:tcPr>
          <w:p w:rsidR="00FE4A25" w:rsidRDefault="00FE4A25" w:rsidP="00A912FD">
            <w:pPr>
              <w:widowControl/>
              <w:spacing w:line="280" w:lineRule="exact"/>
              <w:rPr>
                <w:rFonts w:ascii="宋体" w:hAnsi="宋体"/>
                <w:color w:val="000000"/>
                <w:kern w:val="0"/>
                <w:sz w:val="24"/>
              </w:rPr>
            </w:pPr>
          </w:p>
        </w:tc>
      </w:tr>
      <w:tr w:rsidR="00FE4A25" w:rsidTr="00A912FD">
        <w:trPr>
          <w:jc w:val="center"/>
        </w:trPr>
        <w:tc>
          <w:tcPr>
            <w:tcW w:w="656" w:type="dxa"/>
            <w:vMerge/>
            <w:tcBorders>
              <w:top w:val="nil"/>
              <w:left w:val="single" w:sz="4" w:space="0" w:color="auto"/>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③项目合同书、验收报告、技术审定等资料是否齐全并及时归档</w:t>
            </w:r>
            <w:r>
              <w:rPr>
                <w:rFonts w:ascii="仿宋_GB2312" w:hAnsi="宋体"/>
                <w:color w:val="000000"/>
                <w:kern w:val="0"/>
                <w:sz w:val="20"/>
                <w:szCs w:val="20"/>
              </w:rPr>
              <w:t>;</w:t>
            </w:r>
          </w:p>
        </w:tc>
        <w:tc>
          <w:tcPr>
            <w:tcW w:w="385" w:type="dxa"/>
            <w:tcBorders>
              <w:top w:val="nil"/>
              <w:left w:val="nil"/>
              <w:bottom w:val="nil"/>
              <w:right w:val="single" w:sz="4" w:space="0" w:color="auto"/>
            </w:tcBorders>
          </w:tcPr>
          <w:p w:rsidR="00FE4A25" w:rsidRDefault="00FE4A25" w:rsidP="00A912FD">
            <w:pPr>
              <w:widowControl/>
              <w:spacing w:line="280" w:lineRule="exact"/>
              <w:rPr>
                <w:rFonts w:ascii="宋体" w:hAnsi="宋体"/>
                <w:color w:val="000000"/>
                <w:kern w:val="0"/>
                <w:sz w:val="24"/>
              </w:rPr>
            </w:pPr>
          </w:p>
        </w:tc>
      </w:tr>
      <w:tr w:rsidR="00FE4A25" w:rsidTr="00A912FD">
        <w:trPr>
          <w:trHeight w:val="1103"/>
          <w:jc w:val="center"/>
        </w:trPr>
        <w:tc>
          <w:tcPr>
            <w:tcW w:w="656" w:type="dxa"/>
            <w:vMerge/>
            <w:tcBorders>
              <w:top w:val="nil"/>
              <w:left w:val="single" w:sz="4" w:space="0" w:color="auto"/>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E4A25" w:rsidRDefault="00FE4A25" w:rsidP="00A912FD">
            <w:pPr>
              <w:widowControl/>
              <w:spacing w:line="280" w:lineRule="exact"/>
              <w:rPr>
                <w:rFonts w:ascii="仿宋_GB2312" w:hAnsi="宋体"/>
                <w:color w:val="000000"/>
                <w:kern w:val="0"/>
                <w:sz w:val="20"/>
                <w:szCs w:val="20"/>
              </w:rPr>
            </w:pPr>
            <w:r>
              <w:rPr>
                <w:rFonts w:ascii="仿宋_GB2312" w:hAnsi="宋体"/>
                <w:color w:val="000000"/>
                <w:kern w:val="0"/>
                <w:sz w:val="20"/>
                <w:szCs w:val="20"/>
              </w:rPr>
              <w:t>④项目实施的人员条件、场地设备，信息支撑等是否落实到位。</w:t>
            </w:r>
          </w:p>
        </w:tc>
        <w:tc>
          <w:tcPr>
            <w:tcW w:w="385" w:type="dxa"/>
            <w:tcBorders>
              <w:top w:val="nil"/>
              <w:left w:val="nil"/>
              <w:bottom w:val="single" w:sz="4" w:space="0" w:color="auto"/>
              <w:right w:val="single" w:sz="4" w:space="0" w:color="auto"/>
            </w:tcBorders>
          </w:tcPr>
          <w:p w:rsidR="00FE4A25" w:rsidRDefault="00FE4A25" w:rsidP="00A912FD">
            <w:pPr>
              <w:widowControl/>
              <w:spacing w:line="280" w:lineRule="exact"/>
              <w:rPr>
                <w:rFonts w:ascii="宋体" w:hAnsi="宋体"/>
                <w:color w:val="000000"/>
                <w:kern w:val="0"/>
                <w:sz w:val="24"/>
              </w:rPr>
            </w:pPr>
            <w:r>
              <w:rPr>
                <w:rFonts w:ascii="宋体" w:hAnsi="宋体" w:hint="eastAsia"/>
                <w:color w:val="000000"/>
                <w:kern w:val="0"/>
                <w:sz w:val="24"/>
              </w:rPr>
              <w:t>3</w:t>
            </w:r>
          </w:p>
        </w:tc>
      </w:tr>
      <w:tr w:rsidR="00FE4A25" w:rsidTr="00A912FD">
        <w:trPr>
          <w:jc w:val="center"/>
        </w:trPr>
        <w:tc>
          <w:tcPr>
            <w:tcW w:w="656" w:type="dxa"/>
            <w:vMerge/>
            <w:tcBorders>
              <w:top w:val="nil"/>
              <w:left w:val="single" w:sz="4" w:space="0" w:color="auto"/>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项目质量可控性</w:t>
            </w:r>
          </w:p>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4</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E4A25" w:rsidRDefault="00FE4A25" w:rsidP="00A912FD">
            <w:pPr>
              <w:widowControl/>
              <w:rPr>
                <w:rFonts w:ascii="仿宋_GB2312" w:hAnsi="宋体"/>
                <w:color w:val="000000"/>
                <w:kern w:val="0"/>
                <w:sz w:val="20"/>
                <w:szCs w:val="20"/>
              </w:rPr>
            </w:pPr>
            <w:r>
              <w:rPr>
                <w:rFonts w:ascii="仿宋_GB2312" w:hAnsi="宋体"/>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sz="4" w:space="0" w:color="auto"/>
            </w:tcBorders>
            <w:vAlign w:val="center"/>
          </w:tcPr>
          <w:p w:rsidR="00FE4A25" w:rsidRDefault="00FE4A25" w:rsidP="00A912FD">
            <w:pPr>
              <w:widowControl/>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sz="4" w:space="0" w:color="auto"/>
            </w:tcBorders>
          </w:tcPr>
          <w:p w:rsidR="00FE4A25" w:rsidRDefault="00FE4A25" w:rsidP="00A912FD">
            <w:pPr>
              <w:widowControl/>
              <w:rPr>
                <w:rFonts w:ascii="宋体" w:hAnsi="宋体"/>
                <w:color w:val="000000"/>
                <w:kern w:val="0"/>
                <w:sz w:val="24"/>
              </w:rPr>
            </w:pPr>
          </w:p>
        </w:tc>
      </w:tr>
      <w:tr w:rsidR="00FE4A25" w:rsidTr="00A912FD">
        <w:trPr>
          <w:jc w:val="center"/>
        </w:trPr>
        <w:tc>
          <w:tcPr>
            <w:tcW w:w="656" w:type="dxa"/>
            <w:vMerge/>
            <w:tcBorders>
              <w:top w:val="nil"/>
              <w:left w:val="single" w:sz="4" w:space="0" w:color="auto"/>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FE4A25" w:rsidRDefault="00FE4A25" w:rsidP="00A912FD">
            <w:pPr>
              <w:widowControl/>
              <w:rPr>
                <w:rFonts w:ascii="仿宋_GB2312" w:hAnsi="宋体"/>
                <w:color w:val="000000"/>
                <w:kern w:val="0"/>
                <w:sz w:val="20"/>
                <w:szCs w:val="20"/>
              </w:rPr>
            </w:pPr>
            <w:r>
              <w:rPr>
                <w:rFonts w:ascii="仿宋_GB2312" w:hAnsi="宋体"/>
                <w:color w:val="000000"/>
                <w:kern w:val="0"/>
                <w:sz w:val="20"/>
                <w:szCs w:val="20"/>
              </w:rPr>
              <w:t>①是否已制定或其有相应的项目质量要求或标准；</w:t>
            </w:r>
          </w:p>
        </w:tc>
        <w:tc>
          <w:tcPr>
            <w:tcW w:w="385" w:type="dxa"/>
            <w:tcBorders>
              <w:top w:val="nil"/>
              <w:left w:val="nil"/>
              <w:bottom w:val="nil"/>
              <w:right w:val="single" w:sz="4" w:space="0" w:color="auto"/>
            </w:tcBorders>
          </w:tcPr>
          <w:p w:rsidR="00FE4A25" w:rsidRDefault="00FE4A25" w:rsidP="00A912FD">
            <w:pPr>
              <w:widowControl/>
              <w:rPr>
                <w:rFonts w:ascii="宋体" w:hAnsi="宋体"/>
                <w:color w:val="000000"/>
                <w:kern w:val="0"/>
                <w:sz w:val="24"/>
              </w:rPr>
            </w:pPr>
          </w:p>
        </w:tc>
      </w:tr>
      <w:tr w:rsidR="00FE4A25" w:rsidTr="00A912FD">
        <w:trPr>
          <w:trHeight w:val="1194"/>
          <w:jc w:val="center"/>
        </w:trPr>
        <w:tc>
          <w:tcPr>
            <w:tcW w:w="656" w:type="dxa"/>
            <w:vMerge/>
            <w:tcBorders>
              <w:top w:val="nil"/>
              <w:left w:val="single" w:sz="4" w:space="0" w:color="auto"/>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E4A25" w:rsidRDefault="00FE4A25" w:rsidP="00A912FD">
            <w:pPr>
              <w:widowControl/>
              <w:rPr>
                <w:rFonts w:ascii="仿宋_GB2312" w:hAnsi="宋体"/>
                <w:color w:val="000000"/>
                <w:kern w:val="0"/>
                <w:sz w:val="20"/>
                <w:szCs w:val="20"/>
              </w:rPr>
            </w:pPr>
            <w:r>
              <w:rPr>
                <w:rFonts w:ascii="仿宋_GB2312" w:hAnsi="宋体"/>
                <w:color w:val="000000"/>
                <w:kern w:val="0"/>
                <w:sz w:val="20"/>
                <w:szCs w:val="20"/>
              </w:rPr>
              <w:t>②是否采取了相应的项目质量检查、验收等必需的控制措施或手段。</w:t>
            </w:r>
          </w:p>
        </w:tc>
        <w:tc>
          <w:tcPr>
            <w:tcW w:w="385" w:type="dxa"/>
            <w:tcBorders>
              <w:top w:val="nil"/>
              <w:left w:val="nil"/>
              <w:bottom w:val="single" w:sz="4" w:space="0" w:color="auto"/>
              <w:right w:val="single" w:sz="4" w:space="0" w:color="auto"/>
            </w:tcBorders>
          </w:tcPr>
          <w:p w:rsidR="00FE4A25" w:rsidRDefault="00FE4A25" w:rsidP="00A912FD">
            <w:pPr>
              <w:widowControl/>
              <w:rPr>
                <w:rFonts w:ascii="宋体" w:hAnsi="宋体"/>
                <w:color w:val="000000"/>
                <w:kern w:val="0"/>
                <w:sz w:val="24"/>
              </w:rPr>
            </w:pPr>
            <w:r>
              <w:rPr>
                <w:rFonts w:ascii="宋体" w:hAnsi="宋体" w:hint="eastAsia"/>
                <w:color w:val="000000"/>
                <w:kern w:val="0"/>
                <w:sz w:val="24"/>
              </w:rPr>
              <w:t>4</w:t>
            </w:r>
          </w:p>
        </w:tc>
      </w:tr>
      <w:tr w:rsidR="00FE4A25" w:rsidTr="00A912FD">
        <w:trPr>
          <w:jc w:val="center"/>
        </w:trPr>
        <w:tc>
          <w:tcPr>
            <w:tcW w:w="656" w:type="dxa"/>
            <w:vMerge/>
            <w:tcBorders>
              <w:top w:val="nil"/>
              <w:left w:val="single" w:sz="4" w:space="0" w:color="auto"/>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val="restart"/>
            <w:tcBorders>
              <w:top w:val="nil"/>
              <w:left w:val="nil"/>
              <w:bottom w:val="single" w:sz="4" w:space="0" w:color="000000"/>
              <w:right w:val="single" w:sz="4" w:space="0" w:color="auto"/>
            </w:tcBorders>
            <w:vAlign w:val="center"/>
          </w:tcPr>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财务管理</w:t>
            </w:r>
          </w:p>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20</w:t>
            </w:r>
            <w:r>
              <w:rPr>
                <w:rFonts w:ascii="仿宋_GB2312" w:hAnsi="宋体"/>
                <w:color w:val="000000"/>
                <w:kern w:val="0"/>
                <w:sz w:val="20"/>
                <w:szCs w:val="20"/>
              </w:rPr>
              <w:t>分）</w:t>
            </w:r>
          </w:p>
        </w:tc>
        <w:tc>
          <w:tcPr>
            <w:tcW w:w="1275" w:type="dxa"/>
            <w:vMerge w:val="restart"/>
            <w:tcBorders>
              <w:top w:val="nil"/>
              <w:left w:val="nil"/>
              <w:bottom w:val="single" w:sz="4" w:space="0" w:color="000000"/>
              <w:right w:val="single" w:sz="4" w:space="0" w:color="auto"/>
            </w:tcBorders>
            <w:vAlign w:val="center"/>
          </w:tcPr>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管理制度健全性</w:t>
            </w:r>
          </w:p>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5</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E4A25" w:rsidRDefault="00FE4A25" w:rsidP="00A912FD">
            <w:pPr>
              <w:widowControl/>
              <w:rPr>
                <w:rFonts w:ascii="仿宋_GB2312" w:hAnsi="宋体"/>
                <w:color w:val="000000"/>
                <w:kern w:val="0"/>
                <w:sz w:val="20"/>
                <w:szCs w:val="20"/>
              </w:rPr>
            </w:pPr>
            <w:r>
              <w:rPr>
                <w:rFonts w:ascii="仿宋_GB2312" w:hAnsi="宋体"/>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sz="4" w:space="0" w:color="auto"/>
            </w:tcBorders>
          </w:tcPr>
          <w:p w:rsidR="00FE4A25" w:rsidRDefault="00FE4A25" w:rsidP="00A912FD">
            <w:pPr>
              <w:widowControl/>
              <w:jc w:val="left"/>
              <w:rPr>
                <w:rFonts w:ascii="宋体" w:hAnsi="宋体"/>
                <w:color w:val="000000"/>
                <w:kern w:val="0"/>
                <w:sz w:val="24"/>
              </w:rPr>
            </w:pPr>
          </w:p>
        </w:tc>
      </w:tr>
      <w:tr w:rsidR="00FE4A25" w:rsidTr="00A912FD">
        <w:trPr>
          <w:jc w:val="center"/>
        </w:trPr>
        <w:tc>
          <w:tcPr>
            <w:tcW w:w="656" w:type="dxa"/>
            <w:vMerge/>
            <w:tcBorders>
              <w:top w:val="nil"/>
              <w:left w:val="single" w:sz="4" w:space="0" w:color="auto"/>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r>
              <w:rPr>
                <w:rFonts w:ascii="仿宋_GB2312" w:hAnsi="宋体"/>
                <w:color w:val="000000"/>
                <w:kern w:val="0"/>
                <w:sz w:val="20"/>
                <w:szCs w:val="20"/>
              </w:rPr>
              <w:t>①是否已制定或具有相应的项目资金管理办法；</w:t>
            </w:r>
          </w:p>
        </w:tc>
        <w:tc>
          <w:tcPr>
            <w:tcW w:w="385" w:type="dxa"/>
            <w:tcBorders>
              <w:top w:val="nil"/>
              <w:left w:val="nil"/>
              <w:bottom w:val="nil"/>
              <w:right w:val="single" w:sz="4" w:space="0" w:color="auto"/>
            </w:tcBorders>
          </w:tcPr>
          <w:p w:rsidR="00FE4A25" w:rsidRDefault="00FE4A25" w:rsidP="00A912FD">
            <w:pPr>
              <w:widowControl/>
              <w:jc w:val="left"/>
              <w:rPr>
                <w:rFonts w:ascii="宋体" w:hAnsi="宋体"/>
                <w:color w:val="000000"/>
                <w:kern w:val="0"/>
                <w:sz w:val="24"/>
              </w:rPr>
            </w:pPr>
          </w:p>
        </w:tc>
      </w:tr>
      <w:tr w:rsidR="00FE4A25" w:rsidTr="00A912FD">
        <w:trPr>
          <w:trHeight w:val="866"/>
          <w:jc w:val="center"/>
        </w:trPr>
        <w:tc>
          <w:tcPr>
            <w:tcW w:w="656" w:type="dxa"/>
            <w:vMerge/>
            <w:tcBorders>
              <w:top w:val="nil"/>
              <w:left w:val="single" w:sz="4" w:space="0" w:color="auto"/>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E4A25" w:rsidRDefault="00FE4A25" w:rsidP="00A912FD">
            <w:pPr>
              <w:widowControl/>
              <w:rPr>
                <w:rFonts w:ascii="仿宋_GB2312" w:hAnsi="宋体"/>
                <w:color w:val="000000"/>
                <w:kern w:val="0"/>
                <w:sz w:val="20"/>
                <w:szCs w:val="20"/>
              </w:rPr>
            </w:pPr>
            <w:r>
              <w:rPr>
                <w:rFonts w:ascii="仿宋_GB2312" w:hAnsi="宋体"/>
                <w:color w:val="000000"/>
                <w:kern w:val="0"/>
                <w:sz w:val="20"/>
                <w:szCs w:val="20"/>
              </w:rPr>
              <w:t>②项目资金管理办法是否符合相关财务会计制度的规定。</w:t>
            </w:r>
          </w:p>
        </w:tc>
        <w:tc>
          <w:tcPr>
            <w:tcW w:w="385" w:type="dxa"/>
            <w:tcBorders>
              <w:top w:val="nil"/>
              <w:left w:val="nil"/>
              <w:bottom w:val="single" w:sz="4" w:space="0" w:color="auto"/>
              <w:right w:val="single" w:sz="4" w:space="0" w:color="auto"/>
            </w:tcBorders>
          </w:tcPr>
          <w:p w:rsidR="00FE4A25" w:rsidRDefault="00FE4A25" w:rsidP="00A912FD">
            <w:pPr>
              <w:widowControl/>
              <w:rPr>
                <w:rFonts w:ascii="宋体" w:hAnsi="宋体"/>
                <w:color w:val="000000"/>
                <w:kern w:val="0"/>
                <w:sz w:val="24"/>
              </w:rPr>
            </w:pPr>
            <w:r>
              <w:rPr>
                <w:rFonts w:ascii="宋体" w:hAnsi="宋体" w:hint="eastAsia"/>
                <w:color w:val="000000"/>
                <w:kern w:val="0"/>
                <w:sz w:val="24"/>
              </w:rPr>
              <w:t>5</w:t>
            </w:r>
          </w:p>
        </w:tc>
      </w:tr>
      <w:tr w:rsidR="00FE4A25" w:rsidTr="00A912FD">
        <w:trPr>
          <w:jc w:val="center"/>
        </w:trPr>
        <w:tc>
          <w:tcPr>
            <w:tcW w:w="656" w:type="dxa"/>
            <w:vMerge/>
            <w:tcBorders>
              <w:top w:val="nil"/>
              <w:left w:val="single" w:sz="4" w:space="0" w:color="auto"/>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资金使用合规性</w:t>
            </w:r>
          </w:p>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7</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E4A25" w:rsidRDefault="00FE4A25" w:rsidP="00A912FD">
            <w:pPr>
              <w:widowControl/>
              <w:rPr>
                <w:rFonts w:ascii="仿宋_GB2312" w:hAnsi="宋体"/>
                <w:color w:val="000000"/>
                <w:kern w:val="0"/>
                <w:sz w:val="20"/>
                <w:szCs w:val="20"/>
              </w:rPr>
            </w:pPr>
            <w:r>
              <w:rPr>
                <w:rFonts w:ascii="仿宋_GB2312" w:hAnsi="宋体"/>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sz="4" w:space="0" w:color="auto"/>
            </w:tcBorders>
            <w:vAlign w:val="center"/>
          </w:tcPr>
          <w:p w:rsidR="00FE4A25" w:rsidRDefault="00FE4A25" w:rsidP="00A912FD">
            <w:pPr>
              <w:widowControl/>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sz="4" w:space="0" w:color="auto"/>
            </w:tcBorders>
          </w:tcPr>
          <w:p w:rsidR="00FE4A25" w:rsidRDefault="00FE4A25" w:rsidP="00A912FD">
            <w:pPr>
              <w:widowControl/>
              <w:rPr>
                <w:rFonts w:ascii="宋体" w:hAnsi="宋体"/>
                <w:color w:val="000000"/>
                <w:kern w:val="0"/>
                <w:sz w:val="24"/>
              </w:rPr>
            </w:pPr>
          </w:p>
        </w:tc>
      </w:tr>
      <w:tr w:rsidR="00FE4A25" w:rsidTr="00A912FD">
        <w:trPr>
          <w:jc w:val="center"/>
        </w:trPr>
        <w:tc>
          <w:tcPr>
            <w:tcW w:w="656" w:type="dxa"/>
            <w:vMerge/>
            <w:tcBorders>
              <w:top w:val="nil"/>
              <w:left w:val="single" w:sz="4" w:space="0" w:color="auto"/>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FE4A25" w:rsidRDefault="00FE4A25" w:rsidP="00A912FD">
            <w:pPr>
              <w:widowControl/>
              <w:rPr>
                <w:rFonts w:ascii="仿宋_GB2312" w:hAnsi="宋体"/>
                <w:color w:val="000000"/>
                <w:kern w:val="0"/>
                <w:sz w:val="20"/>
                <w:szCs w:val="20"/>
              </w:rPr>
            </w:pPr>
            <w:r>
              <w:rPr>
                <w:rFonts w:ascii="仿宋_GB2312" w:hAnsi="宋体"/>
                <w:color w:val="000000"/>
                <w:kern w:val="0"/>
                <w:sz w:val="20"/>
                <w:szCs w:val="20"/>
              </w:rPr>
              <w:t>①是否符合国家财经法规和财务管理以及有关专项资金管理办法的规定；</w:t>
            </w:r>
          </w:p>
        </w:tc>
        <w:tc>
          <w:tcPr>
            <w:tcW w:w="385" w:type="dxa"/>
            <w:tcBorders>
              <w:top w:val="nil"/>
              <w:left w:val="nil"/>
              <w:bottom w:val="nil"/>
              <w:right w:val="single" w:sz="4" w:space="0" w:color="auto"/>
            </w:tcBorders>
          </w:tcPr>
          <w:p w:rsidR="00FE4A25" w:rsidRDefault="00FE4A25" w:rsidP="00A912FD">
            <w:pPr>
              <w:widowControl/>
              <w:rPr>
                <w:rFonts w:ascii="宋体" w:hAnsi="宋体"/>
                <w:color w:val="000000"/>
                <w:kern w:val="0"/>
                <w:sz w:val="24"/>
              </w:rPr>
            </w:pPr>
          </w:p>
        </w:tc>
      </w:tr>
      <w:tr w:rsidR="00FE4A25" w:rsidTr="00A912FD">
        <w:trPr>
          <w:jc w:val="center"/>
        </w:trPr>
        <w:tc>
          <w:tcPr>
            <w:tcW w:w="656" w:type="dxa"/>
            <w:vMerge/>
            <w:tcBorders>
              <w:top w:val="nil"/>
              <w:left w:val="single" w:sz="4" w:space="0" w:color="auto"/>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FE4A25" w:rsidRDefault="00FE4A25" w:rsidP="00A912FD">
            <w:pPr>
              <w:widowControl/>
              <w:rPr>
                <w:rFonts w:ascii="仿宋_GB2312" w:hAnsi="宋体"/>
                <w:color w:val="000000"/>
                <w:kern w:val="0"/>
                <w:sz w:val="20"/>
                <w:szCs w:val="20"/>
              </w:rPr>
            </w:pPr>
            <w:r>
              <w:rPr>
                <w:rFonts w:ascii="仿宋_GB2312" w:hAnsi="宋体"/>
                <w:color w:val="000000"/>
                <w:kern w:val="0"/>
                <w:sz w:val="20"/>
                <w:szCs w:val="20"/>
              </w:rPr>
              <w:t>②资金的拨付是否有完整的审批程序和手续；</w:t>
            </w:r>
          </w:p>
        </w:tc>
        <w:tc>
          <w:tcPr>
            <w:tcW w:w="385" w:type="dxa"/>
            <w:tcBorders>
              <w:top w:val="nil"/>
              <w:left w:val="nil"/>
              <w:bottom w:val="nil"/>
              <w:right w:val="single" w:sz="4" w:space="0" w:color="auto"/>
            </w:tcBorders>
          </w:tcPr>
          <w:p w:rsidR="00FE4A25" w:rsidRDefault="00FE4A25" w:rsidP="00A912FD">
            <w:pPr>
              <w:widowControl/>
              <w:rPr>
                <w:rFonts w:ascii="宋体" w:hAnsi="宋体"/>
                <w:color w:val="000000"/>
                <w:kern w:val="0"/>
                <w:sz w:val="24"/>
              </w:rPr>
            </w:pPr>
          </w:p>
        </w:tc>
      </w:tr>
      <w:tr w:rsidR="00FE4A25" w:rsidTr="00A912FD">
        <w:trPr>
          <w:jc w:val="center"/>
        </w:trPr>
        <w:tc>
          <w:tcPr>
            <w:tcW w:w="656" w:type="dxa"/>
            <w:vMerge/>
            <w:tcBorders>
              <w:top w:val="nil"/>
              <w:left w:val="single" w:sz="4" w:space="0" w:color="auto"/>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FE4A25" w:rsidRDefault="00FE4A25" w:rsidP="00A912FD">
            <w:pPr>
              <w:widowControl/>
              <w:rPr>
                <w:rFonts w:ascii="仿宋_GB2312" w:hAnsi="宋体"/>
                <w:color w:val="000000"/>
                <w:kern w:val="0"/>
                <w:sz w:val="20"/>
                <w:szCs w:val="20"/>
              </w:rPr>
            </w:pPr>
            <w:r>
              <w:rPr>
                <w:rFonts w:ascii="仿宋_GB2312" w:hAnsi="宋体"/>
                <w:color w:val="000000"/>
                <w:kern w:val="0"/>
                <w:sz w:val="20"/>
                <w:szCs w:val="20"/>
              </w:rPr>
              <w:t>③项目的重大开支是否经过评估认证；</w:t>
            </w:r>
          </w:p>
        </w:tc>
        <w:tc>
          <w:tcPr>
            <w:tcW w:w="385" w:type="dxa"/>
            <w:tcBorders>
              <w:top w:val="nil"/>
              <w:left w:val="nil"/>
              <w:bottom w:val="nil"/>
              <w:right w:val="single" w:sz="4" w:space="0" w:color="auto"/>
            </w:tcBorders>
          </w:tcPr>
          <w:p w:rsidR="00FE4A25" w:rsidRDefault="00FE4A25" w:rsidP="00A912FD">
            <w:pPr>
              <w:widowControl/>
              <w:rPr>
                <w:rFonts w:ascii="宋体" w:hAnsi="宋体"/>
                <w:color w:val="000000"/>
                <w:kern w:val="0"/>
                <w:sz w:val="24"/>
              </w:rPr>
            </w:pPr>
          </w:p>
        </w:tc>
      </w:tr>
      <w:tr w:rsidR="00FE4A25" w:rsidTr="00A912FD">
        <w:trPr>
          <w:jc w:val="center"/>
        </w:trPr>
        <w:tc>
          <w:tcPr>
            <w:tcW w:w="656" w:type="dxa"/>
            <w:vMerge/>
            <w:tcBorders>
              <w:top w:val="nil"/>
              <w:left w:val="single" w:sz="4" w:space="0" w:color="auto"/>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FE4A25" w:rsidRDefault="00FE4A25" w:rsidP="00A912FD">
            <w:pPr>
              <w:widowControl/>
              <w:rPr>
                <w:rFonts w:ascii="仿宋_GB2312" w:hAnsi="宋体"/>
                <w:color w:val="000000"/>
                <w:kern w:val="0"/>
                <w:sz w:val="20"/>
                <w:szCs w:val="20"/>
              </w:rPr>
            </w:pPr>
            <w:r>
              <w:rPr>
                <w:rFonts w:ascii="仿宋_GB2312" w:hAnsi="宋体"/>
                <w:color w:val="000000"/>
                <w:kern w:val="0"/>
                <w:sz w:val="20"/>
                <w:szCs w:val="20"/>
              </w:rPr>
              <w:t>④是否符合项目预算批复或合同规定的用途；</w:t>
            </w:r>
          </w:p>
        </w:tc>
        <w:tc>
          <w:tcPr>
            <w:tcW w:w="385" w:type="dxa"/>
            <w:tcBorders>
              <w:top w:val="nil"/>
              <w:left w:val="nil"/>
              <w:bottom w:val="nil"/>
              <w:right w:val="single" w:sz="4" w:space="0" w:color="auto"/>
            </w:tcBorders>
          </w:tcPr>
          <w:p w:rsidR="00FE4A25" w:rsidRDefault="00FE4A25" w:rsidP="00A912FD">
            <w:pPr>
              <w:widowControl/>
              <w:rPr>
                <w:rFonts w:ascii="宋体" w:hAnsi="宋体"/>
                <w:color w:val="000000"/>
                <w:kern w:val="0"/>
                <w:sz w:val="24"/>
              </w:rPr>
            </w:pPr>
            <w:r>
              <w:rPr>
                <w:rFonts w:ascii="宋体" w:hAnsi="宋体" w:hint="eastAsia"/>
                <w:color w:val="000000"/>
                <w:kern w:val="0"/>
                <w:sz w:val="24"/>
              </w:rPr>
              <w:t>7</w:t>
            </w:r>
          </w:p>
        </w:tc>
      </w:tr>
      <w:tr w:rsidR="00FE4A25" w:rsidTr="00A912FD">
        <w:trPr>
          <w:trHeight w:val="1027"/>
          <w:jc w:val="center"/>
        </w:trPr>
        <w:tc>
          <w:tcPr>
            <w:tcW w:w="656" w:type="dxa"/>
            <w:vMerge/>
            <w:tcBorders>
              <w:top w:val="nil"/>
              <w:left w:val="single" w:sz="4" w:space="0" w:color="auto"/>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E4A25" w:rsidRDefault="00FE4A25" w:rsidP="00A912FD">
            <w:pPr>
              <w:widowControl/>
              <w:rPr>
                <w:rFonts w:ascii="仿宋_GB2312" w:hAnsi="宋体"/>
                <w:color w:val="000000"/>
                <w:kern w:val="0"/>
                <w:sz w:val="20"/>
                <w:szCs w:val="20"/>
              </w:rPr>
            </w:pPr>
            <w:r>
              <w:rPr>
                <w:rFonts w:ascii="仿宋_GB2312" w:hAnsi="宋体"/>
                <w:color w:val="000000"/>
                <w:kern w:val="0"/>
                <w:sz w:val="20"/>
                <w:szCs w:val="20"/>
              </w:rPr>
              <w:t>⑤是否存在截留、挤占、挪用、虚列支出等情况。</w:t>
            </w:r>
          </w:p>
        </w:tc>
        <w:tc>
          <w:tcPr>
            <w:tcW w:w="385" w:type="dxa"/>
            <w:tcBorders>
              <w:top w:val="nil"/>
              <w:left w:val="nil"/>
              <w:bottom w:val="single" w:sz="4" w:space="0" w:color="auto"/>
              <w:right w:val="single" w:sz="4" w:space="0" w:color="auto"/>
            </w:tcBorders>
          </w:tcPr>
          <w:p w:rsidR="00FE4A25" w:rsidRDefault="00FE4A25" w:rsidP="00A912FD">
            <w:pPr>
              <w:widowControl/>
              <w:rPr>
                <w:rFonts w:ascii="宋体" w:hAnsi="宋体"/>
                <w:color w:val="000000"/>
                <w:kern w:val="0"/>
                <w:sz w:val="24"/>
              </w:rPr>
            </w:pPr>
          </w:p>
        </w:tc>
      </w:tr>
      <w:tr w:rsidR="00FE4A25" w:rsidTr="00A912FD">
        <w:trPr>
          <w:trHeight w:val="377"/>
          <w:jc w:val="center"/>
        </w:trPr>
        <w:tc>
          <w:tcPr>
            <w:tcW w:w="656" w:type="dxa"/>
            <w:vMerge/>
            <w:tcBorders>
              <w:top w:val="nil"/>
              <w:left w:val="single" w:sz="4" w:space="0" w:color="auto"/>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财务监控有效性</w:t>
            </w:r>
          </w:p>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8</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r>
              <w:rPr>
                <w:rFonts w:ascii="仿宋_GB2312" w:hAnsi="宋体"/>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sz="4" w:space="0" w:color="auto"/>
            </w:tcBorders>
          </w:tcPr>
          <w:p w:rsidR="00FE4A25" w:rsidRDefault="00FE4A25" w:rsidP="00A912FD">
            <w:pPr>
              <w:widowControl/>
              <w:jc w:val="left"/>
              <w:rPr>
                <w:rFonts w:ascii="宋体" w:hAnsi="宋体"/>
                <w:color w:val="000000"/>
                <w:kern w:val="0"/>
                <w:sz w:val="24"/>
              </w:rPr>
            </w:pPr>
          </w:p>
        </w:tc>
      </w:tr>
      <w:tr w:rsidR="00FE4A25" w:rsidTr="00A912FD">
        <w:trPr>
          <w:jc w:val="center"/>
        </w:trPr>
        <w:tc>
          <w:tcPr>
            <w:tcW w:w="656" w:type="dxa"/>
            <w:vMerge/>
            <w:tcBorders>
              <w:top w:val="nil"/>
              <w:left w:val="single" w:sz="4" w:space="0" w:color="auto"/>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r>
              <w:rPr>
                <w:rFonts w:ascii="仿宋_GB2312" w:hAnsi="宋体"/>
                <w:color w:val="000000"/>
                <w:kern w:val="0"/>
                <w:sz w:val="20"/>
                <w:szCs w:val="20"/>
              </w:rPr>
              <w:t>①是否已制定或具有相应的监控机制；</w:t>
            </w:r>
          </w:p>
        </w:tc>
        <w:tc>
          <w:tcPr>
            <w:tcW w:w="385" w:type="dxa"/>
            <w:tcBorders>
              <w:top w:val="nil"/>
              <w:left w:val="nil"/>
              <w:bottom w:val="nil"/>
              <w:right w:val="single" w:sz="4" w:space="0" w:color="auto"/>
            </w:tcBorders>
          </w:tcPr>
          <w:p w:rsidR="00FE4A25" w:rsidRDefault="00FE4A25" w:rsidP="00A912FD">
            <w:pPr>
              <w:widowControl/>
              <w:jc w:val="left"/>
              <w:rPr>
                <w:rFonts w:ascii="宋体" w:hAnsi="宋体"/>
                <w:color w:val="000000"/>
                <w:kern w:val="0"/>
                <w:sz w:val="24"/>
              </w:rPr>
            </w:pPr>
          </w:p>
        </w:tc>
      </w:tr>
      <w:tr w:rsidR="00FE4A25" w:rsidTr="00A912FD">
        <w:trPr>
          <w:trHeight w:val="1519"/>
          <w:jc w:val="center"/>
        </w:trPr>
        <w:tc>
          <w:tcPr>
            <w:tcW w:w="656" w:type="dxa"/>
            <w:vMerge/>
            <w:tcBorders>
              <w:top w:val="nil"/>
              <w:left w:val="single" w:sz="4" w:space="0" w:color="auto"/>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E4A25" w:rsidRDefault="00FE4A25" w:rsidP="00A912FD">
            <w:pPr>
              <w:widowControl/>
              <w:rPr>
                <w:rFonts w:ascii="仿宋_GB2312" w:hAnsi="宋体"/>
                <w:color w:val="000000"/>
                <w:kern w:val="0"/>
                <w:sz w:val="20"/>
                <w:szCs w:val="20"/>
              </w:rPr>
            </w:pPr>
            <w:r>
              <w:rPr>
                <w:rFonts w:ascii="仿宋_GB2312" w:hAnsi="宋体"/>
                <w:color w:val="000000"/>
                <w:kern w:val="0"/>
                <w:sz w:val="20"/>
                <w:szCs w:val="20"/>
              </w:rPr>
              <w:t>②是否采取了相应的财务检查等必要的监控措施或手段。</w:t>
            </w:r>
          </w:p>
        </w:tc>
        <w:tc>
          <w:tcPr>
            <w:tcW w:w="385" w:type="dxa"/>
            <w:tcBorders>
              <w:top w:val="nil"/>
              <w:left w:val="nil"/>
              <w:bottom w:val="single" w:sz="4" w:space="0" w:color="auto"/>
              <w:right w:val="single" w:sz="4" w:space="0" w:color="auto"/>
            </w:tcBorders>
          </w:tcPr>
          <w:p w:rsidR="00FE4A25" w:rsidRDefault="00FE4A25" w:rsidP="00A912FD">
            <w:pPr>
              <w:widowControl/>
              <w:rPr>
                <w:rFonts w:ascii="宋体" w:hAnsi="宋体"/>
                <w:color w:val="000000"/>
                <w:kern w:val="0"/>
                <w:sz w:val="24"/>
              </w:rPr>
            </w:pPr>
            <w:r>
              <w:rPr>
                <w:rFonts w:ascii="宋体" w:hAnsi="宋体" w:hint="eastAsia"/>
                <w:color w:val="000000"/>
                <w:kern w:val="0"/>
                <w:sz w:val="24"/>
              </w:rPr>
              <w:t>8</w:t>
            </w:r>
          </w:p>
        </w:tc>
      </w:tr>
      <w:tr w:rsidR="00FE4A25" w:rsidTr="00A912FD">
        <w:trPr>
          <w:jc w:val="center"/>
        </w:trPr>
        <w:tc>
          <w:tcPr>
            <w:tcW w:w="656" w:type="dxa"/>
            <w:vMerge w:val="restart"/>
            <w:tcBorders>
              <w:top w:val="nil"/>
              <w:left w:val="single" w:sz="4" w:space="0" w:color="auto"/>
              <w:bottom w:val="single" w:sz="4" w:space="0" w:color="000000"/>
              <w:right w:val="single" w:sz="4" w:space="0" w:color="auto"/>
            </w:tcBorders>
            <w:vAlign w:val="center"/>
          </w:tcPr>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lastRenderedPageBreak/>
              <w:t>产出</w:t>
            </w:r>
          </w:p>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30</w:t>
            </w:r>
            <w:r>
              <w:rPr>
                <w:rFonts w:ascii="仿宋_GB2312" w:hAnsi="宋体"/>
                <w:color w:val="000000"/>
                <w:kern w:val="0"/>
                <w:sz w:val="20"/>
                <w:szCs w:val="20"/>
              </w:rPr>
              <w:t>分）</w:t>
            </w:r>
          </w:p>
        </w:tc>
        <w:tc>
          <w:tcPr>
            <w:tcW w:w="710" w:type="dxa"/>
            <w:vMerge w:val="restart"/>
            <w:tcBorders>
              <w:top w:val="nil"/>
              <w:left w:val="nil"/>
              <w:bottom w:val="single" w:sz="4" w:space="0" w:color="000000"/>
              <w:right w:val="single" w:sz="4" w:space="0" w:color="auto"/>
            </w:tcBorders>
            <w:vAlign w:val="center"/>
          </w:tcPr>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项目产出</w:t>
            </w:r>
          </w:p>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30</w:t>
            </w:r>
            <w:r>
              <w:rPr>
                <w:rFonts w:ascii="仿宋_GB2312" w:hAnsi="宋体"/>
                <w:color w:val="000000"/>
                <w:kern w:val="0"/>
                <w:sz w:val="20"/>
                <w:szCs w:val="20"/>
              </w:rPr>
              <w:t>分）</w:t>
            </w:r>
          </w:p>
        </w:tc>
        <w:tc>
          <w:tcPr>
            <w:tcW w:w="1275" w:type="dxa"/>
            <w:vMerge w:val="restart"/>
            <w:tcBorders>
              <w:top w:val="nil"/>
              <w:left w:val="nil"/>
              <w:bottom w:val="single" w:sz="4" w:space="0" w:color="000000"/>
              <w:right w:val="single" w:sz="4" w:space="0" w:color="auto"/>
            </w:tcBorders>
            <w:vAlign w:val="center"/>
          </w:tcPr>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实际完成率（</w:t>
            </w:r>
            <w:r>
              <w:rPr>
                <w:rFonts w:ascii="仿宋_GB2312" w:hAnsi="宋体"/>
                <w:color w:val="000000"/>
                <w:kern w:val="0"/>
                <w:sz w:val="20"/>
                <w:szCs w:val="20"/>
              </w:rPr>
              <w:t>7</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E4A25" w:rsidRDefault="00FE4A25" w:rsidP="00A912FD">
            <w:pPr>
              <w:widowControl/>
              <w:rPr>
                <w:rFonts w:ascii="仿宋_GB2312" w:hAnsi="宋体"/>
                <w:color w:val="000000"/>
                <w:kern w:val="0"/>
                <w:sz w:val="20"/>
                <w:szCs w:val="20"/>
              </w:rPr>
            </w:pPr>
            <w:r>
              <w:rPr>
                <w:rFonts w:ascii="仿宋_GB2312" w:hAnsi="宋体"/>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r>
              <w:rPr>
                <w:rFonts w:ascii="仿宋_GB2312" w:hAnsi="宋体"/>
                <w:color w:val="000000"/>
                <w:kern w:val="0"/>
                <w:sz w:val="20"/>
                <w:szCs w:val="20"/>
              </w:rPr>
              <w:t>实际完成率＝（实际产出数</w:t>
            </w:r>
            <w:r>
              <w:rPr>
                <w:rFonts w:ascii="仿宋_GB2312" w:hAnsi="宋体"/>
                <w:color w:val="000000"/>
                <w:kern w:val="0"/>
                <w:sz w:val="20"/>
                <w:szCs w:val="20"/>
              </w:rPr>
              <w:t>/</w:t>
            </w:r>
            <w:r>
              <w:rPr>
                <w:rFonts w:ascii="仿宋_GB2312" w:hAnsi="宋体"/>
                <w:color w:val="000000"/>
                <w:kern w:val="0"/>
                <w:sz w:val="20"/>
                <w:szCs w:val="20"/>
              </w:rPr>
              <w:t>计划产出数）×</w:t>
            </w:r>
            <w:r>
              <w:rPr>
                <w:rFonts w:ascii="仿宋_GB2312" w:hAnsi="宋体"/>
                <w:color w:val="000000"/>
                <w:kern w:val="0"/>
                <w:sz w:val="20"/>
                <w:szCs w:val="20"/>
              </w:rPr>
              <w:t>100%</w:t>
            </w:r>
            <w:r>
              <w:rPr>
                <w:rFonts w:ascii="仿宋_GB2312" w:hAnsi="宋体"/>
                <w:color w:val="000000"/>
                <w:kern w:val="0"/>
                <w:sz w:val="20"/>
                <w:szCs w:val="20"/>
              </w:rPr>
              <w:t>。</w:t>
            </w:r>
          </w:p>
        </w:tc>
        <w:tc>
          <w:tcPr>
            <w:tcW w:w="385" w:type="dxa"/>
            <w:tcBorders>
              <w:top w:val="nil"/>
              <w:left w:val="nil"/>
              <w:bottom w:val="nil"/>
              <w:right w:val="single" w:sz="4" w:space="0" w:color="auto"/>
            </w:tcBorders>
          </w:tcPr>
          <w:p w:rsidR="00FE4A25" w:rsidRDefault="00FE4A25" w:rsidP="00A912FD">
            <w:pPr>
              <w:widowControl/>
              <w:jc w:val="left"/>
              <w:rPr>
                <w:rFonts w:ascii="宋体" w:hAnsi="宋体"/>
                <w:color w:val="000000"/>
                <w:kern w:val="0"/>
                <w:sz w:val="24"/>
              </w:rPr>
            </w:pPr>
          </w:p>
        </w:tc>
      </w:tr>
      <w:tr w:rsidR="00FE4A25" w:rsidTr="00A912FD">
        <w:trPr>
          <w:trHeight w:val="568"/>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r>
              <w:rPr>
                <w:rFonts w:ascii="仿宋_GB2312" w:hAnsi="宋体"/>
                <w:color w:val="000000"/>
                <w:kern w:val="0"/>
                <w:sz w:val="20"/>
                <w:szCs w:val="20"/>
              </w:rPr>
              <w:t>实际产出数：一定时期（本年度或项目期）内项目实际产出的产品或提供的服务数。</w:t>
            </w:r>
          </w:p>
        </w:tc>
        <w:tc>
          <w:tcPr>
            <w:tcW w:w="385" w:type="dxa"/>
            <w:tcBorders>
              <w:top w:val="nil"/>
              <w:left w:val="nil"/>
              <w:bottom w:val="nil"/>
              <w:right w:val="single" w:sz="4" w:space="0" w:color="auto"/>
            </w:tcBorders>
          </w:tcPr>
          <w:p w:rsidR="00FE4A25" w:rsidRDefault="00FE4A25" w:rsidP="00A912FD">
            <w:pPr>
              <w:widowControl/>
              <w:jc w:val="left"/>
              <w:rPr>
                <w:rFonts w:ascii="宋体" w:hAnsi="宋体"/>
                <w:color w:val="000000"/>
                <w:kern w:val="0"/>
                <w:sz w:val="24"/>
              </w:rPr>
            </w:pPr>
            <w:r>
              <w:rPr>
                <w:rFonts w:ascii="宋体" w:hAnsi="宋体" w:hint="eastAsia"/>
                <w:color w:val="000000"/>
                <w:kern w:val="0"/>
                <w:sz w:val="24"/>
              </w:rPr>
              <w:t>7</w:t>
            </w:r>
          </w:p>
        </w:tc>
      </w:tr>
      <w:tr w:rsidR="00FE4A25" w:rsidTr="00A912FD">
        <w:trPr>
          <w:trHeight w:val="822"/>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E4A25" w:rsidRDefault="00FE4A25" w:rsidP="00A912FD">
            <w:pPr>
              <w:widowControl/>
              <w:rPr>
                <w:rFonts w:ascii="仿宋_GB2312" w:hAnsi="宋体"/>
                <w:color w:val="000000"/>
                <w:kern w:val="0"/>
                <w:sz w:val="20"/>
                <w:szCs w:val="20"/>
              </w:rPr>
            </w:pPr>
            <w:r>
              <w:rPr>
                <w:rFonts w:ascii="仿宋_GB2312" w:hAnsi="宋体"/>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sz="4" w:space="0" w:color="auto"/>
              <w:right w:val="single" w:sz="4" w:space="0" w:color="auto"/>
            </w:tcBorders>
          </w:tcPr>
          <w:p w:rsidR="00FE4A25" w:rsidRDefault="00FE4A25" w:rsidP="00A912FD">
            <w:pPr>
              <w:widowControl/>
              <w:rPr>
                <w:rFonts w:ascii="宋体" w:hAnsi="宋体"/>
                <w:color w:val="000000"/>
                <w:kern w:val="0"/>
                <w:sz w:val="24"/>
              </w:rPr>
            </w:pPr>
          </w:p>
        </w:tc>
      </w:tr>
      <w:tr w:rsidR="00FE4A25" w:rsidTr="00A912FD">
        <w:trPr>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完成及时率</w:t>
            </w:r>
          </w:p>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7</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E4A25" w:rsidRDefault="00FE4A25" w:rsidP="00A912FD">
            <w:pPr>
              <w:widowControl/>
              <w:rPr>
                <w:rFonts w:ascii="仿宋_GB2312" w:hAnsi="宋体"/>
                <w:color w:val="000000"/>
                <w:kern w:val="0"/>
                <w:sz w:val="20"/>
                <w:szCs w:val="20"/>
              </w:rPr>
            </w:pPr>
            <w:r>
              <w:rPr>
                <w:rFonts w:ascii="仿宋_GB2312" w:hAnsi="宋体"/>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r>
              <w:rPr>
                <w:rFonts w:ascii="仿宋_GB2312" w:hAnsi="宋体"/>
                <w:color w:val="000000"/>
                <w:kern w:val="0"/>
                <w:sz w:val="20"/>
                <w:szCs w:val="20"/>
              </w:rPr>
              <w:t>完成及时率</w:t>
            </w:r>
            <w:r>
              <w:rPr>
                <w:rFonts w:ascii="仿宋_GB2312" w:hAnsi="宋体"/>
                <w:color w:val="000000"/>
                <w:kern w:val="0"/>
                <w:sz w:val="20"/>
                <w:szCs w:val="20"/>
              </w:rPr>
              <w:t>[ (</w:t>
            </w:r>
            <w:r>
              <w:rPr>
                <w:rFonts w:ascii="仿宋_GB2312" w:hAnsi="宋体"/>
                <w:color w:val="000000"/>
                <w:kern w:val="0"/>
                <w:sz w:val="20"/>
                <w:szCs w:val="20"/>
              </w:rPr>
              <w:t>计划完成时间</w:t>
            </w:r>
            <w:r>
              <w:rPr>
                <w:rFonts w:ascii="仿宋_GB2312" w:hAnsi="宋体"/>
                <w:color w:val="000000"/>
                <w:kern w:val="0"/>
                <w:sz w:val="20"/>
                <w:szCs w:val="20"/>
              </w:rPr>
              <w:t>-</w:t>
            </w:r>
            <w:r>
              <w:rPr>
                <w:rFonts w:ascii="仿宋_GB2312" w:hAnsi="宋体"/>
                <w:color w:val="000000"/>
                <w:kern w:val="0"/>
                <w:sz w:val="20"/>
                <w:szCs w:val="20"/>
              </w:rPr>
              <w:t>实际完成时间）</w:t>
            </w:r>
            <w:r>
              <w:rPr>
                <w:rFonts w:ascii="仿宋_GB2312" w:hAnsi="宋体"/>
                <w:color w:val="000000"/>
                <w:kern w:val="0"/>
                <w:sz w:val="20"/>
                <w:szCs w:val="20"/>
              </w:rPr>
              <w:t>/</w:t>
            </w:r>
            <w:r>
              <w:rPr>
                <w:rFonts w:ascii="仿宋_GB2312" w:hAnsi="宋体"/>
                <w:color w:val="000000"/>
                <w:kern w:val="0"/>
                <w:sz w:val="20"/>
                <w:szCs w:val="20"/>
              </w:rPr>
              <w:t>计划完成时间</w:t>
            </w:r>
            <w:r>
              <w:rPr>
                <w:rFonts w:ascii="仿宋_GB2312" w:hAnsi="宋体"/>
                <w:color w:val="000000"/>
                <w:kern w:val="0"/>
                <w:sz w:val="20"/>
                <w:szCs w:val="20"/>
              </w:rPr>
              <w:t>]</w:t>
            </w:r>
            <w:r>
              <w:rPr>
                <w:rFonts w:ascii="宋体" w:hAnsi="宋体"/>
                <w:color w:val="000000"/>
                <w:kern w:val="0"/>
                <w:sz w:val="20"/>
                <w:szCs w:val="20"/>
              </w:rPr>
              <w:t> </w:t>
            </w:r>
            <w:r>
              <w:rPr>
                <w:rFonts w:ascii="仿宋_GB2312" w:hAnsi="宋体"/>
                <w:color w:val="000000"/>
                <w:kern w:val="0"/>
                <w:sz w:val="20"/>
                <w:szCs w:val="20"/>
              </w:rPr>
              <w:t>×</w:t>
            </w:r>
            <w:r>
              <w:rPr>
                <w:rFonts w:ascii="仿宋_GB2312" w:hAnsi="宋体"/>
                <w:color w:val="000000"/>
                <w:kern w:val="0"/>
                <w:sz w:val="20"/>
                <w:szCs w:val="20"/>
              </w:rPr>
              <w:t>100%</w:t>
            </w:r>
            <w:r>
              <w:rPr>
                <w:rFonts w:ascii="仿宋_GB2312" w:hAnsi="宋体"/>
                <w:color w:val="000000"/>
                <w:kern w:val="0"/>
                <w:sz w:val="20"/>
                <w:szCs w:val="20"/>
              </w:rPr>
              <w:t>。</w:t>
            </w:r>
          </w:p>
        </w:tc>
        <w:tc>
          <w:tcPr>
            <w:tcW w:w="385" w:type="dxa"/>
            <w:tcBorders>
              <w:top w:val="nil"/>
              <w:left w:val="nil"/>
              <w:bottom w:val="nil"/>
              <w:right w:val="single" w:sz="4" w:space="0" w:color="auto"/>
            </w:tcBorders>
          </w:tcPr>
          <w:p w:rsidR="00FE4A25" w:rsidRDefault="00FE4A25" w:rsidP="00A912FD">
            <w:pPr>
              <w:widowControl/>
              <w:jc w:val="left"/>
              <w:rPr>
                <w:rFonts w:ascii="宋体" w:hAnsi="宋体"/>
                <w:color w:val="000000"/>
                <w:kern w:val="0"/>
                <w:sz w:val="24"/>
              </w:rPr>
            </w:pPr>
          </w:p>
        </w:tc>
      </w:tr>
      <w:tr w:rsidR="00FE4A25" w:rsidTr="00A912FD">
        <w:trPr>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r>
              <w:rPr>
                <w:rFonts w:ascii="仿宋_GB2312" w:hAnsi="宋体"/>
                <w:color w:val="000000"/>
                <w:kern w:val="0"/>
                <w:sz w:val="20"/>
                <w:szCs w:val="20"/>
              </w:rPr>
              <w:t>实际完成时间：项目实施单位完成该项目实际所耗用的时间。</w:t>
            </w:r>
          </w:p>
        </w:tc>
        <w:tc>
          <w:tcPr>
            <w:tcW w:w="385" w:type="dxa"/>
            <w:tcBorders>
              <w:top w:val="nil"/>
              <w:left w:val="nil"/>
              <w:bottom w:val="nil"/>
              <w:right w:val="single" w:sz="4" w:space="0" w:color="auto"/>
            </w:tcBorders>
          </w:tcPr>
          <w:p w:rsidR="00FE4A25" w:rsidRDefault="00FE4A25" w:rsidP="00A912FD">
            <w:pPr>
              <w:widowControl/>
              <w:jc w:val="left"/>
              <w:rPr>
                <w:rFonts w:ascii="宋体" w:hAnsi="宋体"/>
                <w:color w:val="000000"/>
                <w:kern w:val="0"/>
                <w:sz w:val="24"/>
              </w:rPr>
            </w:pPr>
            <w:r>
              <w:rPr>
                <w:rFonts w:ascii="宋体" w:hAnsi="宋体" w:hint="eastAsia"/>
                <w:color w:val="000000"/>
                <w:kern w:val="0"/>
                <w:sz w:val="24"/>
              </w:rPr>
              <w:t>7</w:t>
            </w:r>
          </w:p>
        </w:tc>
      </w:tr>
      <w:tr w:rsidR="00FE4A25" w:rsidTr="00A912FD">
        <w:trPr>
          <w:trHeight w:val="516"/>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E4A25" w:rsidRDefault="00FE4A25" w:rsidP="00A912FD">
            <w:pPr>
              <w:widowControl/>
              <w:rPr>
                <w:rFonts w:ascii="仿宋_GB2312" w:hAnsi="宋体"/>
                <w:color w:val="000000"/>
                <w:kern w:val="0"/>
                <w:sz w:val="20"/>
                <w:szCs w:val="20"/>
              </w:rPr>
            </w:pPr>
            <w:r>
              <w:rPr>
                <w:rFonts w:ascii="仿宋_GB2312" w:hAnsi="宋体"/>
                <w:color w:val="000000"/>
                <w:kern w:val="0"/>
                <w:sz w:val="20"/>
                <w:szCs w:val="20"/>
              </w:rPr>
              <w:t>计划完成时间：按照项目实施计划或相关规定完成该项目所需的时间。</w:t>
            </w:r>
          </w:p>
        </w:tc>
        <w:tc>
          <w:tcPr>
            <w:tcW w:w="385" w:type="dxa"/>
            <w:tcBorders>
              <w:top w:val="nil"/>
              <w:left w:val="nil"/>
              <w:bottom w:val="single" w:sz="4" w:space="0" w:color="auto"/>
              <w:right w:val="single" w:sz="4" w:space="0" w:color="auto"/>
            </w:tcBorders>
          </w:tcPr>
          <w:p w:rsidR="00FE4A25" w:rsidRDefault="00FE4A25" w:rsidP="00A912FD">
            <w:pPr>
              <w:widowControl/>
              <w:rPr>
                <w:rFonts w:ascii="宋体" w:hAnsi="宋体"/>
                <w:color w:val="000000"/>
                <w:kern w:val="0"/>
                <w:sz w:val="24"/>
              </w:rPr>
            </w:pPr>
          </w:p>
        </w:tc>
      </w:tr>
      <w:tr w:rsidR="00FE4A25" w:rsidTr="00A912FD">
        <w:trPr>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质量达标率</w:t>
            </w:r>
          </w:p>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8</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E4A25" w:rsidRDefault="00FE4A25" w:rsidP="00A912FD">
            <w:pPr>
              <w:widowControl/>
              <w:rPr>
                <w:rFonts w:ascii="仿宋_GB2312" w:hAnsi="宋体"/>
                <w:color w:val="000000"/>
                <w:kern w:val="0"/>
                <w:sz w:val="20"/>
                <w:szCs w:val="20"/>
              </w:rPr>
            </w:pPr>
            <w:r>
              <w:rPr>
                <w:rFonts w:ascii="仿宋_GB2312" w:hAnsi="宋体"/>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r>
              <w:rPr>
                <w:rFonts w:ascii="仿宋_GB2312" w:hAnsi="宋体"/>
                <w:color w:val="000000"/>
                <w:kern w:val="0"/>
                <w:sz w:val="20"/>
                <w:szCs w:val="20"/>
              </w:rPr>
              <w:t>质量达标率＝（质量达标产出数</w:t>
            </w:r>
            <w:r>
              <w:rPr>
                <w:rFonts w:ascii="仿宋_GB2312" w:hAnsi="宋体"/>
                <w:color w:val="000000"/>
                <w:kern w:val="0"/>
                <w:sz w:val="20"/>
                <w:szCs w:val="20"/>
              </w:rPr>
              <w:t>/</w:t>
            </w:r>
            <w:r>
              <w:rPr>
                <w:rFonts w:ascii="仿宋_GB2312" w:hAnsi="宋体"/>
                <w:color w:val="000000"/>
                <w:kern w:val="0"/>
                <w:sz w:val="20"/>
                <w:szCs w:val="20"/>
              </w:rPr>
              <w:t>实际产出数）</w:t>
            </w:r>
            <w:r>
              <w:rPr>
                <w:rFonts w:ascii="仿宋_GB2312" w:hAnsi="宋体"/>
                <w:color w:val="000000"/>
                <w:kern w:val="0"/>
                <w:sz w:val="20"/>
                <w:szCs w:val="20"/>
              </w:rPr>
              <w:t>/100%</w:t>
            </w:r>
            <w:r>
              <w:rPr>
                <w:rFonts w:ascii="仿宋_GB2312" w:hAnsi="宋体"/>
                <w:color w:val="000000"/>
                <w:kern w:val="0"/>
                <w:sz w:val="20"/>
                <w:szCs w:val="20"/>
              </w:rPr>
              <w:t>。</w:t>
            </w:r>
          </w:p>
        </w:tc>
        <w:tc>
          <w:tcPr>
            <w:tcW w:w="385" w:type="dxa"/>
            <w:tcBorders>
              <w:top w:val="nil"/>
              <w:left w:val="nil"/>
              <w:bottom w:val="nil"/>
              <w:right w:val="single" w:sz="4" w:space="0" w:color="auto"/>
            </w:tcBorders>
          </w:tcPr>
          <w:p w:rsidR="00FE4A25" w:rsidRDefault="00FE4A25" w:rsidP="00A912FD">
            <w:pPr>
              <w:widowControl/>
              <w:jc w:val="left"/>
              <w:rPr>
                <w:rFonts w:ascii="宋体" w:hAnsi="宋体"/>
                <w:color w:val="000000"/>
                <w:kern w:val="0"/>
                <w:sz w:val="24"/>
              </w:rPr>
            </w:pPr>
          </w:p>
        </w:tc>
      </w:tr>
      <w:tr w:rsidR="00FE4A25" w:rsidTr="00A912FD">
        <w:trPr>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r>
              <w:rPr>
                <w:rFonts w:ascii="仿宋_GB2312" w:hAnsi="宋体"/>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sz="4" w:space="0" w:color="auto"/>
            </w:tcBorders>
          </w:tcPr>
          <w:p w:rsidR="00FE4A25" w:rsidRDefault="00FE4A25" w:rsidP="00A912FD">
            <w:pPr>
              <w:widowControl/>
              <w:jc w:val="left"/>
              <w:rPr>
                <w:rFonts w:ascii="宋体" w:hAnsi="宋体"/>
                <w:color w:val="000000"/>
                <w:kern w:val="0"/>
                <w:sz w:val="24"/>
              </w:rPr>
            </w:pPr>
            <w:r>
              <w:rPr>
                <w:rFonts w:ascii="宋体" w:hAnsi="宋体" w:hint="eastAsia"/>
                <w:color w:val="000000"/>
                <w:kern w:val="0"/>
                <w:sz w:val="24"/>
              </w:rPr>
              <w:t>8</w:t>
            </w:r>
          </w:p>
        </w:tc>
      </w:tr>
      <w:tr w:rsidR="00FE4A25" w:rsidTr="00A912FD">
        <w:trPr>
          <w:trHeight w:val="1006"/>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E4A25" w:rsidRDefault="00FE4A25" w:rsidP="00A912FD">
            <w:pPr>
              <w:widowControl/>
              <w:rPr>
                <w:rFonts w:ascii="仿宋_GB2312" w:hAnsi="宋体"/>
                <w:color w:val="000000"/>
                <w:kern w:val="0"/>
                <w:sz w:val="20"/>
                <w:szCs w:val="20"/>
              </w:rPr>
            </w:pPr>
            <w:r>
              <w:rPr>
                <w:rFonts w:ascii="仿宋_GB2312" w:hAnsi="宋体"/>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sz="4" w:space="0" w:color="auto"/>
              <w:right w:val="single" w:sz="4" w:space="0" w:color="auto"/>
            </w:tcBorders>
          </w:tcPr>
          <w:p w:rsidR="00FE4A25" w:rsidRDefault="00FE4A25" w:rsidP="00A912FD">
            <w:pPr>
              <w:widowControl/>
              <w:rPr>
                <w:rFonts w:ascii="宋体" w:hAnsi="宋体"/>
                <w:color w:val="000000"/>
                <w:kern w:val="0"/>
                <w:sz w:val="24"/>
              </w:rPr>
            </w:pPr>
          </w:p>
        </w:tc>
      </w:tr>
      <w:tr w:rsidR="00FE4A25" w:rsidTr="00A912FD">
        <w:trPr>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成本节约率</w:t>
            </w:r>
          </w:p>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8</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E4A25" w:rsidRDefault="00FE4A25" w:rsidP="00A912FD">
            <w:pPr>
              <w:widowControl/>
              <w:rPr>
                <w:rFonts w:ascii="仿宋_GB2312" w:hAnsi="宋体"/>
                <w:color w:val="000000"/>
                <w:kern w:val="0"/>
                <w:sz w:val="20"/>
                <w:szCs w:val="20"/>
              </w:rPr>
            </w:pPr>
            <w:r>
              <w:rPr>
                <w:rFonts w:ascii="仿宋_GB2312" w:hAnsi="宋体"/>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r>
              <w:rPr>
                <w:rFonts w:ascii="仿宋_GB2312" w:hAnsi="宋体"/>
                <w:color w:val="000000"/>
                <w:kern w:val="0"/>
                <w:sz w:val="20"/>
                <w:szCs w:val="20"/>
              </w:rPr>
              <w:t>成本节约率＝</w:t>
            </w:r>
            <w:r>
              <w:rPr>
                <w:rFonts w:ascii="仿宋_GB2312" w:hAnsi="宋体"/>
                <w:color w:val="000000"/>
                <w:kern w:val="0"/>
                <w:sz w:val="20"/>
                <w:szCs w:val="20"/>
              </w:rPr>
              <w:t>(</w:t>
            </w:r>
            <w:r>
              <w:rPr>
                <w:rFonts w:ascii="仿宋_GB2312" w:hAnsi="宋体"/>
                <w:color w:val="000000"/>
                <w:kern w:val="0"/>
                <w:sz w:val="20"/>
                <w:szCs w:val="20"/>
              </w:rPr>
              <w:t>计划成本</w:t>
            </w:r>
            <w:r>
              <w:rPr>
                <w:rFonts w:ascii="仿宋_GB2312" w:hAnsi="宋体"/>
                <w:color w:val="000000"/>
                <w:kern w:val="0"/>
                <w:sz w:val="20"/>
                <w:szCs w:val="20"/>
              </w:rPr>
              <w:t>-</w:t>
            </w:r>
            <w:r>
              <w:rPr>
                <w:rFonts w:ascii="仿宋_GB2312" w:hAnsi="宋体"/>
                <w:color w:val="000000"/>
                <w:kern w:val="0"/>
                <w:sz w:val="20"/>
                <w:szCs w:val="20"/>
              </w:rPr>
              <w:t>实际成本</w:t>
            </w:r>
            <w:r>
              <w:rPr>
                <w:rFonts w:ascii="仿宋_GB2312" w:hAnsi="宋体"/>
                <w:color w:val="000000"/>
                <w:kern w:val="0"/>
                <w:sz w:val="20"/>
                <w:szCs w:val="20"/>
              </w:rPr>
              <w:t>)</w:t>
            </w:r>
            <w:r>
              <w:rPr>
                <w:rFonts w:ascii="宋体" w:hAnsi="宋体"/>
                <w:color w:val="000000"/>
                <w:kern w:val="0"/>
                <w:sz w:val="20"/>
                <w:szCs w:val="20"/>
              </w:rPr>
              <w:t> </w:t>
            </w:r>
            <w:r>
              <w:rPr>
                <w:rFonts w:ascii="仿宋_GB2312" w:hAnsi="宋体"/>
                <w:color w:val="000000"/>
                <w:kern w:val="0"/>
                <w:sz w:val="20"/>
                <w:szCs w:val="20"/>
              </w:rPr>
              <w:t>/</w:t>
            </w:r>
            <w:r>
              <w:rPr>
                <w:rFonts w:ascii="仿宋_GB2312" w:hAnsi="宋体"/>
                <w:color w:val="000000"/>
                <w:kern w:val="0"/>
                <w:sz w:val="20"/>
                <w:szCs w:val="20"/>
              </w:rPr>
              <w:t>计划成本×</w:t>
            </w:r>
            <w:r>
              <w:rPr>
                <w:rFonts w:ascii="仿宋_GB2312" w:hAnsi="宋体"/>
                <w:color w:val="000000"/>
                <w:kern w:val="0"/>
                <w:sz w:val="20"/>
                <w:szCs w:val="20"/>
              </w:rPr>
              <w:t>100%</w:t>
            </w:r>
            <w:r>
              <w:rPr>
                <w:rFonts w:ascii="仿宋_GB2312" w:hAnsi="宋体"/>
                <w:color w:val="000000"/>
                <w:kern w:val="0"/>
                <w:sz w:val="20"/>
                <w:szCs w:val="20"/>
              </w:rPr>
              <w:t>。</w:t>
            </w:r>
          </w:p>
        </w:tc>
        <w:tc>
          <w:tcPr>
            <w:tcW w:w="385" w:type="dxa"/>
            <w:tcBorders>
              <w:top w:val="nil"/>
              <w:left w:val="nil"/>
              <w:bottom w:val="nil"/>
              <w:right w:val="single" w:sz="4" w:space="0" w:color="auto"/>
            </w:tcBorders>
          </w:tcPr>
          <w:p w:rsidR="00FE4A25" w:rsidRDefault="00FE4A25" w:rsidP="00A912FD">
            <w:pPr>
              <w:widowControl/>
              <w:jc w:val="left"/>
              <w:rPr>
                <w:rFonts w:ascii="宋体" w:hAnsi="宋体"/>
                <w:color w:val="000000"/>
                <w:kern w:val="0"/>
                <w:sz w:val="24"/>
              </w:rPr>
            </w:pPr>
          </w:p>
        </w:tc>
      </w:tr>
      <w:tr w:rsidR="00FE4A25" w:rsidTr="00A912FD">
        <w:trPr>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FE4A25" w:rsidRDefault="00FE4A25" w:rsidP="00A912FD">
            <w:pPr>
              <w:widowControl/>
              <w:jc w:val="left"/>
              <w:rPr>
                <w:rFonts w:ascii="仿宋_GB2312" w:hAnsi="宋体"/>
                <w:color w:val="000000"/>
                <w:kern w:val="0"/>
                <w:sz w:val="20"/>
                <w:szCs w:val="20"/>
              </w:rPr>
            </w:pPr>
            <w:r>
              <w:rPr>
                <w:rFonts w:ascii="仿宋_GB2312" w:hAnsi="宋体"/>
                <w:color w:val="000000"/>
                <w:kern w:val="0"/>
                <w:sz w:val="20"/>
                <w:szCs w:val="20"/>
              </w:rPr>
              <w:t>实际成本：项目实施单位如期、保质、保量完成既定工作目标实际所耗费的支出。</w:t>
            </w:r>
          </w:p>
        </w:tc>
        <w:tc>
          <w:tcPr>
            <w:tcW w:w="385" w:type="dxa"/>
            <w:tcBorders>
              <w:top w:val="nil"/>
              <w:left w:val="nil"/>
              <w:bottom w:val="nil"/>
              <w:right w:val="single" w:sz="4" w:space="0" w:color="auto"/>
            </w:tcBorders>
          </w:tcPr>
          <w:p w:rsidR="00FE4A25" w:rsidRDefault="00FE4A25" w:rsidP="00A912FD">
            <w:pPr>
              <w:widowControl/>
              <w:jc w:val="left"/>
              <w:rPr>
                <w:rFonts w:ascii="宋体" w:hAnsi="宋体"/>
                <w:color w:val="000000"/>
                <w:kern w:val="0"/>
                <w:sz w:val="24"/>
              </w:rPr>
            </w:pPr>
            <w:r>
              <w:rPr>
                <w:rFonts w:ascii="宋体" w:hAnsi="宋体" w:hint="eastAsia"/>
                <w:color w:val="000000"/>
                <w:kern w:val="0"/>
                <w:sz w:val="24"/>
              </w:rPr>
              <w:t>8</w:t>
            </w:r>
          </w:p>
        </w:tc>
      </w:tr>
      <w:tr w:rsidR="00FE4A25" w:rsidTr="00A912FD">
        <w:trPr>
          <w:trHeight w:val="567"/>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E4A25" w:rsidRDefault="00FE4A25" w:rsidP="00A912FD">
            <w:pPr>
              <w:widowControl/>
              <w:rPr>
                <w:rFonts w:ascii="仿宋_GB2312" w:hAnsi="宋体"/>
                <w:color w:val="000000"/>
                <w:kern w:val="0"/>
                <w:sz w:val="20"/>
                <w:szCs w:val="20"/>
              </w:rPr>
            </w:pPr>
            <w:r>
              <w:rPr>
                <w:rFonts w:ascii="仿宋_GB2312" w:hAnsi="宋体"/>
                <w:color w:val="000000"/>
                <w:kern w:val="0"/>
                <w:sz w:val="20"/>
                <w:szCs w:val="20"/>
              </w:rPr>
              <w:t>计划成本：项目实施单位为完成工作目标计划安排的支出，一般以项目预算为参考。</w:t>
            </w:r>
          </w:p>
        </w:tc>
        <w:tc>
          <w:tcPr>
            <w:tcW w:w="385" w:type="dxa"/>
            <w:tcBorders>
              <w:top w:val="nil"/>
              <w:left w:val="nil"/>
              <w:bottom w:val="single" w:sz="4" w:space="0" w:color="auto"/>
              <w:right w:val="single" w:sz="4" w:space="0" w:color="auto"/>
            </w:tcBorders>
          </w:tcPr>
          <w:p w:rsidR="00FE4A25" w:rsidRDefault="00FE4A25" w:rsidP="00A912FD">
            <w:pPr>
              <w:widowControl/>
              <w:rPr>
                <w:rFonts w:ascii="宋体" w:hAnsi="宋体"/>
                <w:color w:val="000000"/>
                <w:kern w:val="0"/>
                <w:sz w:val="24"/>
              </w:rPr>
            </w:pPr>
          </w:p>
        </w:tc>
      </w:tr>
      <w:tr w:rsidR="00FE4A25" w:rsidTr="00A912FD">
        <w:trPr>
          <w:trHeight w:val="667"/>
          <w:jc w:val="center"/>
        </w:trPr>
        <w:tc>
          <w:tcPr>
            <w:tcW w:w="656" w:type="dxa"/>
            <w:vMerge w:val="restart"/>
            <w:tcBorders>
              <w:top w:val="nil"/>
              <w:left w:val="single" w:sz="4" w:space="0" w:color="auto"/>
              <w:bottom w:val="single" w:sz="4" w:space="0" w:color="000000"/>
              <w:right w:val="single" w:sz="4" w:space="0" w:color="auto"/>
            </w:tcBorders>
            <w:vAlign w:val="center"/>
          </w:tcPr>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效果</w:t>
            </w:r>
          </w:p>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20</w:t>
            </w:r>
            <w:r>
              <w:rPr>
                <w:rFonts w:ascii="仿宋_GB2312" w:hAnsi="宋体"/>
                <w:color w:val="000000"/>
                <w:kern w:val="0"/>
                <w:sz w:val="20"/>
                <w:szCs w:val="20"/>
              </w:rPr>
              <w:t>分）</w:t>
            </w:r>
          </w:p>
        </w:tc>
        <w:tc>
          <w:tcPr>
            <w:tcW w:w="710" w:type="dxa"/>
            <w:vMerge w:val="restart"/>
            <w:tcBorders>
              <w:top w:val="nil"/>
              <w:left w:val="nil"/>
              <w:bottom w:val="single" w:sz="4" w:space="0" w:color="000000"/>
              <w:right w:val="single" w:sz="4" w:space="0" w:color="auto"/>
            </w:tcBorders>
            <w:vAlign w:val="center"/>
          </w:tcPr>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项目效益</w:t>
            </w:r>
          </w:p>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20</w:t>
            </w:r>
            <w:r>
              <w:rPr>
                <w:rFonts w:ascii="仿宋_GB2312" w:hAnsi="宋体"/>
                <w:color w:val="000000"/>
                <w:kern w:val="0"/>
                <w:sz w:val="20"/>
                <w:szCs w:val="20"/>
              </w:rPr>
              <w:t>分）</w:t>
            </w:r>
          </w:p>
        </w:tc>
        <w:tc>
          <w:tcPr>
            <w:tcW w:w="1275" w:type="dxa"/>
            <w:tcBorders>
              <w:top w:val="nil"/>
              <w:left w:val="nil"/>
              <w:bottom w:val="single" w:sz="4" w:space="0" w:color="auto"/>
              <w:right w:val="single" w:sz="4" w:space="0" w:color="auto"/>
            </w:tcBorders>
            <w:vAlign w:val="center"/>
          </w:tcPr>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经济效益</w:t>
            </w:r>
          </w:p>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4</w:t>
            </w:r>
            <w:r>
              <w:rPr>
                <w:rFonts w:ascii="仿宋_GB2312" w:hAnsi="宋体"/>
                <w:color w:val="000000"/>
                <w:kern w:val="0"/>
                <w:sz w:val="20"/>
                <w:szCs w:val="20"/>
              </w:rPr>
              <w:t>分）</w:t>
            </w:r>
          </w:p>
        </w:tc>
        <w:tc>
          <w:tcPr>
            <w:tcW w:w="3080" w:type="dxa"/>
            <w:tcBorders>
              <w:top w:val="nil"/>
              <w:left w:val="nil"/>
              <w:bottom w:val="single" w:sz="4" w:space="0" w:color="auto"/>
              <w:right w:val="single" w:sz="4" w:space="0" w:color="auto"/>
            </w:tcBorders>
            <w:vAlign w:val="center"/>
          </w:tcPr>
          <w:p w:rsidR="00FE4A25" w:rsidRDefault="00FE4A25" w:rsidP="00A912FD">
            <w:pPr>
              <w:widowControl/>
              <w:rPr>
                <w:rFonts w:ascii="仿宋_GB2312" w:hAnsi="宋体"/>
                <w:color w:val="000000"/>
                <w:kern w:val="0"/>
                <w:sz w:val="20"/>
                <w:szCs w:val="20"/>
              </w:rPr>
            </w:pPr>
            <w:r>
              <w:rPr>
                <w:rFonts w:ascii="仿宋_GB2312" w:hAnsi="宋体"/>
                <w:color w:val="000000"/>
                <w:kern w:val="0"/>
                <w:sz w:val="20"/>
                <w:szCs w:val="20"/>
              </w:rPr>
              <w:t>项目实施对经济发展所带来的直接或间接影响情况。</w:t>
            </w:r>
          </w:p>
        </w:tc>
        <w:tc>
          <w:tcPr>
            <w:tcW w:w="4502" w:type="dxa"/>
            <w:vMerge w:val="restart"/>
            <w:tcBorders>
              <w:top w:val="nil"/>
              <w:left w:val="nil"/>
              <w:bottom w:val="single" w:sz="4" w:space="0" w:color="000000"/>
              <w:right w:val="single" w:sz="4" w:space="0" w:color="auto"/>
            </w:tcBorders>
            <w:vAlign w:val="center"/>
          </w:tcPr>
          <w:p w:rsidR="00FE4A25" w:rsidRDefault="00FE4A25" w:rsidP="00A912FD">
            <w:pPr>
              <w:widowControl/>
              <w:rPr>
                <w:rFonts w:ascii="仿宋_GB2312" w:hAnsi="宋体"/>
                <w:color w:val="000000"/>
                <w:kern w:val="0"/>
                <w:sz w:val="20"/>
                <w:szCs w:val="20"/>
              </w:rPr>
            </w:pPr>
            <w:r>
              <w:rPr>
                <w:rFonts w:ascii="仿宋_GB2312" w:hAnsi="宋体"/>
                <w:color w:val="000000"/>
                <w:kern w:val="0"/>
                <w:sz w:val="20"/>
                <w:szCs w:val="20"/>
              </w:rPr>
              <w:t>此四项指标为设置项目支出</w:t>
            </w:r>
            <w:r>
              <w:rPr>
                <w:rFonts w:ascii="仿宋_GB2312" w:hAnsi="宋体" w:hint="eastAsia"/>
                <w:color w:val="000000"/>
                <w:kern w:val="0"/>
                <w:sz w:val="20"/>
                <w:szCs w:val="20"/>
              </w:rPr>
              <w:t>績</w:t>
            </w:r>
            <w:r>
              <w:rPr>
                <w:rFonts w:ascii="仿宋_GB2312" w:hAnsi="宋体"/>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nil"/>
              <w:left w:val="nil"/>
              <w:bottom w:val="single" w:sz="4" w:space="0" w:color="000000"/>
              <w:right w:val="single" w:sz="4" w:space="0" w:color="auto"/>
            </w:tcBorders>
          </w:tcPr>
          <w:p w:rsidR="00FE4A25" w:rsidRDefault="00FE4A25" w:rsidP="00A912FD">
            <w:pPr>
              <w:widowControl/>
              <w:rPr>
                <w:rFonts w:ascii="宋体" w:hAnsi="宋体"/>
                <w:color w:val="000000"/>
                <w:kern w:val="0"/>
                <w:sz w:val="24"/>
              </w:rPr>
            </w:pPr>
            <w:r>
              <w:rPr>
                <w:rFonts w:ascii="宋体" w:hAnsi="宋体" w:hint="eastAsia"/>
                <w:color w:val="000000"/>
                <w:kern w:val="0"/>
                <w:sz w:val="24"/>
              </w:rPr>
              <w:t>4</w:t>
            </w:r>
          </w:p>
        </w:tc>
      </w:tr>
      <w:tr w:rsidR="00FE4A25" w:rsidTr="00A912FD">
        <w:trPr>
          <w:trHeight w:val="604"/>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tcBorders>
              <w:top w:val="nil"/>
              <w:left w:val="nil"/>
              <w:bottom w:val="single" w:sz="4" w:space="0" w:color="auto"/>
              <w:right w:val="single" w:sz="4" w:space="0" w:color="auto"/>
            </w:tcBorders>
            <w:vAlign w:val="center"/>
          </w:tcPr>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社会效益</w:t>
            </w:r>
          </w:p>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3</w:t>
            </w:r>
            <w:r>
              <w:rPr>
                <w:rFonts w:ascii="仿宋_GB2312" w:hAnsi="宋体"/>
                <w:color w:val="000000"/>
                <w:kern w:val="0"/>
                <w:sz w:val="20"/>
                <w:szCs w:val="20"/>
              </w:rPr>
              <w:t>分）</w:t>
            </w:r>
          </w:p>
        </w:tc>
        <w:tc>
          <w:tcPr>
            <w:tcW w:w="3080" w:type="dxa"/>
            <w:tcBorders>
              <w:top w:val="nil"/>
              <w:left w:val="nil"/>
              <w:bottom w:val="single" w:sz="4" w:space="0" w:color="auto"/>
              <w:right w:val="single" w:sz="4" w:space="0" w:color="auto"/>
            </w:tcBorders>
            <w:vAlign w:val="center"/>
          </w:tcPr>
          <w:p w:rsidR="00FE4A25" w:rsidRDefault="00FE4A25" w:rsidP="00A912FD">
            <w:pPr>
              <w:widowControl/>
              <w:rPr>
                <w:rFonts w:ascii="仿宋_GB2312" w:hAnsi="宋体"/>
                <w:color w:val="000000"/>
                <w:kern w:val="0"/>
                <w:sz w:val="20"/>
                <w:szCs w:val="20"/>
              </w:rPr>
            </w:pPr>
            <w:r>
              <w:rPr>
                <w:rFonts w:ascii="仿宋_GB2312" w:hAnsi="宋体"/>
                <w:color w:val="000000"/>
                <w:kern w:val="0"/>
                <w:sz w:val="20"/>
                <w:szCs w:val="20"/>
              </w:rPr>
              <w:t>项目实施对社会发展所带来的直接或间接影响情况。</w:t>
            </w:r>
          </w:p>
        </w:tc>
        <w:tc>
          <w:tcPr>
            <w:tcW w:w="4502"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85" w:type="dxa"/>
            <w:tcBorders>
              <w:top w:val="nil"/>
              <w:left w:val="nil"/>
              <w:bottom w:val="single" w:sz="4" w:space="0" w:color="000000"/>
              <w:right w:val="single" w:sz="4" w:space="0" w:color="auto"/>
            </w:tcBorders>
          </w:tcPr>
          <w:p w:rsidR="00FE4A25" w:rsidRDefault="00FE4A25" w:rsidP="00A912FD">
            <w:pPr>
              <w:widowControl/>
              <w:jc w:val="left"/>
              <w:rPr>
                <w:rFonts w:ascii="宋体" w:hAnsi="宋体"/>
                <w:color w:val="000000"/>
                <w:kern w:val="0"/>
                <w:sz w:val="24"/>
              </w:rPr>
            </w:pPr>
            <w:r>
              <w:rPr>
                <w:rFonts w:ascii="宋体" w:hAnsi="宋体" w:hint="eastAsia"/>
                <w:color w:val="000000"/>
                <w:kern w:val="0"/>
                <w:sz w:val="24"/>
              </w:rPr>
              <w:t>3</w:t>
            </w:r>
          </w:p>
        </w:tc>
      </w:tr>
      <w:tr w:rsidR="00FE4A25" w:rsidTr="00A912FD">
        <w:trPr>
          <w:trHeight w:val="755"/>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tcBorders>
              <w:top w:val="nil"/>
              <w:left w:val="nil"/>
              <w:bottom w:val="single" w:sz="4" w:space="0" w:color="auto"/>
              <w:right w:val="single" w:sz="4" w:space="0" w:color="auto"/>
            </w:tcBorders>
            <w:vAlign w:val="center"/>
          </w:tcPr>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生态效益</w:t>
            </w:r>
          </w:p>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3</w:t>
            </w:r>
            <w:r>
              <w:rPr>
                <w:rFonts w:ascii="仿宋_GB2312" w:hAnsi="宋体"/>
                <w:color w:val="000000"/>
                <w:kern w:val="0"/>
                <w:sz w:val="20"/>
                <w:szCs w:val="20"/>
              </w:rPr>
              <w:t>分）</w:t>
            </w:r>
          </w:p>
        </w:tc>
        <w:tc>
          <w:tcPr>
            <w:tcW w:w="3080" w:type="dxa"/>
            <w:tcBorders>
              <w:top w:val="nil"/>
              <w:left w:val="nil"/>
              <w:bottom w:val="single" w:sz="4" w:space="0" w:color="auto"/>
              <w:right w:val="single" w:sz="4" w:space="0" w:color="auto"/>
            </w:tcBorders>
            <w:vAlign w:val="center"/>
          </w:tcPr>
          <w:p w:rsidR="00FE4A25" w:rsidRDefault="00FE4A25" w:rsidP="00A912FD">
            <w:pPr>
              <w:widowControl/>
              <w:rPr>
                <w:rFonts w:ascii="仿宋_GB2312" w:hAnsi="宋体"/>
                <w:color w:val="000000"/>
                <w:kern w:val="0"/>
                <w:sz w:val="20"/>
                <w:szCs w:val="20"/>
              </w:rPr>
            </w:pPr>
            <w:r>
              <w:rPr>
                <w:rFonts w:ascii="仿宋_GB2312" w:hAnsi="宋体"/>
                <w:color w:val="000000"/>
                <w:kern w:val="0"/>
                <w:sz w:val="20"/>
                <w:szCs w:val="20"/>
              </w:rPr>
              <w:t>项目实施对生态环境所带来的直接或间接影响情况。</w:t>
            </w:r>
          </w:p>
        </w:tc>
        <w:tc>
          <w:tcPr>
            <w:tcW w:w="4502"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85" w:type="dxa"/>
            <w:tcBorders>
              <w:top w:val="nil"/>
              <w:left w:val="nil"/>
              <w:bottom w:val="single" w:sz="4" w:space="0" w:color="000000"/>
              <w:right w:val="single" w:sz="4" w:space="0" w:color="auto"/>
            </w:tcBorders>
          </w:tcPr>
          <w:p w:rsidR="00FE4A25" w:rsidRDefault="00FE4A25" w:rsidP="00A912FD">
            <w:pPr>
              <w:widowControl/>
              <w:jc w:val="left"/>
              <w:rPr>
                <w:rFonts w:ascii="宋体" w:hAnsi="宋体"/>
                <w:color w:val="000000"/>
                <w:kern w:val="0"/>
                <w:sz w:val="24"/>
              </w:rPr>
            </w:pPr>
            <w:r>
              <w:rPr>
                <w:rFonts w:ascii="宋体" w:hAnsi="宋体" w:hint="eastAsia"/>
                <w:color w:val="000000"/>
                <w:kern w:val="0"/>
                <w:sz w:val="24"/>
              </w:rPr>
              <w:t>4</w:t>
            </w:r>
          </w:p>
        </w:tc>
      </w:tr>
      <w:tr w:rsidR="00FE4A25" w:rsidTr="00A912FD">
        <w:trPr>
          <w:trHeight w:val="596"/>
          <w:jc w:val="center"/>
        </w:trPr>
        <w:tc>
          <w:tcPr>
            <w:tcW w:w="656" w:type="dxa"/>
            <w:vMerge/>
            <w:tcBorders>
              <w:top w:val="nil"/>
              <w:left w:val="single" w:sz="4" w:space="0" w:color="auto"/>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tcBorders>
              <w:top w:val="nil"/>
              <w:left w:val="nil"/>
              <w:bottom w:val="single" w:sz="4" w:space="0" w:color="auto"/>
              <w:right w:val="single" w:sz="4" w:space="0" w:color="auto"/>
            </w:tcBorders>
            <w:vAlign w:val="center"/>
          </w:tcPr>
          <w:p w:rsidR="00FE4A25" w:rsidRDefault="00FE4A25" w:rsidP="00A912FD">
            <w:pPr>
              <w:widowControl/>
              <w:jc w:val="center"/>
              <w:rPr>
                <w:rFonts w:ascii="仿宋_GB2312" w:hAnsi="宋体"/>
                <w:color w:val="000000"/>
                <w:kern w:val="0"/>
                <w:sz w:val="20"/>
                <w:szCs w:val="20"/>
              </w:rPr>
            </w:pPr>
            <w:r>
              <w:rPr>
                <w:rFonts w:ascii="仿宋_GB2312" w:hAnsi="宋体"/>
                <w:color w:val="000000"/>
                <w:kern w:val="0"/>
                <w:sz w:val="20"/>
                <w:szCs w:val="20"/>
              </w:rPr>
              <w:t>可持续影响（</w:t>
            </w:r>
            <w:r>
              <w:rPr>
                <w:rFonts w:ascii="仿宋_GB2312" w:hAnsi="宋体"/>
                <w:color w:val="000000"/>
                <w:kern w:val="0"/>
                <w:sz w:val="20"/>
                <w:szCs w:val="20"/>
              </w:rPr>
              <w:t>4</w:t>
            </w:r>
            <w:r>
              <w:rPr>
                <w:rFonts w:ascii="仿宋_GB2312" w:hAnsi="宋体"/>
                <w:color w:val="000000"/>
                <w:kern w:val="0"/>
                <w:sz w:val="20"/>
                <w:szCs w:val="20"/>
              </w:rPr>
              <w:t>分）</w:t>
            </w:r>
          </w:p>
        </w:tc>
        <w:tc>
          <w:tcPr>
            <w:tcW w:w="3080" w:type="dxa"/>
            <w:tcBorders>
              <w:top w:val="nil"/>
              <w:left w:val="nil"/>
              <w:bottom w:val="single" w:sz="4" w:space="0" w:color="auto"/>
              <w:right w:val="single" w:sz="4" w:space="0" w:color="auto"/>
            </w:tcBorders>
            <w:vAlign w:val="center"/>
          </w:tcPr>
          <w:p w:rsidR="00FE4A25" w:rsidRDefault="00FE4A25" w:rsidP="00A912FD">
            <w:pPr>
              <w:widowControl/>
              <w:rPr>
                <w:rFonts w:ascii="仿宋_GB2312" w:hAnsi="宋体"/>
                <w:color w:val="000000"/>
                <w:kern w:val="0"/>
                <w:sz w:val="20"/>
                <w:szCs w:val="20"/>
              </w:rPr>
            </w:pPr>
            <w:r>
              <w:rPr>
                <w:rFonts w:ascii="仿宋_GB2312" w:hAnsi="宋体"/>
                <w:color w:val="000000"/>
                <w:kern w:val="0"/>
                <w:sz w:val="20"/>
                <w:szCs w:val="20"/>
              </w:rPr>
              <w:t>项目后续运行及成效发挥的可持续影响情况。</w:t>
            </w:r>
          </w:p>
        </w:tc>
        <w:tc>
          <w:tcPr>
            <w:tcW w:w="4502" w:type="dxa"/>
            <w:vMerge/>
            <w:tcBorders>
              <w:top w:val="nil"/>
              <w:left w:val="nil"/>
              <w:bottom w:val="single" w:sz="4" w:space="0" w:color="000000"/>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385" w:type="dxa"/>
            <w:tcBorders>
              <w:top w:val="nil"/>
              <w:left w:val="nil"/>
              <w:bottom w:val="single" w:sz="4" w:space="0" w:color="000000"/>
              <w:right w:val="single" w:sz="4" w:space="0" w:color="auto"/>
            </w:tcBorders>
          </w:tcPr>
          <w:p w:rsidR="00FE4A25" w:rsidRDefault="00FE4A25" w:rsidP="00A912FD">
            <w:pPr>
              <w:widowControl/>
              <w:jc w:val="left"/>
              <w:rPr>
                <w:rFonts w:ascii="宋体" w:hAnsi="宋体"/>
                <w:color w:val="000000"/>
                <w:kern w:val="0"/>
                <w:sz w:val="24"/>
              </w:rPr>
            </w:pPr>
            <w:r>
              <w:rPr>
                <w:rFonts w:ascii="宋体" w:hAnsi="宋体" w:hint="eastAsia"/>
                <w:color w:val="000000"/>
                <w:kern w:val="0"/>
                <w:sz w:val="24"/>
              </w:rPr>
              <w:t>4</w:t>
            </w:r>
          </w:p>
        </w:tc>
      </w:tr>
      <w:tr w:rsidR="00FE4A25" w:rsidTr="00A912FD">
        <w:trPr>
          <w:trHeight w:val="90"/>
          <w:jc w:val="center"/>
        </w:trPr>
        <w:tc>
          <w:tcPr>
            <w:tcW w:w="656" w:type="dxa"/>
            <w:vMerge/>
            <w:tcBorders>
              <w:top w:val="nil"/>
              <w:left w:val="single" w:sz="4" w:space="0" w:color="auto"/>
              <w:bottom w:val="single" w:sz="4" w:space="0" w:color="auto"/>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710" w:type="dxa"/>
            <w:vMerge/>
            <w:tcBorders>
              <w:top w:val="nil"/>
              <w:left w:val="nil"/>
              <w:bottom w:val="single" w:sz="4" w:space="0" w:color="auto"/>
              <w:right w:val="single" w:sz="4" w:space="0" w:color="auto"/>
            </w:tcBorders>
            <w:vAlign w:val="center"/>
          </w:tcPr>
          <w:p w:rsidR="00FE4A25" w:rsidRDefault="00FE4A25" w:rsidP="00A912FD">
            <w:pPr>
              <w:widowControl/>
              <w:jc w:val="left"/>
              <w:rPr>
                <w:rFonts w:ascii="仿宋_GB2312" w:hAnsi="宋体"/>
                <w:color w:val="000000"/>
                <w:kern w:val="0"/>
                <w:sz w:val="20"/>
                <w:szCs w:val="20"/>
              </w:rPr>
            </w:pPr>
          </w:p>
        </w:tc>
        <w:tc>
          <w:tcPr>
            <w:tcW w:w="1275" w:type="dxa"/>
            <w:tcBorders>
              <w:top w:val="nil"/>
              <w:left w:val="nil"/>
              <w:bottom w:val="single" w:sz="4" w:space="0" w:color="auto"/>
              <w:right w:val="single" w:sz="4" w:space="0" w:color="auto"/>
            </w:tcBorders>
            <w:vAlign w:val="center"/>
          </w:tcPr>
          <w:p w:rsidR="00FE4A25" w:rsidRDefault="00FE4A25" w:rsidP="00A912FD">
            <w:pPr>
              <w:widowControl/>
              <w:jc w:val="center"/>
              <w:rPr>
                <w:rFonts w:ascii="仿宋_GB2312" w:hAnsi="宋体"/>
                <w:color w:val="000000"/>
                <w:kern w:val="0"/>
                <w:sz w:val="18"/>
                <w:szCs w:val="18"/>
              </w:rPr>
            </w:pPr>
            <w:r>
              <w:rPr>
                <w:rFonts w:ascii="仿宋_GB2312" w:hAnsi="宋体"/>
                <w:color w:val="000000"/>
                <w:kern w:val="0"/>
                <w:sz w:val="18"/>
                <w:szCs w:val="18"/>
              </w:rPr>
              <w:t>社会公众或服务对象满意度（</w:t>
            </w:r>
            <w:r>
              <w:rPr>
                <w:rFonts w:ascii="仿宋_GB2312" w:hAnsi="宋体"/>
                <w:color w:val="000000"/>
                <w:kern w:val="0"/>
                <w:sz w:val="18"/>
                <w:szCs w:val="18"/>
              </w:rPr>
              <w:t>6</w:t>
            </w:r>
            <w:r>
              <w:rPr>
                <w:rFonts w:ascii="仿宋_GB2312" w:hAnsi="宋体"/>
                <w:color w:val="000000"/>
                <w:kern w:val="0"/>
                <w:sz w:val="18"/>
                <w:szCs w:val="18"/>
              </w:rPr>
              <w:t>分）</w:t>
            </w:r>
          </w:p>
        </w:tc>
        <w:tc>
          <w:tcPr>
            <w:tcW w:w="3080" w:type="dxa"/>
            <w:tcBorders>
              <w:top w:val="nil"/>
              <w:left w:val="nil"/>
              <w:bottom w:val="single" w:sz="4" w:space="0" w:color="auto"/>
              <w:right w:val="single" w:sz="4" w:space="0" w:color="auto"/>
            </w:tcBorders>
            <w:vAlign w:val="center"/>
          </w:tcPr>
          <w:p w:rsidR="00FE4A25" w:rsidRDefault="00FE4A25" w:rsidP="00A912FD">
            <w:pPr>
              <w:widowControl/>
              <w:rPr>
                <w:rFonts w:ascii="仿宋_GB2312" w:hAnsi="宋体"/>
                <w:color w:val="000000"/>
                <w:kern w:val="0"/>
                <w:sz w:val="20"/>
                <w:szCs w:val="20"/>
              </w:rPr>
            </w:pPr>
            <w:r>
              <w:rPr>
                <w:rFonts w:ascii="仿宋_GB2312" w:hAnsi="宋体"/>
                <w:color w:val="000000"/>
                <w:kern w:val="0"/>
                <w:sz w:val="20"/>
                <w:szCs w:val="20"/>
              </w:rPr>
              <w:t>社会公众或服务对象对项目实施效策的满意程度</w:t>
            </w:r>
          </w:p>
        </w:tc>
        <w:tc>
          <w:tcPr>
            <w:tcW w:w="4502" w:type="dxa"/>
            <w:tcBorders>
              <w:top w:val="nil"/>
              <w:left w:val="nil"/>
              <w:bottom w:val="single" w:sz="4" w:space="0" w:color="auto"/>
              <w:right w:val="single" w:sz="4" w:space="0" w:color="auto"/>
            </w:tcBorders>
            <w:vAlign w:val="center"/>
          </w:tcPr>
          <w:p w:rsidR="00FE4A25" w:rsidRDefault="00FE4A25" w:rsidP="00A912FD">
            <w:pPr>
              <w:widowControl/>
              <w:rPr>
                <w:rFonts w:ascii="仿宋_GB2312" w:hAnsi="宋体"/>
                <w:color w:val="000000"/>
                <w:kern w:val="0"/>
                <w:sz w:val="18"/>
                <w:szCs w:val="18"/>
              </w:rPr>
            </w:pPr>
            <w:r>
              <w:rPr>
                <w:rFonts w:ascii="仿宋_GB2312" w:hAnsi="宋体"/>
                <w:color w:val="000000"/>
                <w:kern w:val="0"/>
                <w:sz w:val="18"/>
                <w:szCs w:val="18"/>
              </w:rPr>
              <w:t>社会公众或服务对象是指因该项目实施而受到影响的部门</w:t>
            </w:r>
            <w:r>
              <w:rPr>
                <w:rFonts w:ascii="仿宋_GB2312" w:hAnsi="宋体"/>
                <w:color w:val="000000"/>
                <w:kern w:val="0"/>
                <w:sz w:val="18"/>
                <w:szCs w:val="18"/>
              </w:rPr>
              <w:t>(</w:t>
            </w:r>
            <w:r>
              <w:rPr>
                <w:rFonts w:ascii="仿宋_GB2312" w:hAnsi="宋体"/>
                <w:color w:val="000000"/>
                <w:kern w:val="0"/>
                <w:sz w:val="18"/>
                <w:szCs w:val="18"/>
              </w:rPr>
              <w:t>单位</w:t>
            </w:r>
            <w:r>
              <w:rPr>
                <w:rFonts w:ascii="仿宋_GB2312" w:hAnsi="宋体"/>
                <w:color w:val="000000"/>
                <w:kern w:val="0"/>
                <w:sz w:val="18"/>
                <w:szCs w:val="18"/>
              </w:rPr>
              <w:t>)</w:t>
            </w:r>
            <w:r>
              <w:rPr>
                <w:rFonts w:ascii="仿宋_GB2312" w:hAnsi="宋体"/>
                <w:color w:val="000000"/>
                <w:kern w:val="0"/>
                <w:sz w:val="18"/>
                <w:szCs w:val="18"/>
              </w:rPr>
              <w:t>、群体或个人。一般采取社会调查的方式。</w:t>
            </w:r>
          </w:p>
        </w:tc>
        <w:tc>
          <w:tcPr>
            <w:tcW w:w="385" w:type="dxa"/>
            <w:tcBorders>
              <w:top w:val="nil"/>
              <w:left w:val="nil"/>
              <w:bottom w:val="single" w:sz="4" w:space="0" w:color="auto"/>
              <w:right w:val="single" w:sz="4" w:space="0" w:color="auto"/>
            </w:tcBorders>
          </w:tcPr>
          <w:p w:rsidR="00FE4A25" w:rsidRDefault="00FE4A25" w:rsidP="00A912FD">
            <w:pPr>
              <w:widowControl/>
              <w:rPr>
                <w:rFonts w:ascii="宋体" w:hAnsi="宋体"/>
                <w:color w:val="000000"/>
                <w:kern w:val="0"/>
                <w:sz w:val="24"/>
              </w:rPr>
            </w:pPr>
            <w:r>
              <w:rPr>
                <w:rFonts w:ascii="宋体" w:hAnsi="宋体" w:hint="eastAsia"/>
                <w:color w:val="000000"/>
                <w:kern w:val="0"/>
                <w:sz w:val="24"/>
              </w:rPr>
              <w:t>6</w:t>
            </w:r>
          </w:p>
        </w:tc>
      </w:tr>
      <w:tr w:rsidR="00FE4A25" w:rsidTr="00A912FD">
        <w:trPr>
          <w:trHeight w:val="90"/>
          <w:jc w:val="center"/>
        </w:trPr>
        <w:tc>
          <w:tcPr>
            <w:tcW w:w="1366" w:type="dxa"/>
            <w:gridSpan w:val="2"/>
            <w:tcBorders>
              <w:top w:val="single" w:sz="4" w:space="0" w:color="auto"/>
              <w:left w:val="single" w:sz="4" w:space="0" w:color="auto"/>
              <w:bottom w:val="single" w:sz="4" w:space="0" w:color="auto"/>
              <w:right w:val="single" w:sz="4" w:space="0" w:color="auto"/>
            </w:tcBorders>
          </w:tcPr>
          <w:p w:rsidR="00FE4A25" w:rsidRDefault="00FE4A25" w:rsidP="00A912FD">
            <w:pPr>
              <w:widowControl/>
              <w:jc w:val="left"/>
              <w:rPr>
                <w:rFonts w:ascii="仿宋_GB2312" w:hAnsi="宋体"/>
                <w:color w:val="000000"/>
                <w:kern w:val="0"/>
                <w:sz w:val="20"/>
                <w:szCs w:val="20"/>
              </w:rPr>
            </w:pPr>
            <w:r>
              <w:rPr>
                <w:rFonts w:ascii="仿宋_GB2312" w:hAnsi="宋体" w:hint="eastAsia"/>
                <w:color w:val="000000"/>
                <w:kern w:val="0"/>
                <w:sz w:val="20"/>
                <w:szCs w:val="20"/>
              </w:rPr>
              <w:t>合计</w:t>
            </w:r>
            <w:r>
              <w:rPr>
                <w:rFonts w:ascii="仿宋_GB2312" w:hAnsi="宋体" w:hint="eastAsia"/>
                <w:color w:val="000000"/>
                <w:kern w:val="0"/>
                <w:sz w:val="20"/>
                <w:szCs w:val="20"/>
              </w:rPr>
              <w:t>(</w:t>
            </w:r>
            <w:r>
              <w:rPr>
                <w:rFonts w:ascii="仿宋_GB2312" w:hAnsi="宋体" w:hint="eastAsia"/>
                <w:color w:val="000000"/>
                <w:kern w:val="0"/>
                <w:sz w:val="20"/>
                <w:szCs w:val="20"/>
              </w:rPr>
              <w:t>分</w:t>
            </w:r>
            <w:r>
              <w:rPr>
                <w:rFonts w:ascii="仿宋_GB2312" w:hAnsi="宋体" w:hint="eastAsia"/>
                <w:color w:val="000000"/>
                <w:kern w:val="0"/>
                <w:sz w:val="20"/>
                <w:szCs w:val="20"/>
              </w:rPr>
              <w:t>)</w:t>
            </w:r>
          </w:p>
        </w:tc>
        <w:tc>
          <w:tcPr>
            <w:tcW w:w="9242" w:type="dxa"/>
            <w:gridSpan w:val="4"/>
            <w:tcBorders>
              <w:top w:val="single" w:sz="4" w:space="0" w:color="auto"/>
              <w:left w:val="nil"/>
              <w:bottom w:val="single" w:sz="4" w:space="0" w:color="auto"/>
              <w:right w:val="single" w:sz="4" w:space="0" w:color="auto"/>
            </w:tcBorders>
            <w:vAlign w:val="center"/>
          </w:tcPr>
          <w:p w:rsidR="00FE4A25" w:rsidRDefault="00FE4A25" w:rsidP="00A912FD">
            <w:pPr>
              <w:widowControl/>
              <w:rPr>
                <w:rFonts w:ascii="宋体" w:hAnsi="宋体"/>
                <w:color w:val="000000"/>
                <w:kern w:val="0"/>
                <w:sz w:val="24"/>
              </w:rPr>
            </w:pPr>
            <w:r>
              <w:rPr>
                <w:rFonts w:ascii="宋体" w:hAnsi="宋体" w:hint="eastAsia"/>
                <w:color w:val="000000"/>
                <w:kern w:val="0"/>
                <w:sz w:val="24"/>
              </w:rPr>
              <w:t>98</w:t>
            </w:r>
          </w:p>
        </w:tc>
      </w:tr>
    </w:tbl>
    <w:p w:rsidR="00A041C0" w:rsidRDefault="00A041C0"/>
    <w:sectPr w:rsidR="00A041C0" w:rsidSect="00A041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A25" w:rsidRDefault="00FE4A25" w:rsidP="00FE4A25">
      <w:r>
        <w:separator/>
      </w:r>
    </w:p>
  </w:endnote>
  <w:endnote w:type="continuationSeparator" w:id="1">
    <w:p w:rsidR="00FE4A25" w:rsidRDefault="00FE4A25" w:rsidP="00FE4A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A25" w:rsidRDefault="00FE4A25" w:rsidP="00FE4A25">
      <w:r>
        <w:separator/>
      </w:r>
    </w:p>
  </w:footnote>
  <w:footnote w:type="continuationSeparator" w:id="1">
    <w:p w:rsidR="00FE4A25" w:rsidRDefault="00FE4A25" w:rsidP="00FE4A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4A25"/>
    <w:rsid w:val="00142B34"/>
    <w:rsid w:val="00A041C0"/>
    <w:rsid w:val="00FE4A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A2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4A2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E4A25"/>
    <w:rPr>
      <w:sz w:val="18"/>
      <w:szCs w:val="18"/>
    </w:rPr>
  </w:style>
  <w:style w:type="paragraph" w:styleId="a4">
    <w:name w:val="footer"/>
    <w:basedOn w:val="a"/>
    <w:link w:val="Char0"/>
    <w:uiPriority w:val="99"/>
    <w:semiHidden/>
    <w:unhideWhenUsed/>
    <w:rsid w:val="00FE4A2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E4A2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609001001</dc:creator>
  <cp:lastModifiedBy>609001001</cp:lastModifiedBy>
  <cp:revision>2</cp:revision>
  <dcterms:created xsi:type="dcterms:W3CDTF">2025-04-16T00:54:00Z</dcterms:created>
  <dcterms:modified xsi:type="dcterms:W3CDTF">2025-04-16T00:54:00Z</dcterms:modified>
</cp:coreProperties>
</file>