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lang w:eastAsia="zh-CN"/>
        </w:rPr>
        <w:t>行政事业单位养老支出</w:t>
      </w:r>
      <w:r>
        <w:rPr>
          <w:rFonts w:hint="eastAsia" w:ascii="方正小标宋_GBK" w:hAnsi="方正小标宋_GBK" w:eastAsia="方正小标宋_GBK" w:cs="方正小标宋_GBK"/>
          <w:sz w:val="44"/>
          <w:szCs w:val="44"/>
          <w:lang w:val="en-US" w:eastAsia="zh-CN"/>
        </w:rPr>
        <w:t>(社保基金支出)</w:t>
      </w:r>
      <w:bookmarkEnd w:id="0"/>
      <w:r>
        <w:rPr>
          <w:rFonts w:hint="eastAsia" w:ascii="方正小标宋_GBK" w:hAnsi="方正小标宋_GBK" w:eastAsia="方正小标宋_GBK" w:cs="方正小标宋_GBK"/>
          <w:sz w:val="44"/>
          <w:szCs w:val="44"/>
          <w:lang w:eastAsia="zh-CN"/>
        </w:rPr>
        <w:t>资金</w:t>
      </w:r>
      <w:r>
        <w:rPr>
          <w:rFonts w:hint="eastAsia" w:ascii="方正小标宋_GBK" w:hAnsi="方正小标宋_GBK" w:eastAsia="方正小标宋_GBK" w:cs="方正小标宋_GBK"/>
          <w:sz w:val="44"/>
          <w:szCs w:val="44"/>
        </w:rPr>
        <w:t>2023年度绩效自评报告</w:t>
      </w:r>
    </w:p>
    <w:p>
      <w:pPr>
        <w:spacing w:line="560" w:lineRule="exact"/>
        <w:jc w:val="center"/>
        <w:rPr>
          <w:rFonts w:hint="eastAsia" w:ascii="方正小标宋_GBK" w:hAnsi="方正小标宋_GBK" w:eastAsia="方正小标宋_GBK" w:cs="方正小标宋_GBK"/>
          <w:sz w:val="44"/>
          <w:szCs w:val="44"/>
        </w:rPr>
      </w:pPr>
    </w:p>
    <w:p>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一、项目概况</w:t>
      </w:r>
    </w:p>
    <w:p>
      <w:pPr>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（一）项目单位基本情况</w:t>
      </w:r>
    </w:p>
    <w:p>
      <w:pPr>
        <w:spacing w:line="560" w:lineRule="exact"/>
        <w:ind w:firstLine="640" w:firstLineChars="200"/>
        <w:rPr>
          <w:rFonts w:hint="eastAsia" w:ascii="仿宋_GB2312" w:hAnsi="Arial" w:eastAsia="仿宋_GB2312" w:cs="Arial"/>
          <w:sz w:val="32"/>
          <w:szCs w:val="32"/>
          <w:highlight w:val="none"/>
          <w:lang w:val="en-US" w:eastAsia="zh-CN"/>
        </w:rPr>
      </w:pPr>
      <w:r>
        <w:rPr>
          <w:rFonts w:hint="eastAsia" w:ascii="仿宋_GB2312" w:hAnsi="Arial" w:eastAsia="仿宋_GB2312" w:cs="Arial"/>
          <w:sz w:val="32"/>
          <w:szCs w:val="32"/>
          <w:highlight w:val="none"/>
          <w:lang w:val="en-US" w:eastAsia="zh-CN"/>
        </w:rPr>
        <w:t>主管全县人力资源和社会保障行政事务。局机关内设办公室、规划财务和基金监督股、就业促进和职业能力建设股、法规监察和劳动关系股、事业单位人事管理股、专业技术人员管理股、工资福利和退休人员管理股、社会保险股等职能股室，并设立工伤保险服务中心、社会保险服务中心、就业服务中心、劳动监察大队、劳动人事争议仲裁院、人力资源服务管理中心等事业单位。</w:t>
      </w:r>
    </w:p>
    <w:p>
      <w:pPr>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（二）项目基本情况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根据</w:t>
      </w:r>
      <w:r>
        <w:rPr>
          <w:rFonts w:hint="eastAsia" w:ascii="仿宋_GB2312" w:hAnsi="仿宋_GB2312" w:eastAsia="仿宋_GB2312" w:cs="仿宋_GB2312"/>
          <w:bCs/>
          <w:sz w:val="32"/>
          <w:szCs w:val="32"/>
          <w:lang w:eastAsia="zh-CN"/>
        </w:rPr>
        <w:t>《湖南省人力资源和社会保障厅</w:t>
      </w:r>
      <w:r>
        <w:rPr>
          <w:rFonts w:hint="eastAsia" w:ascii="仿宋_GB2312" w:hAnsi="仿宋_GB2312" w:eastAsia="仿宋_GB2312" w:cs="仿宋_GB2312"/>
          <w:bCs/>
          <w:sz w:val="32"/>
          <w:szCs w:val="32"/>
          <w:lang w:val="en-US" w:eastAsia="zh-CN"/>
        </w:rPr>
        <w:t xml:space="preserve"> 湖南省财政厅 关于做好湖南省机关事业单位职业年金个人账户记实补记工作的通知</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 w:val="0"/>
          <w:bCs w:val="0"/>
          <w:snapToGrid w:val="0"/>
          <w:color w:val="000000"/>
          <w:kern w:val="0"/>
          <w:sz w:val="32"/>
          <w:szCs w:val="32"/>
          <w:highlight w:val="none"/>
          <w:lang w:val="en-US" w:eastAsia="zh-CN"/>
        </w:rPr>
        <w:t>（湘人社函</w:t>
      </w:r>
      <w:r>
        <w:rPr>
          <w:rFonts w:hint="eastAsia" w:ascii="仿宋" w:hAnsi="仿宋" w:eastAsia="仿宋"/>
          <w:sz w:val="32"/>
          <w:szCs w:val="32"/>
        </w:rPr>
        <w:t>〔</w:t>
      </w:r>
      <w:r>
        <w:rPr>
          <w:rFonts w:hint="eastAsia" w:ascii="仿宋" w:hAnsi="仿宋" w:eastAsia="仿宋"/>
          <w:sz w:val="32"/>
          <w:szCs w:val="32"/>
          <w:lang w:val="en-US" w:eastAsia="zh-CN"/>
        </w:rPr>
        <w:t>2019</w:t>
      </w:r>
      <w:r>
        <w:rPr>
          <w:rFonts w:hint="eastAsia" w:ascii="仿宋" w:hAnsi="仿宋" w:eastAsia="仿宋"/>
          <w:sz w:val="32"/>
          <w:szCs w:val="32"/>
        </w:rPr>
        <w:t>〕</w:t>
      </w:r>
      <w:r>
        <w:rPr>
          <w:rFonts w:hint="eastAsia" w:ascii="仿宋_GB2312" w:hAnsi="仿宋_GB2312" w:eastAsia="仿宋_GB2312" w:cs="仿宋_GB2312"/>
          <w:b w:val="0"/>
          <w:bCs w:val="0"/>
          <w:snapToGrid w:val="0"/>
          <w:color w:val="000000"/>
          <w:kern w:val="0"/>
          <w:sz w:val="32"/>
          <w:szCs w:val="32"/>
          <w:highlight w:val="none"/>
          <w:lang w:val="en-US" w:eastAsia="zh-CN"/>
        </w:rPr>
        <w:t>257号）、</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江永县人民政府关于印发</w:t>
      </w:r>
      <w:r>
        <w:rPr>
          <w:rFonts w:hint="eastAsia" w:ascii="仿宋_GB2312" w:hAnsi="仿宋_GB2312" w:eastAsia="仿宋_GB2312" w:cs="仿宋_GB2312"/>
          <w:bCs/>
          <w:sz w:val="32"/>
          <w:szCs w:val="32"/>
          <w:lang w:val="en-US" w:eastAsia="zh-CN"/>
        </w:rPr>
        <w:t>&lt;江永县城乡居民基本养老保险制度实施办法&gt;的通知</w:t>
      </w:r>
      <w:r>
        <w:rPr>
          <w:rFonts w:hint="eastAsia" w:ascii="仿宋_GB2312" w:hAnsi="仿宋_GB2312" w:eastAsia="仿宋_GB2312" w:cs="仿宋_GB2312"/>
          <w:bCs/>
          <w:sz w:val="32"/>
          <w:szCs w:val="32"/>
        </w:rPr>
        <w:t>》</w:t>
      </w:r>
      <w:r>
        <w:rPr>
          <w:rFonts w:hint="eastAsia" w:ascii="仿宋_GB2312" w:hAnsi="仿宋_GB2312" w:eastAsia="仿宋_GB2312" w:cs="仿宋_GB2312"/>
          <w:b w:val="0"/>
          <w:bCs w:val="0"/>
          <w:snapToGrid w:val="0"/>
          <w:color w:val="000000"/>
          <w:kern w:val="0"/>
          <w:sz w:val="32"/>
          <w:szCs w:val="32"/>
          <w:highlight w:val="none"/>
          <w:lang w:val="en-US" w:eastAsia="zh-CN"/>
        </w:rPr>
        <w:t>（江永政发</w:t>
      </w:r>
      <w:r>
        <w:rPr>
          <w:rFonts w:hint="eastAsia" w:ascii="仿宋" w:hAnsi="仿宋" w:eastAsia="仿宋"/>
          <w:sz w:val="32"/>
          <w:szCs w:val="32"/>
        </w:rPr>
        <w:t>〔</w:t>
      </w:r>
      <w:r>
        <w:rPr>
          <w:rFonts w:hint="eastAsia" w:ascii="仿宋" w:hAnsi="仿宋" w:eastAsia="仿宋"/>
          <w:sz w:val="32"/>
          <w:szCs w:val="32"/>
          <w:lang w:val="en-US" w:eastAsia="zh-CN"/>
        </w:rPr>
        <w:t>2021</w:t>
      </w:r>
      <w:r>
        <w:rPr>
          <w:rFonts w:hint="eastAsia" w:ascii="仿宋" w:hAnsi="仿宋" w:eastAsia="仿宋"/>
          <w:sz w:val="32"/>
          <w:szCs w:val="32"/>
        </w:rPr>
        <w:t>〕</w:t>
      </w:r>
      <w:r>
        <w:rPr>
          <w:rFonts w:hint="eastAsia" w:ascii="仿宋" w:hAnsi="仿宋" w:eastAsia="仿宋"/>
          <w:sz w:val="32"/>
          <w:szCs w:val="32"/>
          <w:lang w:val="en-US" w:eastAsia="zh-CN"/>
        </w:rPr>
        <w:t>8</w:t>
      </w:r>
      <w:r>
        <w:rPr>
          <w:rFonts w:hint="eastAsia" w:ascii="仿宋_GB2312" w:hAnsi="仿宋_GB2312" w:eastAsia="仿宋_GB2312" w:cs="仿宋_GB2312"/>
          <w:b w:val="0"/>
          <w:bCs w:val="0"/>
          <w:snapToGrid w:val="0"/>
          <w:color w:val="000000"/>
          <w:kern w:val="0"/>
          <w:sz w:val="32"/>
          <w:szCs w:val="32"/>
          <w:highlight w:val="none"/>
          <w:lang w:val="en-US" w:eastAsia="zh-CN"/>
        </w:rPr>
        <w:t>号）、《江永县老年乡村医生生活困难补助发放工作实施方案》（江永政办法</w:t>
      </w:r>
      <w:r>
        <w:rPr>
          <w:rFonts w:hint="eastAsia" w:ascii="仿宋" w:hAnsi="仿宋" w:eastAsia="仿宋"/>
          <w:sz w:val="32"/>
          <w:szCs w:val="32"/>
        </w:rPr>
        <w:t>〔</w:t>
      </w:r>
      <w:r>
        <w:rPr>
          <w:rFonts w:hint="eastAsia" w:ascii="仿宋" w:hAnsi="仿宋" w:eastAsia="仿宋"/>
          <w:sz w:val="32"/>
          <w:szCs w:val="32"/>
          <w:lang w:val="en-US" w:eastAsia="zh-CN"/>
        </w:rPr>
        <w:t>2016</w:t>
      </w:r>
      <w:r>
        <w:rPr>
          <w:rFonts w:hint="eastAsia" w:ascii="仿宋" w:hAnsi="仿宋" w:eastAsia="仿宋"/>
          <w:sz w:val="32"/>
          <w:szCs w:val="32"/>
        </w:rPr>
        <w:t>〕</w:t>
      </w:r>
      <w:r>
        <w:rPr>
          <w:rFonts w:hint="eastAsia" w:ascii="仿宋" w:hAnsi="仿宋" w:eastAsia="仿宋"/>
          <w:sz w:val="32"/>
          <w:szCs w:val="32"/>
          <w:lang w:val="en-US" w:eastAsia="zh-CN"/>
        </w:rPr>
        <w:t>17</w:t>
      </w:r>
      <w:r>
        <w:rPr>
          <w:rFonts w:hint="eastAsia" w:ascii="仿宋_GB2312" w:hAnsi="仿宋_GB2312" w:eastAsia="仿宋_GB2312" w:cs="仿宋_GB2312"/>
          <w:b w:val="0"/>
          <w:bCs w:val="0"/>
          <w:snapToGrid w:val="0"/>
          <w:color w:val="000000"/>
          <w:kern w:val="0"/>
          <w:sz w:val="32"/>
          <w:szCs w:val="32"/>
          <w:highlight w:val="none"/>
          <w:lang w:val="en-US" w:eastAsia="zh-CN"/>
        </w:rPr>
        <w:t>号）</w:t>
      </w:r>
      <w:r>
        <w:rPr>
          <w:rFonts w:hint="eastAsia" w:ascii="仿宋_GB2312" w:hAnsi="仿宋_GB2312" w:eastAsia="仿宋_GB2312" w:cs="仿宋_GB2312"/>
          <w:bCs/>
          <w:sz w:val="32"/>
          <w:szCs w:val="32"/>
          <w:lang w:eastAsia="zh-CN"/>
        </w:rPr>
        <w:t>文件精神</w:t>
      </w:r>
      <w:r>
        <w:rPr>
          <w:rFonts w:hint="eastAsia" w:ascii="仿宋_GB2312" w:hAnsi="仿宋_GB2312" w:eastAsia="仿宋_GB2312" w:cs="仿宋_GB2312"/>
          <w:bCs/>
          <w:sz w:val="32"/>
          <w:szCs w:val="32"/>
        </w:rPr>
        <w:t>。2023年度</w:t>
      </w:r>
      <w:r>
        <w:rPr>
          <w:rFonts w:hint="eastAsia" w:ascii="仿宋_GB2312" w:hAnsi="仿宋_GB2312" w:eastAsia="仿宋_GB2312" w:cs="仿宋_GB2312"/>
          <w:bCs/>
          <w:sz w:val="32"/>
          <w:szCs w:val="32"/>
          <w:lang w:eastAsia="zh-CN"/>
        </w:rPr>
        <w:t>预算</w:t>
      </w:r>
      <w:r>
        <w:rPr>
          <w:rFonts w:hint="eastAsia" w:ascii="仿宋_GB2312" w:hAnsi="仿宋_GB2312" w:eastAsia="仿宋_GB2312" w:cs="仿宋_GB2312"/>
          <w:bCs/>
          <w:sz w:val="32"/>
          <w:szCs w:val="32"/>
        </w:rPr>
        <w:t>资金</w:t>
      </w:r>
      <w:r>
        <w:rPr>
          <w:rFonts w:hint="eastAsia" w:ascii="仿宋_GB2312" w:hAnsi="仿宋_GB2312" w:eastAsia="仿宋_GB2312" w:cs="仿宋_GB2312"/>
          <w:bCs/>
          <w:sz w:val="32"/>
          <w:szCs w:val="32"/>
          <w:lang w:val="en-US" w:eastAsia="zh-CN"/>
        </w:rPr>
        <w:t>1419</w:t>
      </w:r>
      <w:r>
        <w:rPr>
          <w:rFonts w:hint="eastAsia" w:ascii="仿宋_GB2312" w:hAnsi="仿宋_GB2312" w:eastAsia="仿宋_GB2312" w:cs="仿宋_GB2312"/>
          <w:bCs/>
          <w:sz w:val="32"/>
          <w:szCs w:val="32"/>
        </w:rPr>
        <w:t>万元，用于</w:t>
      </w:r>
      <w:r>
        <w:rPr>
          <w:rFonts w:hint="eastAsia" w:ascii="仿宋_GB2312" w:hAnsi="仿宋_GB2312" w:eastAsia="仿宋_GB2312" w:cs="仿宋_GB2312"/>
          <w:bCs/>
          <w:sz w:val="32"/>
          <w:szCs w:val="32"/>
          <w:lang w:eastAsia="zh-CN"/>
        </w:rPr>
        <w:t>发放</w:t>
      </w:r>
      <w:r>
        <w:rPr>
          <w:rFonts w:hint="eastAsia" w:ascii="仿宋_GB2312" w:hAnsi="仿宋_GB2312" w:eastAsia="仿宋_GB2312" w:cs="仿宋_GB2312"/>
          <w:bCs/>
          <w:sz w:val="32"/>
          <w:szCs w:val="32"/>
          <w:lang w:val="en-US" w:eastAsia="zh-CN"/>
        </w:rPr>
        <w:t>职业年金纪实、城乡丧葬补助、乡村医生补贴等支出</w:t>
      </w:r>
      <w:r>
        <w:rPr>
          <w:rFonts w:hint="eastAsia" w:ascii="仿宋_GB2312" w:hAnsi="仿宋_GB2312" w:eastAsia="仿宋_GB2312" w:cs="仿宋_GB2312"/>
          <w:bCs/>
          <w:sz w:val="32"/>
          <w:szCs w:val="32"/>
        </w:rPr>
        <w:t>。</w:t>
      </w:r>
    </w:p>
    <w:p>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二、项目资金使用及管理情况</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1.项目资金情况</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1419</w:t>
      </w:r>
      <w:r>
        <w:rPr>
          <w:rFonts w:hint="eastAsia" w:ascii="仿宋_GB2312" w:hAnsi="仿宋_GB2312" w:eastAsia="仿宋_GB2312" w:cs="仿宋_GB2312"/>
          <w:bCs/>
          <w:sz w:val="32"/>
          <w:szCs w:val="32"/>
        </w:rPr>
        <w:t>万元。</w:t>
      </w:r>
    </w:p>
    <w:p>
      <w:pPr>
        <w:numPr>
          <w:ilvl w:val="0"/>
          <w:numId w:val="0"/>
        </w:num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执行情况</w:t>
      </w:r>
    </w:p>
    <w:p>
      <w:pPr>
        <w:numPr>
          <w:ilvl w:val="0"/>
          <w:numId w:val="0"/>
        </w:num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1419</w:t>
      </w:r>
      <w:r>
        <w:rPr>
          <w:rFonts w:hint="eastAsia" w:ascii="仿宋_GB2312" w:hAnsi="仿宋_GB2312" w:eastAsia="仿宋_GB2312" w:cs="仿宋_GB2312"/>
          <w:bCs/>
          <w:sz w:val="32"/>
          <w:szCs w:val="32"/>
        </w:rPr>
        <w:t>万元用于</w:t>
      </w:r>
      <w:r>
        <w:rPr>
          <w:rFonts w:hint="eastAsia" w:ascii="仿宋_GB2312" w:hAnsi="仿宋_GB2312" w:eastAsia="仿宋_GB2312" w:cs="仿宋_GB2312"/>
          <w:bCs/>
          <w:sz w:val="32"/>
          <w:szCs w:val="32"/>
          <w:lang w:eastAsia="zh-CN"/>
        </w:rPr>
        <w:t>发放</w:t>
      </w:r>
      <w:r>
        <w:rPr>
          <w:rFonts w:hint="eastAsia" w:ascii="仿宋_GB2312" w:hAnsi="仿宋_GB2312" w:eastAsia="仿宋_GB2312" w:cs="仿宋_GB2312"/>
          <w:bCs/>
          <w:sz w:val="32"/>
          <w:szCs w:val="32"/>
          <w:lang w:val="en-US" w:eastAsia="zh-CN"/>
        </w:rPr>
        <w:t>职业年金纪实、城乡丧葬补助、乡村医生补贴等支出</w:t>
      </w:r>
      <w:r>
        <w:rPr>
          <w:rFonts w:hint="eastAsia" w:ascii="仿宋_GB2312" w:hAnsi="仿宋_GB2312" w:eastAsia="仿宋_GB2312" w:cs="仿宋_GB2312"/>
          <w:bCs/>
          <w:sz w:val="32"/>
          <w:szCs w:val="32"/>
          <w:lang w:eastAsia="zh-CN"/>
        </w:rPr>
        <w:t>。</w:t>
      </w:r>
    </w:p>
    <w:p>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三、项目组织实施情况</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抽调</w:t>
      </w:r>
      <w:r>
        <w:rPr>
          <w:rFonts w:hint="eastAsia" w:ascii="仿宋_GB2312" w:hAnsi="仿宋_GB2312" w:eastAsia="仿宋_GB2312" w:cs="仿宋_GB2312"/>
          <w:sz w:val="32"/>
          <w:szCs w:val="32"/>
          <w:lang w:val="en-US" w:eastAsia="zh-CN"/>
        </w:rPr>
        <w:t>6名工作</w:t>
      </w:r>
      <w:r>
        <w:rPr>
          <w:rFonts w:hint="eastAsia" w:ascii="仿宋_GB2312" w:hAnsi="仿宋_GB2312" w:eastAsia="仿宋_GB2312" w:cs="仿宋_GB2312"/>
          <w:sz w:val="32"/>
          <w:szCs w:val="32"/>
        </w:rPr>
        <w:t>人员组成工作组，具体负责指导项目实施。同时</w:t>
      </w:r>
      <w:r>
        <w:rPr>
          <w:rFonts w:hint="eastAsia" w:ascii="仿宋_GB2312" w:hAnsi="仿宋_GB2312" w:eastAsia="仿宋_GB2312" w:cs="仿宋_GB2312"/>
          <w:bCs/>
          <w:sz w:val="32"/>
          <w:szCs w:val="32"/>
        </w:rPr>
        <w:t>成立</w:t>
      </w:r>
      <w:r>
        <w:rPr>
          <w:rFonts w:hint="eastAsia" w:ascii="仿宋_GB2312" w:hAnsi="仿宋_GB2312" w:eastAsia="仿宋_GB2312" w:cs="仿宋_GB2312"/>
          <w:sz w:val="32"/>
          <w:szCs w:val="32"/>
        </w:rPr>
        <w:t>以局长任组长，分管副局长任副组长，</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财务人员</w:t>
      </w:r>
      <w:r>
        <w:rPr>
          <w:rFonts w:hint="eastAsia" w:ascii="仿宋_GB2312" w:hAnsi="仿宋_GB2312" w:eastAsia="仿宋_GB2312" w:cs="仿宋_GB2312"/>
          <w:sz w:val="32"/>
          <w:szCs w:val="32"/>
        </w:rPr>
        <w:t>为成员的检查组，严格把关，保证</w:t>
      </w:r>
      <w:r>
        <w:rPr>
          <w:rFonts w:hint="eastAsia" w:ascii="仿宋_GB2312" w:hAnsi="仿宋_GB2312" w:eastAsia="仿宋_GB2312" w:cs="仿宋_GB2312"/>
          <w:sz w:val="32"/>
          <w:szCs w:val="32"/>
          <w:lang w:eastAsia="zh-CN"/>
        </w:rPr>
        <w:t>及时发放</w:t>
      </w:r>
      <w:r>
        <w:rPr>
          <w:rFonts w:hint="eastAsia" w:ascii="仿宋_GB2312" w:hAnsi="仿宋_GB2312" w:eastAsia="仿宋_GB2312" w:cs="仿宋_GB2312"/>
          <w:sz w:val="32"/>
          <w:szCs w:val="32"/>
        </w:rPr>
        <w:t>。</w:t>
      </w:r>
    </w:p>
    <w:p>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四、项目绩效情况</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1.项目经济性分析。2023年县财政安排的资金</w:t>
      </w:r>
      <w:r>
        <w:rPr>
          <w:rFonts w:hint="eastAsia" w:ascii="仿宋_GB2312" w:hAnsi="仿宋_GB2312" w:eastAsia="仿宋_GB2312" w:cs="仿宋_GB2312"/>
          <w:bCs/>
          <w:sz w:val="32"/>
          <w:szCs w:val="32"/>
          <w:lang w:eastAsia="zh-CN"/>
        </w:rPr>
        <w:t>共</w:t>
      </w:r>
      <w:r>
        <w:rPr>
          <w:rFonts w:hint="eastAsia" w:ascii="仿宋_GB2312" w:hAnsi="仿宋_GB2312" w:eastAsia="仿宋_GB2312" w:cs="仿宋_GB2312"/>
          <w:bCs/>
          <w:sz w:val="32"/>
          <w:szCs w:val="32"/>
          <w:lang w:val="en-US" w:eastAsia="zh-CN"/>
        </w:rPr>
        <w:t>1419</w:t>
      </w:r>
      <w:r>
        <w:rPr>
          <w:rFonts w:hint="eastAsia" w:ascii="仿宋_GB2312" w:hAnsi="仿宋_GB2312" w:eastAsia="仿宋_GB2312" w:cs="仿宋_GB2312"/>
          <w:bCs/>
          <w:sz w:val="32"/>
          <w:szCs w:val="32"/>
        </w:rPr>
        <w:t>万元，项目总支出</w:t>
      </w:r>
      <w:r>
        <w:rPr>
          <w:rFonts w:hint="eastAsia" w:ascii="仿宋_GB2312" w:hAnsi="仿宋_GB2312" w:eastAsia="仿宋_GB2312" w:cs="仿宋_GB2312"/>
          <w:bCs/>
          <w:sz w:val="32"/>
          <w:szCs w:val="32"/>
          <w:lang w:val="en-US" w:eastAsia="zh-CN"/>
        </w:rPr>
        <w:t>1419</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执行率</w:t>
      </w:r>
      <w:r>
        <w:rPr>
          <w:rFonts w:hint="eastAsia" w:ascii="仿宋_GB2312" w:hAnsi="仿宋_GB2312" w:eastAsia="仿宋_GB2312" w:cs="仿宋_GB2312"/>
          <w:bCs/>
          <w:sz w:val="32"/>
          <w:szCs w:val="32"/>
          <w:lang w:val="en-US" w:eastAsia="zh-CN"/>
        </w:rPr>
        <w:t>100%</w:t>
      </w:r>
      <w:r>
        <w:rPr>
          <w:rFonts w:hint="eastAsia" w:ascii="仿宋_GB2312" w:hAnsi="仿宋_GB2312" w:eastAsia="仿宋_GB2312" w:cs="仿宋_GB2312"/>
          <w:bCs/>
          <w:sz w:val="32"/>
          <w:szCs w:val="32"/>
        </w:rPr>
        <w:t>。</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2.项目的效率性分析。在项目资金到达后，及时支付给</w:t>
      </w:r>
      <w:r>
        <w:rPr>
          <w:rFonts w:hint="eastAsia" w:ascii="仿宋_GB2312" w:hAnsi="仿宋_GB2312" w:eastAsia="仿宋_GB2312" w:cs="仿宋_GB2312"/>
          <w:bCs/>
          <w:sz w:val="32"/>
          <w:szCs w:val="32"/>
          <w:lang w:eastAsia="zh-CN"/>
        </w:rPr>
        <w:t>工作人员，</w:t>
      </w:r>
      <w:r>
        <w:rPr>
          <w:rFonts w:hint="eastAsia" w:ascii="仿宋_GB2312" w:hAnsi="仿宋_GB2312" w:eastAsia="仿宋_GB2312" w:cs="仿宋_GB2312"/>
          <w:bCs/>
          <w:sz w:val="32"/>
          <w:szCs w:val="32"/>
        </w:rPr>
        <w:t>项目的实施完成率100%。</w:t>
      </w:r>
    </w:p>
    <w:p>
      <w:pPr>
        <w:spacing w:line="560" w:lineRule="exact"/>
        <w:rPr>
          <w:rFonts w:hint="eastAsia" w:ascii="仿宋_GB2312" w:hAnsi="仿宋_GB2312" w:eastAsia="仿宋_GB2312" w:cs="仿宋_GB2312"/>
          <w:bCs/>
          <w:sz w:val="32"/>
          <w:szCs w:val="32"/>
        </w:rPr>
      </w:pPr>
    </w:p>
    <w:p>
      <w:pPr>
        <w:wordWrap w:val="0"/>
        <w:spacing w:line="560" w:lineRule="exact"/>
        <w:jc w:val="righ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江永县</w:t>
      </w:r>
      <w:r>
        <w:rPr>
          <w:rFonts w:hint="eastAsia" w:ascii="仿宋_GB2312" w:hAnsi="仿宋_GB2312" w:eastAsia="仿宋_GB2312" w:cs="仿宋_GB2312"/>
          <w:bCs/>
          <w:sz w:val="32"/>
          <w:szCs w:val="32"/>
          <w:lang w:eastAsia="zh-CN"/>
        </w:rPr>
        <w:t>人力资源和社会保障局</w:t>
      </w:r>
      <w:r>
        <w:rPr>
          <w:rFonts w:hint="eastAsia" w:ascii="仿宋_GB2312" w:hAnsi="仿宋_GB2312" w:eastAsia="仿宋_GB2312" w:cs="仿宋_GB2312"/>
          <w:bCs/>
          <w:sz w:val="32"/>
          <w:szCs w:val="32"/>
        </w:rPr>
        <w:t xml:space="preserve"> </w:t>
      </w:r>
    </w:p>
    <w:p>
      <w:pPr>
        <w:spacing w:line="56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2024年</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28</w:t>
      </w:r>
      <w:r>
        <w:rPr>
          <w:rFonts w:hint="eastAsia" w:ascii="仿宋_GB2312" w:hAnsi="仿宋_GB2312" w:eastAsia="仿宋_GB2312" w:cs="仿宋_GB2312"/>
          <w:bCs/>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jYWVmMDY4ZDE2MmRiYWQwYWJiZDVlYmUzODUzYzIifQ=="/>
  </w:docVars>
  <w:rsids>
    <w:rsidRoot w:val="3D44577C"/>
    <w:rsid w:val="3D44577C"/>
    <w:rsid w:val="3D6A5B04"/>
    <w:rsid w:val="4E074EF9"/>
    <w:rsid w:val="53C73E49"/>
    <w:rsid w:val="64335F61"/>
    <w:rsid w:val="67771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2024-03-25T01:37:00Z</dcterms:created>
  <dc:creator>Administrator</dc:creator>
  <cp:lastModifiedBy>Administrator</cp:lastModifiedBy>
  <cp:lastPrinted>2024-03-28T01:15:00Z</cp:lastPrinted>
  <dcterms:modified xsi:type="dcterms:W3CDTF">2024-03-28T07:07:27Z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13B3E86763404DA79EE9E7E2610CEB92_13</vt:lpwstr>
  </property>
</Properties>
</file>