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江永县城市新能源公交车票价听证会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大标宋简体" w:eastAsia="方正小标宋简体" w:cs="方正大标宋简体"/>
          <w:sz w:val="44"/>
          <w:szCs w:val="44"/>
        </w:rPr>
      </w:pPr>
      <w:r>
        <w:rPr>
          <w:rFonts w:hint="eastAsia" w:ascii="方正小标宋简体" w:hAnsi="方正大标宋简体" w:eastAsia="方正小标宋简体" w:cs="方正大标宋简体"/>
          <w:sz w:val="44"/>
          <w:szCs w:val="44"/>
        </w:rPr>
        <w:t>参加人推荐表</w:t>
      </w:r>
    </w:p>
    <w:p>
      <w:pPr>
        <w:spacing w:before="0" w:beforeAutospacing="0" w:after="0" w:afterAutospacing="0" w:line="56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</w:p>
    <w:tbl>
      <w:tblPr>
        <w:tblStyle w:val="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67"/>
        <w:gridCol w:w="2083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    名</w:t>
            </w:r>
          </w:p>
        </w:tc>
        <w:tc>
          <w:tcPr>
            <w:tcW w:w="266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别</w:t>
            </w:r>
          </w:p>
        </w:tc>
        <w:tc>
          <w:tcPr>
            <w:tcW w:w="201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出生日期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   族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籍   贯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及职务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700" w:lineRule="exac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家庭住址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本人是否了解本次听证会议题与相关国家政策情况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推荐单位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盖    章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填写日期</w:t>
            </w:r>
          </w:p>
        </w:tc>
        <w:tc>
          <w:tcPr>
            <w:tcW w:w="67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2024-03-27T09:29:00Z</dcterms:created>
  <dc:creator>Administrator</dc:creator>
  <cp:lastModifiedBy>狸</cp:lastModifiedBy>
  <dcterms:modified xsi:type="dcterms:W3CDTF">2024-03-27T09:29:07Z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9452486DA9A441C7A12194F14741A381</vt:lpwstr>
  </property>
</Properties>
</file>