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宋体" w:eastAsia="黑体"/>
          <w:kern w:val="0"/>
          <w:sz w:val="32"/>
          <w:szCs w:val="32"/>
        </w:rPr>
      </w:pPr>
      <w:r>
        <w:t xml:space="preserve"> </w:t>
      </w:r>
      <w:r>
        <w:rPr>
          <w:rFonts w:hint="eastAsia" w:ascii="黑体" w:hAnsi="黑体" w:eastAsia="黑体"/>
          <w:kern w:val="0"/>
          <w:sz w:val="32"/>
          <w:szCs w:val="32"/>
        </w:rPr>
        <w:t>附件7</w:t>
      </w:r>
    </w:p>
    <w:p>
      <w:pPr>
        <w:jc w:val="center"/>
        <w:rPr>
          <w:rFonts w:hint="eastAsia" w:ascii="宋体" w:hAnsi="宋体"/>
          <w:b/>
          <w:bCs/>
          <w:sz w:val="44"/>
          <w:szCs w:val="44"/>
        </w:rPr>
      </w:pPr>
      <w:r>
        <w:rPr>
          <w:rFonts w:hint="eastAsia" w:ascii="宋体" w:hAnsi="宋体" w:cs="Arial"/>
          <w:b/>
          <w:bCs/>
          <w:sz w:val="44"/>
          <w:szCs w:val="44"/>
        </w:rPr>
        <w:t>林业草原生态保护恢复资金项目工程</w:t>
      </w:r>
      <w:r>
        <w:rPr>
          <w:rFonts w:hint="eastAsia" w:ascii="宋体" w:hAnsi="宋体"/>
          <w:b/>
          <w:bCs/>
          <w:sz w:val="44"/>
          <w:szCs w:val="44"/>
        </w:rPr>
        <w:t>专项（项目）</w:t>
      </w:r>
      <w:r>
        <w:rPr>
          <w:rFonts w:hint="eastAsia" w:ascii="宋体" w:hAnsi="宋体" w:cs="Arial"/>
          <w:b/>
          <w:bCs/>
          <w:sz w:val="44"/>
          <w:szCs w:val="44"/>
        </w:rPr>
        <w:t>202</w:t>
      </w:r>
      <w:r>
        <w:rPr>
          <w:rFonts w:hint="eastAsia" w:ascii="宋体" w:hAnsi="宋体" w:cs="Arial"/>
          <w:b/>
          <w:bCs/>
          <w:sz w:val="44"/>
          <w:szCs w:val="44"/>
          <w:lang w:val="en-US" w:eastAsia="zh-CN"/>
        </w:rPr>
        <w:t>4</w:t>
      </w:r>
      <w:r>
        <w:rPr>
          <w:rFonts w:hint="eastAsia" w:ascii="宋体" w:hAnsi="宋体"/>
          <w:b/>
          <w:bCs/>
          <w:sz w:val="44"/>
          <w:szCs w:val="44"/>
        </w:rPr>
        <w:t>年度绩效自评报告</w:t>
      </w:r>
    </w:p>
    <w:p>
      <w:pPr>
        <w:numPr>
          <w:ilvl w:val="0"/>
          <w:numId w:val="1"/>
        </w:numPr>
        <w:spacing w:line="360" w:lineRule="auto"/>
        <w:rPr>
          <w:rFonts w:hint="eastAsia"/>
          <w:sz w:val="32"/>
          <w:szCs w:val="32"/>
        </w:rPr>
      </w:pPr>
      <w:r>
        <w:rPr>
          <w:rFonts w:hint="eastAsia" w:ascii="仿宋_GB2312" w:hAnsi="新宋体"/>
          <w:spacing w:val="-4"/>
          <w:sz w:val="32"/>
          <w:szCs w:val="32"/>
        </w:rPr>
        <w:t xml:space="preserve">  </w:t>
      </w:r>
      <w:r>
        <w:rPr>
          <w:rFonts w:hint="eastAsia"/>
          <w:sz w:val="32"/>
          <w:szCs w:val="32"/>
        </w:rPr>
        <w:t>项目概况</w:t>
      </w:r>
    </w:p>
    <w:p>
      <w:pPr>
        <w:numPr>
          <w:ilvl w:val="0"/>
          <w:numId w:val="2"/>
        </w:numPr>
        <w:spacing w:line="360" w:lineRule="auto"/>
        <w:rPr>
          <w:rFonts w:hint="eastAsia"/>
          <w:sz w:val="32"/>
          <w:szCs w:val="32"/>
        </w:rPr>
      </w:pPr>
      <w:r>
        <w:rPr>
          <w:rFonts w:hint="eastAsia"/>
          <w:sz w:val="32"/>
          <w:szCs w:val="32"/>
        </w:rPr>
        <w:t>项目单位基本情况。</w:t>
      </w:r>
    </w:p>
    <w:p>
      <w:pPr>
        <w:numPr>
          <w:ilvl w:val="0"/>
          <w:numId w:val="0"/>
        </w:numPr>
        <w:spacing w:line="360" w:lineRule="auto"/>
        <w:rPr>
          <w:rFonts w:hint="default" w:eastAsia="宋体"/>
          <w:sz w:val="32"/>
          <w:szCs w:val="32"/>
          <w:lang w:val="en-US" w:eastAsia="zh-CN"/>
        </w:rPr>
      </w:pPr>
      <w:r>
        <w:rPr>
          <w:rFonts w:hint="eastAsia"/>
          <w:sz w:val="32"/>
          <w:szCs w:val="32"/>
          <w:lang w:eastAsia="zh-CN"/>
        </w:rPr>
        <w:t>林业草原生态保护恢复工程专项资金全年预算数为</w:t>
      </w:r>
      <w:r>
        <w:rPr>
          <w:rFonts w:hint="eastAsia"/>
          <w:sz w:val="32"/>
          <w:szCs w:val="32"/>
          <w:lang w:val="en-US" w:eastAsia="zh-CN"/>
        </w:rPr>
        <w:t>850万元，全年执行数为</w:t>
      </w:r>
      <w:bookmarkStart w:id="0" w:name="OLE_LINK1"/>
      <w:r>
        <w:rPr>
          <w:rFonts w:hint="eastAsia"/>
          <w:sz w:val="32"/>
          <w:szCs w:val="32"/>
          <w:lang w:val="en-US" w:eastAsia="zh-CN"/>
        </w:rPr>
        <w:t>849.40</w:t>
      </w:r>
      <w:bookmarkEnd w:id="0"/>
      <w:r>
        <w:rPr>
          <w:rFonts w:hint="eastAsia"/>
          <w:sz w:val="32"/>
          <w:szCs w:val="32"/>
          <w:lang w:val="en-US" w:eastAsia="zh-CN"/>
        </w:rPr>
        <w:t>万元，执行率为99.93%。</w:t>
      </w:r>
    </w:p>
    <w:p>
      <w:pPr>
        <w:numPr>
          <w:ilvl w:val="0"/>
          <w:numId w:val="2"/>
        </w:numPr>
        <w:spacing w:line="360" w:lineRule="auto"/>
        <w:rPr>
          <w:rFonts w:hint="eastAsia"/>
          <w:sz w:val="32"/>
          <w:szCs w:val="32"/>
        </w:rPr>
      </w:pPr>
      <w:r>
        <w:rPr>
          <w:rFonts w:hint="eastAsia"/>
          <w:sz w:val="32"/>
          <w:szCs w:val="32"/>
          <w:lang w:eastAsia="zh-CN"/>
        </w:rPr>
        <w:t>该项目是为了避免因一些非生产性用火引火上山发生森林火灾，而用于来建设森林防火线的工程。开展的项目建设任务，在工程期间按期保质保量完成。主要工程措施为：项目施工方按作业设计实施质量达到设计规定的标准。能够减少因上坟 、烧草荒、烧 田埂等人为用火时引火上山而发生森林火灾的机率 ，减少森林火灾突发时给扑救带来 的巨大人力、物力 、财力损失 ，减少因发生森林火灾给过火林木带来的生长速度及材质损耗，基本上避免了在扑救森林火灾时出现人员伤亡的可能性，有利于消灭在树皮中越冬的害虫。</w:t>
      </w:r>
    </w:p>
    <w:p>
      <w:pPr>
        <w:numPr>
          <w:ilvl w:val="0"/>
          <w:numId w:val="3"/>
        </w:numPr>
        <w:spacing w:line="360" w:lineRule="auto"/>
        <w:rPr>
          <w:rFonts w:hint="eastAsia"/>
          <w:sz w:val="32"/>
          <w:szCs w:val="32"/>
        </w:rPr>
      </w:pPr>
      <w:r>
        <w:rPr>
          <w:rFonts w:hint="eastAsia"/>
          <w:sz w:val="32"/>
          <w:szCs w:val="32"/>
        </w:rPr>
        <w:t>项目资金使用及管理情况</w:t>
      </w:r>
    </w:p>
    <w:p>
      <w:pPr>
        <w:numPr>
          <w:ilvl w:val="0"/>
          <w:numId w:val="4"/>
        </w:numPr>
        <w:spacing w:line="360" w:lineRule="auto"/>
        <w:rPr>
          <w:rFonts w:hint="eastAsia"/>
          <w:sz w:val="32"/>
          <w:szCs w:val="32"/>
        </w:rPr>
      </w:pPr>
      <w:r>
        <w:rPr>
          <w:rFonts w:hint="eastAsia"/>
          <w:sz w:val="32"/>
          <w:szCs w:val="32"/>
          <w:lang w:val="en-US" w:eastAsia="zh-CN"/>
        </w:rPr>
        <w:t>江永县</w:t>
      </w:r>
      <w:r>
        <w:rPr>
          <w:rFonts w:hint="eastAsia"/>
          <w:sz w:val="32"/>
          <w:szCs w:val="32"/>
        </w:rPr>
        <w:t>财政安排专项资金</w:t>
      </w:r>
      <w:r>
        <w:rPr>
          <w:rFonts w:hint="eastAsia"/>
          <w:sz w:val="32"/>
          <w:szCs w:val="32"/>
          <w:lang w:eastAsia="zh-CN"/>
        </w:rPr>
        <w:t>江永县高泽源国有林场</w:t>
      </w:r>
      <w:r>
        <w:rPr>
          <w:rFonts w:hint="eastAsia"/>
          <w:sz w:val="32"/>
          <w:szCs w:val="32"/>
        </w:rPr>
        <w:t>单位</w:t>
      </w:r>
      <w:r>
        <w:rPr>
          <w:rFonts w:hint="eastAsia"/>
          <w:sz w:val="32"/>
          <w:szCs w:val="32"/>
          <w:lang w:val="en-US" w:eastAsia="zh-CN"/>
        </w:rPr>
        <w:t>860</w:t>
      </w:r>
      <w:r>
        <w:rPr>
          <w:rFonts w:hint="eastAsia"/>
          <w:sz w:val="32"/>
          <w:szCs w:val="32"/>
        </w:rPr>
        <w:t>万元。</w:t>
      </w:r>
    </w:p>
    <w:p>
      <w:pPr>
        <w:numPr>
          <w:ilvl w:val="0"/>
          <w:numId w:val="4"/>
        </w:numPr>
        <w:spacing w:line="360" w:lineRule="auto"/>
        <w:rPr>
          <w:rFonts w:hint="eastAsia"/>
          <w:sz w:val="32"/>
          <w:szCs w:val="32"/>
        </w:rPr>
      </w:pPr>
      <w:r>
        <w:rPr>
          <w:rFonts w:hint="eastAsia"/>
          <w:sz w:val="32"/>
          <w:szCs w:val="32"/>
          <w:lang w:eastAsia="zh-CN"/>
        </w:rPr>
        <w:t>林业草原生态保护恢复工程</w:t>
      </w:r>
      <w:r>
        <w:rPr>
          <w:rFonts w:hint="eastAsia"/>
          <w:sz w:val="32"/>
          <w:szCs w:val="32"/>
        </w:rPr>
        <w:t>专项资金全年预算数为</w:t>
      </w:r>
      <w:r>
        <w:rPr>
          <w:rFonts w:hint="eastAsia"/>
          <w:sz w:val="32"/>
          <w:szCs w:val="32"/>
          <w:lang w:val="en-US" w:eastAsia="zh-CN"/>
        </w:rPr>
        <w:t>860</w:t>
      </w:r>
      <w:r>
        <w:rPr>
          <w:rFonts w:hint="eastAsia"/>
          <w:sz w:val="32"/>
          <w:szCs w:val="32"/>
        </w:rPr>
        <w:t>万元，全年执行数为</w:t>
      </w:r>
      <w:r>
        <w:rPr>
          <w:rFonts w:hint="eastAsia"/>
          <w:sz w:val="32"/>
          <w:szCs w:val="32"/>
          <w:lang w:val="en-US" w:eastAsia="zh-CN"/>
        </w:rPr>
        <w:t>849.40</w:t>
      </w:r>
      <w:r>
        <w:rPr>
          <w:rFonts w:hint="eastAsia"/>
          <w:sz w:val="32"/>
          <w:szCs w:val="32"/>
        </w:rPr>
        <w:t>万元，执行率为9</w:t>
      </w:r>
      <w:r>
        <w:rPr>
          <w:rFonts w:hint="eastAsia"/>
          <w:sz w:val="32"/>
          <w:szCs w:val="32"/>
          <w:lang w:val="en-US" w:eastAsia="zh-CN"/>
        </w:rPr>
        <w:t>9</w:t>
      </w:r>
      <w:r>
        <w:rPr>
          <w:rFonts w:hint="eastAsia"/>
          <w:sz w:val="32"/>
          <w:szCs w:val="32"/>
        </w:rPr>
        <w:t>.</w:t>
      </w:r>
      <w:r>
        <w:rPr>
          <w:rFonts w:hint="eastAsia"/>
          <w:sz w:val="32"/>
          <w:szCs w:val="32"/>
          <w:lang w:val="en-US" w:eastAsia="zh-CN"/>
        </w:rPr>
        <w:t>96</w:t>
      </w:r>
      <w:r>
        <w:rPr>
          <w:rFonts w:hint="eastAsia"/>
          <w:sz w:val="32"/>
          <w:szCs w:val="32"/>
        </w:rPr>
        <w:t>%。</w:t>
      </w:r>
    </w:p>
    <w:p>
      <w:pPr>
        <w:numPr>
          <w:ilvl w:val="0"/>
          <w:numId w:val="4"/>
        </w:numPr>
        <w:spacing w:line="360" w:lineRule="auto"/>
        <w:rPr>
          <w:rFonts w:hint="eastAsia"/>
          <w:sz w:val="32"/>
          <w:szCs w:val="32"/>
        </w:rPr>
      </w:pPr>
      <w:r>
        <w:rPr>
          <w:rFonts w:hint="eastAsia"/>
          <w:sz w:val="32"/>
          <w:szCs w:val="32"/>
        </w:rPr>
        <w:t>根据项目管理的实际情况，对获立项资金到账项目，及时建立项目资金管理台账（</w:t>
      </w:r>
      <w:r>
        <w:rPr>
          <w:rFonts w:hint="eastAsia"/>
          <w:sz w:val="32"/>
          <w:szCs w:val="32"/>
          <w:lang w:eastAsia="zh-CN"/>
        </w:rPr>
        <w:t>培育</w:t>
      </w:r>
      <w:r>
        <w:rPr>
          <w:rFonts w:hint="eastAsia"/>
          <w:sz w:val="32"/>
          <w:szCs w:val="32"/>
        </w:rPr>
        <w:t>项目经费本），严格按照单位的项目资金管理内控制度、项目资金的使用办法、项目资金支付办法，对项目资金做到精准运用，精准管理，不存在截留、挤占、挪用、虚列支出等情况。</w:t>
      </w:r>
    </w:p>
    <w:p>
      <w:pPr>
        <w:numPr>
          <w:ilvl w:val="0"/>
          <w:numId w:val="5"/>
        </w:numPr>
        <w:spacing w:line="360" w:lineRule="auto"/>
        <w:rPr>
          <w:rFonts w:hint="eastAsia"/>
          <w:sz w:val="32"/>
          <w:szCs w:val="32"/>
        </w:rPr>
      </w:pPr>
      <w:r>
        <w:rPr>
          <w:rFonts w:hint="eastAsia"/>
          <w:sz w:val="32"/>
          <w:szCs w:val="32"/>
        </w:rPr>
        <w:t>项目组织实施情况</w:t>
      </w:r>
    </w:p>
    <w:p>
      <w:pPr>
        <w:numPr>
          <w:ilvl w:val="0"/>
          <w:numId w:val="6"/>
        </w:numPr>
        <w:spacing w:line="360" w:lineRule="auto"/>
        <w:rPr>
          <w:rFonts w:hint="eastAsia"/>
          <w:sz w:val="32"/>
          <w:szCs w:val="32"/>
        </w:rPr>
      </w:pPr>
      <w:r>
        <w:rPr>
          <w:rFonts w:hint="eastAsia"/>
          <w:sz w:val="32"/>
          <w:szCs w:val="32"/>
          <w:lang w:eastAsia="zh-CN"/>
        </w:rPr>
        <w:t>林业草原生态保护恢复工程由施工方进行承包建设。工程作业施工范围及主要内容，施工地点高泽源国有林场源口、高泽源、鸡笼山、盘山、大畔、大远、洪洞七个分场，总长度为</w:t>
      </w:r>
      <w:r>
        <w:rPr>
          <w:rFonts w:hint="eastAsia"/>
          <w:sz w:val="32"/>
          <w:szCs w:val="32"/>
          <w:lang w:val="en-US" w:eastAsia="zh-CN"/>
        </w:rPr>
        <w:t>246km。</w:t>
      </w:r>
      <w:r>
        <w:rPr>
          <w:rFonts w:hint="eastAsia"/>
          <w:sz w:val="32"/>
          <w:szCs w:val="32"/>
          <w:lang w:eastAsia="zh-CN"/>
        </w:rPr>
        <w:t>主要工程措施为：主线宽17米，副线宽12米，场界宽6米，防火线内要求锄铲、无杂草、无枯枝落叶、无任何引火物，项目施工按作业设计实施质量达到设计规定的标准。</w:t>
      </w:r>
    </w:p>
    <w:p>
      <w:pPr>
        <w:numPr>
          <w:ilvl w:val="0"/>
          <w:numId w:val="6"/>
        </w:numPr>
        <w:spacing w:line="360" w:lineRule="auto"/>
        <w:rPr>
          <w:rFonts w:hint="eastAsia"/>
          <w:sz w:val="32"/>
          <w:szCs w:val="32"/>
        </w:rPr>
      </w:pPr>
      <w:r>
        <w:rPr>
          <w:rFonts w:hint="eastAsia"/>
          <w:sz w:val="32"/>
          <w:szCs w:val="32"/>
        </w:rPr>
        <w:t>项目管理情况分析</w:t>
      </w:r>
      <w:r>
        <w:rPr>
          <w:rFonts w:hint="eastAsia"/>
          <w:sz w:val="32"/>
          <w:szCs w:val="32"/>
          <w:lang w:eastAsia="zh-CN"/>
        </w:rPr>
        <w:t>。其中施工方完成生产任务后经各分场自检自查验收达标后通知培管监测科质量监督人进行检查验收，分场验收后支付90%火线修复预支款，培管监测科验收不达标的，施工方要限期修复达标，一切费用由施工方自付。验收合格后方可开具合格证。</w:t>
      </w:r>
    </w:p>
    <w:p>
      <w:pPr>
        <w:numPr>
          <w:ilvl w:val="0"/>
          <w:numId w:val="7"/>
        </w:numPr>
        <w:spacing w:line="360" w:lineRule="auto"/>
        <w:rPr>
          <w:rFonts w:hint="eastAsia"/>
          <w:sz w:val="32"/>
          <w:szCs w:val="32"/>
        </w:rPr>
      </w:pPr>
      <w:r>
        <w:rPr>
          <w:rFonts w:hint="eastAsia"/>
          <w:sz w:val="32"/>
          <w:szCs w:val="32"/>
        </w:rPr>
        <w:t>项目绩效情况</w:t>
      </w:r>
    </w:p>
    <w:p>
      <w:pPr>
        <w:spacing w:line="360" w:lineRule="auto"/>
        <w:ind w:firstLine="640" w:firstLineChars="200"/>
        <w:rPr>
          <w:rFonts w:hint="eastAsia"/>
          <w:sz w:val="32"/>
          <w:szCs w:val="32"/>
        </w:rPr>
      </w:pPr>
      <w:r>
        <w:rPr>
          <w:rFonts w:hint="eastAsia"/>
          <w:sz w:val="32"/>
          <w:szCs w:val="32"/>
        </w:rPr>
        <w:t>1、经济性分析。202</w:t>
      </w:r>
      <w:r>
        <w:rPr>
          <w:rFonts w:hint="eastAsia"/>
          <w:sz w:val="32"/>
          <w:szCs w:val="32"/>
          <w:lang w:val="en-US" w:eastAsia="zh-CN"/>
        </w:rPr>
        <w:t>4</w:t>
      </w:r>
      <w:r>
        <w:rPr>
          <w:rFonts w:hint="eastAsia"/>
          <w:sz w:val="32"/>
          <w:szCs w:val="32"/>
        </w:rPr>
        <w:t>年高泽源国有林场</w:t>
      </w:r>
      <w:r>
        <w:rPr>
          <w:rFonts w:hint="eastAsia"/>
          <w:sz w:val="32"/>
          <w:szCs w:val="32"/>
          <w:lang w:eastAsia="zh-CN"/>
        </w:rPr>
        <w:t>的林业草原生态保护恢复工程</w:t>
      </w:r>
      <w:r>
        <w:rPr>
          <w:rFonts w:hint="eastAsia"/>
          <w:sz w:val="32"/>
          <w:szCs w:val="32"/>
        </w:rPr>
        <w:t>资金</w:t>
      </w:r>
      <w:r>
        <w:rPr>
          <w:rFonts w:hint="eastAsia"/>
          <w:sz w:val="32"/>
          <w:szCs w:val="32"/>
          <w:lang w:eastAsia="zh-CN"/>
        </w:rPr>
        <w:t>为</w:t>
      </w:r>
      <w:r>
        <w:rPr>
          <w:rFonts w:hint="eastAsia"/>
          <w:sz w:val="32"/>
          <w:szCs w:val="32"/>
          <w:lang w:val="en-US" w:eastAsia="zh-CN"/>
        </w:rPr>
        <w:t>849.40</w:t>
      </w:r>
      <w:r>
        <w:rPr>
          <w:rFonts w:hint="eastAsia"/>
          <w:sz w:val="32"/>
          <w:szCs w:val="32"/>
        </w:rPr>
        <w:t>万元，严格控制</w:t>
      </w:r>
      <w:r>
        <w:rPr>
          <w:rFonts w:hint="eastAsia"/>
          <w:sz w:val="32"/>
          <w:szCs w:val="32"/>
          <w:lang w:eastAsia="zh-CN"/>
        </w:rPr>
        <w:t>项目</w:t>
      </w:r>
      <w:r>
        <w:rPr>
          <w:rFonts w:hint="eastAsia"/>
          <w:sz w:val="32"/>
          <w:szCs w:val="32"/>
        </w:rPr>
        <w:t>经费的支出，保证实际支出与计划规定的用途一致，资金收支平衡，资金使用都能做到公开、公平，按程序上报和审批。</w:t>
      </w:r>
    </w:p>
    <w:p>
      <w:pPr>
        <w:spacing w:line="360" w:lineRule="auto"/>
        <w:ind w:firstLine="640" w:firstLineChars="200"/>
        <w:rPr>
          <w:rFonts w:hint="eastAsia"/>
          <w:sz w:val="32"/>
          <w:szCs w:val="32"/>
        </w:rPr>
      </w:pPr>
      <w:r>
        <w:rPr>
          <w:rFonts w:hint="eastAsia"/>
          <w:sz w:val="32"/>
          <w:szCs w:val="32"/>
        </w:rPr>
        <w:t>2、效率性分析。我场及时进行任务分工，进一步完善财务制度，使财政收支预算执行得到良好的制度保障和实施效果。工作任务完成率达成100%。</w:t>
      </w:r>
    </w:p>
    <w:p>
      <w:pPr>
        <w:spacing w:line="360" w:lineRule="auto"/>
        <w:ind w:firstLine="640" w:firstLineChars="200"/>
        <w:rPr>
          <w:rFonts w:hint="eastAsia" w:eastAsia="宋体"/>
          <w:sz w:val="32"/>
          <w:szCs w:val="32"/>
          <w:lang w:eastAsia="zh-CN"/>
        </w:rPr>
      </w:pPr>
      <w:r>
        <w:rPr>
          <w:rFonts w:hint="eastAsia"/>
          <w:sz w:val="32"/>
          <w:szCs w:val="32"/>
          <w:lang w:val="en-US" w:eastAsia="zh-CN"/>
        </w:rPr>
        <w:t>3、有效性：</w:t>
      </w:r>
      <w:r>
        <w:rPr>
          <w:rFonts w:hint="eastAsia"/>
          <w:sz w:val="32"/>
          <w:szCs w:val="32"/>
          <w:lang w:eastAsia="zh-CN"/>
        </w:rPr>
        <w:t>林业草原生态保护恢复工程，使</w:t>
      </w:r>
      <w:r>
        <w:rPr>
          <w:rFonts w:hint="eastAsia"/>
          <w:sz w:val="32"/>
          <w:szCs w:val="32"/>
        </w:rPr>
        <w:t>林地或者林分周围修建一道没有可燃物的封闭型生土带,使火源与可燃物之间形成隔离,以阻止火源的扩散和蔓延,最大限度地减少火对森林的危害。减少森林火灾突发时给扑救带来 的巨大人力、物力 、财力损失 ，减少因发生森林火灾给过火林木带来的生长速度及材质损耗，基本上避免了在扑救森林火灾时出现人员伤亡的可能性</w:t>
      </w:r>
      <w:r>
        <w:rPr>
          <w:rFonts w:hint="eastAsia"/>
          <w:sz w:val="32"/>
          <w:szCs w:val="32"/>
          <w:lang w:eastAsia="zh-CN"/>
        </w:rPr>
        <w:t>。</w:t>
      </w:r>
    </w:p>
    <w:p>
      <w:pPr>
        <w:spacing w:line="360" w:lineRule="auto"/>
        <w:ind w:firstLine="640" w:firstLineChars="200"/>
        <w:rPr>
          <w:rFonts w:hint="eastAsia"/>
          <w:sz w:val="32"/>
          <w:szCs w:val="32"/>
          <w:lang w:eastAsia="zh-CN"/>
        </w:rPr>
      </w:pPr>
      <w:r>
        <w:rPr>
          <w:rFonts w:hint="eastAsia"/>
          <w:sz w:val="32"/>
          <w:szCs w:val="32"/>
          <w:lang w:val="en-US" w:eastAsia="zh-CN"/>
        </w:rPr>
        <w:t>4</w:t>
      </w:r>
      <w:r>
        <w:rPr>
          <w:rFonts w:hint="eastAsia"/>
          <w:sz w:val="32"/>
          <w:szCs w:val="32"/>
        </w:rPr>
        <w:t>、</w:t>
      </w:r>
      <w:r>
        <w:rPr>
          <w:rFonts w:hint="eastAsia"/>
          <w:sz w:val="32"/>
          <w:szCs w:val="32"/>
          <w:lang w:eastAsia="zh-CN"/>
        </w:rPr>
        <w:t>可持续</w:t>
      </w:r>
      <w:r>
        <w:rPr>
          <w:rFonts w:hint="eastAsia"/>
          <w:sz w:val="32"/>
          <w:szCs w:val="32"/>
        </w:rPr>
        <w:t>性分析。在国有林区如何合理设置和修建森林防火线,是</w:t>
      </w:r>
      <w:r>
        <w:rPr>
          <w:rFonts w:hint="eastAsia"/>
          <w:sz w:val="32"/>
          <w:szCs w:val="32"/>
          <w:lang w:eastAsia="zh-CN"/>
        </w:rPr>
        <w:t>我县</w:t>
      </w:r>
      <w:r>
        <w:rPr>
          <w:rFonts w:hint="eastAsia"/>
          <w:sz w:val="32"/>
          <w:szCs w:val="32"/>
        </w:rPr>
        <w:t>林业现代化建设中应研究解决的问题之一。的作用,在生态效益和社会公益效益方面具有不可估量的作用。因而加强保护,在保护工作中强化防火,尤显重要</w:t>
      </w:r>
      <w:r>
        <w:rPr>
          <w:rFonts w:hint="eastAsia"/>
          <w:sz w:val="32"/>
          <w:szCs w:val="32"/>
          <w:lang w:eastAsia="zh-CN"/>
        </w:rPr>
        <w:t>。不断提高，使后续工作更好开展。</w:t>
      </w:r>
    </w:p>
    <w:p>
      <w:pPr>
        <w:spacing w:line="360" w:lineRule="auto"/>
        <w:ind w:firstLine="640" w:firstLineChars="200"/>
        <w:rPr>
          <w:rFonts w:hint="eastAsia"/>
          <w:sz w:val="32"/>
          <w:szCs w:val="32"/>
          <w:lang w:eastAsia="zh-CN"/>
        </w:rPr>
      </w:pPr>
    </w:p>
    <w:p>
      <w:pPr>
        <w:numPr>
          <w:ilvl w:val="0"/>
          <w:numId w:val="7"/>
        </w:numPr>
        <w:spacing w:line="360" w:lineRule="auto"/>
        <w:rPr>
          <w:rFonts w:hint="eastAsia"/>
          <w:sz w:val="32"/>
          <w:szCs w:val="32"/>
        </w:rPr>
      </w:pPr>
      <w:r>
        <w:rPr>
          <w:rFonts w:hint="eastAsia"/>
          <w:sz w:val="32"/>
          <w:szCs w:val="32"/>
        </w:rPr>
        <w:t>其他需要说明的问题</w:t>
      </w:r>
    </w:p>
    <w:p>
      <w:pPr>
        <w:numPr>
          <w:ilvl w:val="0"/>
          <w:numId w:val="8"/>
        </w:numPr>
        <w:spacing w:line="360" w:lineRule="auto"/>
        <w:ind w:left="320" w:leftChars="0" w:firstLine="0" w:firstLineChars="0"/>
        <w:rPr>
          <w:rFonts w:hint="eastAsia"/>
          <w:sz w:val="32"/>
          <w:szCs w:val="32"/>
        </w:rPr>
      </w:pPr>
      <w:r>
        <w:rPr>
          <w:rFonts w:hint="eastAsia"/>
          <w:sz w:val="32"/>
          <w:szCs w:val="32"/>
        </w:rPr>
        <w:t>后续工作计划。</w:t>
      </w:r>
    </w:p>
    <w:p>
      <w:pPr>
        <w:spacing w:line="360" w:lineRule="auto"/>
        <w:ind w:firstLine="640" w:firstLineChars="200"/>
        <w:rPr>
          <w:rFonts w:hint="eastAsia"/>
          <w:sz w:val="32"/>
          <w:szCs w:val="32"/>
          <w:lang w:eastAsia="zh-CN"/>
        </w:rPr>
      </w:pPr>
      <w:r>
        <w:rPr>
          <w:rFonts w:hint="eastAsia"/>
          <w:sz w:val="32"/>
          <w:szCs w:val="32"/>
          <w:lang w:eastAsia="zh-CN"/>
        </w:rPr>
        <w:t>继续不断的为国家国家森林质量精准提升工作为止努力，使其变的更好，并不断的从中学习经验并不断改进自身工作。</w:t>
      </w:r>
    </w:p>
    <w:p>
      <w:pPr>
        <w:numPr>
          <w:ilvl w:val="0"/>
          <w:numId w:val="8"/>
        </w:numPr>
        <w:spacing w:line="360" w:lineRule="auto"/>
        <w:ind w:left="320" w:leftChars="0" w:firstLine="0" w:firstLineChars="0"/>
        <w:rPr>
          <w:rFonts w:hint="eastAsia"/>
          <w:sz w:val="32"/>
          <w:szCs w:val="32"/>
          <w:lang w:eastAsia="zh-CN"/>
        </w:rPr>
      </w:pPr>
      <w:r>
        <w:rPr>
          <w:rFonts w:hint="eastAsia"/>
          <w:sz w:val="32"/>
          <w:szCs w:val="32"/>
        </w:rPr>
        <w:t>主要经营做法、存在的问题和建议。</w:t>
      </w:r>
    </w:p>
    <w:p>
      <w:pPr>
        <w:spacing w:line="360" w:lineRule="auto"/>
        <w:ind w:firstLine="640" w:firstLineChars="200"/>
        <w:rPr>
          <w:rFonts w:hint="eastAsia"/>
          <w:sz w:val="32"/>
          <w:szCs w:val="32"/>
          <w:lang w:eastAsia="zh-CN"/>
        </w:rPr>
      </w:pPr>
      <w:r>
        <w:rPr>
          <w:rFonts w:hint="eastAsia"/>
          <w:sz w:val="32"/>
          <w:szCs w:val="32"/>
          <w:lang w:eastAsia="zh-CN"/>
        </w:rPr>
        <w:t>预算单位自我评价能力欠缺。预算绩效评价是一项系统性工作，要建立科学的绩效评价体系和评价制度，确保评价工作的可行性和有效性。预算单位绩效评价的规章制度尚不完善，预算绩效评价的范围、实施步骤、评价主体、评价流程、评价指标设计、对评价单位的监督制衡、评价结果有效运用等不能合理确定与运用，无法保障预算绩效评价工作顺利开展、达到预期效果和影响。</w:t>
      </w: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widowControl/>
        <w:rPr>
          <w:rFonts w:hint="eastAsia" w:ascii="黑体" w:hAnsi="宋体" w:eastAsia="黑体"/>
          <w:kern w:val="0"/>
          <w:sz w:val="32"/>
          <w:szCs w:val="32"/>
        </w:rPr>
      </w:pPr>
      <w:r>
        <w:t xml:space="preserve"> </w:t>
      </w:r>
      <w:r>
        <w:rPr>
          <w:rFonts w:hint="eastAsia" w:ascii="黑体" w:hAnsi="黑体" w:eastAsia="黑体"/>
          <w:kern w:val="0"/>
          <w:sz w:val="32"/>
          <w:szCs w:val="32"/>
        </w:rPr>
        <w:t>附件7</w:t>
      </w:r>
    </w:p>
    <w:p>
      <w:pPr>
        <w:jc w:val="center"/>
        <w:rPr>
          <w:rFonts w:hint="eastAsia" w:ascii="宋体" w:hAnsi="宋体"/>
          <w:b/>
          <w:bCs/>
          <w:sz w:val="44"/>
          <w:szCs w:val="44"/>
        </w:rPr>
      </w:pPr>
      <w:bookmarkStart w:id="1" w:name="OLE_LINK2"/>
      <w:r>
        <w:rPr>
          <w:rFonts w:hint="eastAsia" w:ascii="宋体" w:hAnsi="宋体" w:cs="Arial"/>
          <w:b/>
          <w:bCs/>
          <w:sz w:val="44"/>
          <w:szCs w:val="44"/>
        </w:rPr>
        <w:t>人才发展基金</w:t>
      </w:r>
      <w:r>
        <w:rPr>
          <w:rFonts w:hint="eastAsia" w:ascii="宋体" w:hAnsi="宋体"/>
          <w:b/>
          <w:bCs/>
          <w:sz w:val="44"/>
          <w:szCs w:val="44"/>
        </w:rPr>
        <w:t>专项（项目）</w:t>
      </w:r>
    </w:p>
    <w:p>
      <w:pPr>
        <w:jc w:val="center"/>
        <w:rPr>
          <w:rFonts w:hint="eastAsia" w:ascii="宋体" w:hAnsi="宋体"/>
          <w:b/>
          <w:bCs/>
          <w:sz w:val="44"/>
          <w:szCs w:val="44"/>
        </w:rPr>
      </w:pPr>
      <w:r>
        <w:rPr>
          <w:rFonts w:hint="eastAsia" w:ascii="宋体" w:hAnsi="宋体" w:cs="Arial"/>
          <w:b/>
          <w:bCs/>
          <w:sz w:val="44"/>
          <w:szCs w:val="44"/>
        </w:rPr>
        <w:t>202</w:t>
      </w:r>
      <w:r>
        <w:rPr>
          <w:rFonts w:hint="eastAsia" w:ascii="宋体" w:hAnsi="宋体" w:cs="Arial"/>
          <w:b/>
          <w:bCs/>
          <w:sz w:val="44"/>
          <w:szCs w:val="44"/>
          <w:lang w:val="en-US" w:eastAsia="zh-CN"/>
        </w:rPr>
        <w:t>4</w:t>
      </w:r>
      <w:r>
        <w:rPr>
          <w:rFonts w:hint="eastAsia" w:ascii="宋体" w:hAnsi="宋体"/>
          <w:b/>
          <w:bCs/>
          <w:sz w:val="44"/>
          <w:szCs w:val="44"/>
        </w:rPr>
        <w:t>年度绩效自评报告</w:t>
      </w:r>
      <w:bookmarkEnd w:id="1"/>
    </w:p>
    <w:p>
      <w:pPr>
        <w:numPr>
          <w:numId w:val="0"/>
        </w:numPr>
        <w:spacing w:line="360" w:lineRule="auto"/>
        <w:rPr>
          <w:rFonts w:hint="eastAsia"/>
          <w:sz w:val="32"/>
          <w:szCs w:val="32"/>
        </w:rPr>
      </w:pPr>
      <w:r>
        <w:rPr>
          <w:rFonts w:hint="eastAsia"/>
          <w:sz w:val="32"/>
          <w:szCs w:val="32"/>
          <w:lang w:eastAsia="zh-CN"/>
        </w:rPr>
        <w:t>一、</w:t>
      </w:r>
      <w:r>
        <w:rPr>
          <w:rFonts w:hint="eastAsia"/>
          <w:sz w:val="32"/>
          <w:szCs w:val="32"/>
        </w:rPr>
        <w:t>项目概况</w:t>
      </w:r>
    </w:p>
    <w:p>
      <w:pPr>
        <w:numPr>
          <w:numId w:val="0"/>
        </w:numPr>
        <w:spacing w:line="360" w:lineRule="auto"/>
        <w:rPr>
          <w:rFonts w:hint="eastAsia"/>
          <w:sz w:val="32"/>
          <w:szCs w:val="32"/>
        </w:rPr>
      </w:pPr>
      <w:r>
        <w:rPr>
          <w:rFonts w:hint="eastAsia"/>
          <w:sz w:val="32"/>
          <w:szCs w:val="32"/>
          <w:lang w:eastAsia="zh-CN"/>
        </w:rPr>
        <w:t>（一）</w:t>
      </w:r>
      <w:r>
        <w:rPr>
          <w:rFonts w:hint="eastAsia"/>
          <w:sz w:val="32"/>
          <w:szCs w:val="32"/>
        </w:rPr>
        <w:t>项目单位基本情况。</w:t>
      </w:r>
    </w:p>
    <w:p>
      <w:pPr>
        <w:numPr>
          <w:ilvl w:val="0"/>
          <w:numId w:val="0"/>
        </w:numPr>
        <w:spacing w:line="360" w:lineRule="auto"/>
        <w:rPr>
          <w:rFonts w:hint="default" w:eastAsia="宋体"/>
          <w:sz w:val="32"/>
          <w:szCs w:val="32"/>
          <w:lang w:val="en-US" w:eastAsia="zh-CN"/>
        </w:rPr>
      </w:pPr>
      <w:r>
        <w:rPr>
          <w:rFonts w:hint="eastAsia"/>
          <w:sz w:val="32"/>
          <w:szCs w:val="32"/>
          <w:lang w:eastAsia="zh-CN"/>
        </w:rPr>
        <w:t>人才发展基金项目专项资金全年预算数为</w:t>
      </w:r>
      <w:r>
        <w:rPr>
          <w:rFonts w:hint="eastAsia"/>
          <w:sz w:val="32"/>
          <w:szCs w:val="32"/>
          <w:lang w:val="en-US" w:eastAsia="zh-CN"/>
        </w:rPr>
        <w:t>725万元，全年执行数为723.45万元，执行率为99.79%。</w:t>
      </w:r>
    </w:p>
    <w:p>
      <w:pPr>
        <w:numPr>
          <w:numId w:val="0"/>
        </w:numPr>
        <w:spacing w:line="360" w:lineRule="auto"/>
        <w:rPr>
          <w:rFonts w:hint="eastAsia"/>
          <w:sz w:val="32"/>
          <w:szCs w:val="32"/>
        </w:rPr>
      </w:pPr>
      <w:r>
        <w:rPr>
          <w:rFonts w:hint="eastAsia"/>
          <w:sz w:val="32"/>
          <w:szCs w:val="32"/>
          <w:lang w:eastAsia="zh-CN"/>
        </w:rPr>
        <w:t>二、该项目是为了为了更精准、更合理地划定社会保障制度的标准和实施方式。从而促进经济的平稳发展，完善社会保障制度从而促进经济平稳发展。更好完善职工的社会保障，提高工作效率。健全基本养老保险筹资和待遇合理调整机制，逐步提高职工养老保险基础养老。</w:t>
      </w:r>
    </w:p>
    <w:p>
      <w:pPr>
        <w:numPr>
          <w:ilvl w:val="0"/>
          <w:numId w:val="3"/>
        </w:numPr>
        <w:spacing w:line="360" w:lineRule="auto"/>
        <w:rPr>
          <w:rFonts w:hint="eastAsia"/>
          <w:sz w:val="32"/>
          <w:szCs w:val="32"/>
        </w:rPr>
      </w:pPr>
      <w:r>
        <w:rPr>
          <w:rFonts w:hint="eastAsia"/>
          <w:sz w:val="32"/>
          <w:szCs w:val="32"/>
        </w:rPr>
        <w:t>项目资金使用及管理情况</w:t>
      </w:r>
    </w:p>
    <w:p>
      <w:pPr>
        <w:numPr>
          <w:ilvl w:val="0"/>
          <w:numId w:val="9"/>
        </w:numPr>
        <w:spacing w:line="360" w:lineRule="auto"/>
        <w:rPr>
          <w:rFonts w:hint="eastAsia"/>
          <w:sz w:val="32"/>
          <w:szCs w:val="32"/>
        </w:rPr>
      </w:pPr>
      <w:r>
        <w:rPr>
          <w:rFonts w:hint="eastAsia"/>
          <w:sz w:val="32"/>
          <w:szCs w:val="32"/>
          <w:lang w:val="en-US" w:eastAsia="zh-CN"/>
        </w:rPr>
        <w:t>江永县</w:t>
      </w:r>
      <w:r>
        <w:rPr>
          <w:rFonts w:hint="eastAsia"/>
          <w:sz w:val="32"/>
          <w:szCs w:val="32"/>
        </w:rPr>
        <w:t>财政安排专项资金</w:t>
      </w:r>
      <w:r>
        <w:rPr>
          <w:rFonts w:hint="eastAsia"/>
          <w:sz w:val="32"/>
          <w:szCs w:val="32"/>
          <w:lang w:eastAsia="zh-CN"/>
        </w:rPr>
        <w:t>江永县高泽源国有林场</w:t>
      </w:r>
      <w:r>
        <w:rPr>
          <w:rFonts w:hint="eastAsia"/>
          <w:sz w:val="32"/>
          <w:szCs w:val="32"/>
        </w:rPr>
        <w:t>单位</w:t>
      </w:r>
      <w:r>
        <w:rPr>
          <w:rFonts w:hint="eastAsia"/>
          <w:sz w:val="32"/>
          <w:szCs w:val="32"/>
          <w:lang w:val="en-US" w:eastAsia="zh-CN"/>
        </w:rPr>
        <w:t>725</w:t>
      </w:r>
      <w:r>
        <w:rPr>
          <w:rFonts w:hint="eastAsia"/>
          <w:sz w:val="32"/>
          <w:szCs w:val="32"/>
        </w:rPr>
        <w:t>万元。</w:t>
      </w:r>
    </w:p>
    <w:p>
      <w:pPr>
        <w:numPr>
          <w:ilvl w:val="0"/>
          <w:numId w:val="9"/>
        </w:numPr>
        <w:spacing w:line="360" w:lineRule="auto"/>
        <w:rPr>
          <w:rFonts w:hint="eastAsia"/>
          <w:sz w:val="32"/>
          <w:szCs w:val="32"/>
        </w:rPr>
      </w:pPr>
      <w:r>
        <w:rPr>
          <w:rFonts w:hint="eastAsia"/>
          <w:sz w:val="32"/>
          <w:szCs w:val="32"/>
        </w:rPr>
        <w:t>森林质量精准提升项目工程专项资金全年预算数为</w:t>
      </w:r>
      <w:r>
        <w:rPr>
          <w:rFonts w:hint="eastAsia"/>
          <w:sz w:val="32"/>
          <w:szCs w:val="32"/>
          <w:lang w:val="en-US" w:eastAsia="zh-CN"/>
        </w:rPr>
        <w:t>725</w:t>
      </w:r>
      <w:r>
        <w:rPr>
          <w:rFonts w:hint="eastAsia"/>
          <w:sz w:val="32"/>
          <w:szCs w:val="32"/>
        </w:rPr>
        <w:t>万元，全年执行数为</w:t>
      </w:r>
      <w:r>
        <w:rPr>
          <w:rFonts w:hint="eastAsia"/>
          <w:sz w:val="32"/>
          <w:szCs w:val="32"/>
          <w:lang w:val="en-US" w:eastAsia="zh-CN"/>
        </w:rPr>
        <w:t>723.45</w:t>
      </w:r>
      <w:r>
        <w:rPr>
          <w:rFonts w:hint="eastAsia"/>
          <w:sz w:val="32"/>
          <w:szCs w:val="32"/>
        </w:rPr>
        <w:t>万元，执行率为</w:t>
      </w:r>
      <w:r>
        <w:rPr>
          <w:rFonts w:hint="eastAsia"/>
          <w:sz w:val="32"/>
          <w:szCs w:val="32"/>
          <w:lang w:val="en-US" w:eastAsia="zh-CN"/>
        </w:rPr>
        <w:t>99.79</w:t>
      </w:r>
      <w:r>
        <w:rPr>
          <w:rFonts w:hint="eastAsia"/>
          <w:sz w:val="32"/>
          <w:szCs w:val="32"/>
        </w:rPr>
        <w:t>%。</w:t>
      </w:r>
    </w:p>
    <w:p>
      <w:pPr>
        <w:numPr>
          <w:ilvl w:val="0"/>
          <w:numId w:val="9"/>
        </w:numPr>
        <w:spacing w:line="360" w:lineRule="auto"/>
        <w:rPr>
          <w:rFonts w:hint="eastAsia"/>
          <w:sz w:val="32"/>
          <w:szCs w:val="32"/>
        </w:rPr>
      </w:pPr>
      <w:r>
        <w:rPr>
          <w:rFonts w:hint="eastAsia"/>
          <w:sz w:val="32"/>
          <w:szCs w:val="32"/>
        </w:rPr>
        <w:t>根据</w:t>
      </w:r>
      <w:r>
        <w:rPr>
          <w:rFonts w:hint="eastAsia"/>
          <w:sz w:val="32"/>
          <w:szCs w:val="32"/>
          <w:lang w:eastAsia="zh-CN"/>
        </w:rPr>
        <w:t>江永县</w:t>
      </w:r>
      <w:r>
        <w:rPr>
          <w:rFonts w:hint="eastAsia"/>
          <w:sz w:val="32"/>
          <w:szCs w:val="32"/>
        </w:rPr>
        <w:t>对</w:t>
      </w:r>
      <w:r>
        <w:rPr>
          <w:rFonts w:hint="eastAsia"/>
          <w:sz w:val="32"/>
          <w:szCs w:val="32"/>
          <w:lang w:eastAsia="zh-CN"/>
        </w:rPr>
        <w:t>培育</w:t>
      </w:r>
      <w:r>
        <w:rPr>
          <w:rFonts w:hint="eastAsia"/>
          <w:sz w:val="32"/>
          <w:szCs w:val="32"/>
        </w:rPr>
        <w:t>项目管理的实际情况，对获立项资金到账项目，及时建立项目资金管理台账（</w:t>
      </w:r>
      <w:r>
        <w:rPr>
          <w:rFonts w:hint="eastAsia"/>
          <w:sz w:val="32"/>
          <w:szCs w:val="32"/>
          <w:lang w:eastAsia="zh-CN"/>
        </w:rPr>
        <w:t>培育</w:t>
      </w:r>
      <w:r>
        <w:rPr>
          <w:rFonts w:hint="eastAsia"/>
          <w:sz w:val="32"/>
          <w:szCs w:val="32"/>
        </w:rPr>
        <w:t>项目经费本），严格按照单位的项目资金管理内控制度、项目资金的使用办法、项目资金支付办法，对项目资金做到精准运用，精准管理，不存在截留、挤占、挪用、虚列支出等情况。</w:t>
      </w:r>
    </w:p>
    <w:p>
      <w:pPr>
        <w:numPr>
          <w:ilvl w:val="0"/>
          <w:numId w:val="5"/>
        </w:numPr>
        <w:spacing w:line="360" w:lineRule="auto"/>
        <w:rPr>
          <w:rFonts w:hint="eastAsia"/>
          <w:sz w:val="32"/>
          <w:szCs w:val="32"/>
        </w:rPr>
      </w:pPr>
      <w:r>
        <w:rPr>
          <w:rFonts w:hint="eastAsia"/>
          <w:sz w:val="32"/>
          <w:szCs w:val="32"/>
        </w:rPr>
        <w:t>项目组织实施情况</w:t>
      </w:r>
    </w:p>
    <w:p>
      <w:pPr>
        <w:numPr>
          <w:ilvl w:val="0"/>
          <w:numId w:val="0"/>
        </w:numPr>
        <w:spacing w:line="360" w:lineRule="auto"/>
        <w:ind w:firstLine="640" w:firstLineChars="200"/>
        <w:rPr>
          <w:rFonts w:hint="eastAsia"/>
          <w:sz w:val="32"/>
          <w:szCs w:val="32"/>
        </w:rPr>
      </w:pPr>
      <w:r>
        <w:rPr>
          <w:rFonts w:hint="eastAsia"/>
          <w:sz w:val="32"/>
          <w:szCs w:val="32"/>
        </w:rPr>
        <w:t>2024年高泽源国有林场的人才发展基金项目资金为</w:t>
      </w:r>
      <w:r>
        <w:rPr>
          <w:rFonts w:hint="eastAsia"/>
          <w:sz w:val="32"/>
          <w:szCs w:val="32"/>
          <w:lang w:val="en-US" w:eastAsia="zh-CN"/>
        </w:rPr>
        <w:t>725</w:t>
      </w:r>
      <w:r>
        <w:rPr>
          <w:rFonts w:hint="eastAsia"/>
          <w:sz w:val="32"/>
          <w:szCs w:val="32"/>
        </w:rPr>
        <w:t>万元，严格控制项目经费的支出，保证实际支出与计划规定的用途一致，资金收支平衡，资金使用都能做到公开、公平，按程序上报和审批。及时组建了任务小组，，防止出现遗漏或错误，确保工作的有效开展。</w:t>
      </w:r>
    </w:p>
    <w:p>
      <w:pPr>
        <w:numPr>
          <w:ilvl w:val="0"/>
          <w:numId w:val="0"/>
        </w:numPr>
        <w:spacing w:line="360" w:lineRule="auto"/>
        <w:rPr>
          <w:rFonts w:hint="eastAsia"/>
          <w:sz w:val="32"/>
          <w:szCs w:val="32"/>
        </w:rPr>
      </w:pPr>
      <w:r>
        <w:rPr>
          <w:rFonts w:hint="eastAsia"/>
          <w:sz w:val="32"/>
          <w:szCs w:val="32"/>
          <w:lang w:eastAsia="zh-CN"/>
        </w:rPr>
        <w:t>五、</w:t>
      </w:r>
      <w:r>
        <w:rPr>
          <w:rFonts w:hint="eastAsia"/>
          <w:sz w:val="32"/>
          <w:szCs w:val="32"/>
        </w:rPr>
        <w:t>项目绩效情况</w:t>
      </w:r>
    </w:p>
    <w:p>
      <w:pPr>
        <w:spacing w:line="360" w:lineRule="auto"/>
        <w:ind w:firstLine="640" w:firstLineChars="200"/>
        <w:rPr>
          <w:rFonts w:hint="eastAsia"/>
          <w:sz w:val="32"/>
          <w:szCs w:val="32"/>
        </w:rPr>
      </w:pPr>
      <w:r>
        <w:rPr>
          <w:rFonts w:hint="eastAsia"/>
          <w:sz w:val="32"/>
          <w:szCs w:val="32"/>
        </w:rPr>
        <w:t>1、经济性分析。202</w:t>
      </w:r>
      <w:r>
        <w:rPr>
          <w:rFonts w:hint="eastAsia"/>
          <w:sz w:val="32"/>
          <w:szCs w:val="32"/>
          <w:lang w:val="en-US" w:eastAsia="zh-CN"/>
        </w:rPr>
        <w:t>3</w:t>
      </w:r>
      <w:r>
        <w:rPr>
          <w:rFonts w:hint="eastAsia"/>
          <w:sz w:val="32"/>
          <w:szCs w:val="32"/>
        </w:rPr>
        <w:t>年高泽源国有林场</w:t>
      </w:r>
      <w:r>
        <w:rPr>
          <w:rFonts w:hint="eastAsia"/>
          <w:sz w:val="32"/>
          <w:szCs w:val="32"/>
          <w:lang w:eastAsia="zh-CN"/>
        </w:rPr>
        <w:t>的</w:t>
      </w:r>
      <w:r>
        <w:rPr>
          <w:rFonts w:hint="eastAsia"/>
          <w:sz w:val="32"/>
          <w:szCs w:val="32"/>
        </w:rPr>
        <w:t>森林质量精准提升项目资金</w:t>
      </w:r>
      <w:r>
        <w:rPr>
          <w:rFonts w:hint="eastAsia"/>
          <w:sz w:val="32"/>
          <w:szCs w:val="32"/>
          <w:lang w:eastAsia="zh-CN"/>
        </w:rPr>
        <w:t>为</w:t>
      </w:r>
      <w:r>
        <w:rPr>
          <w:rFonts w:hint="eastAsia"/>
          <w:sz w:val="32"/>
          <w:szCs w:val="32"/>
          <w:lang w:val="en-US" w:eastAsia="zh-CN"/>
        </w:rPr>
        <w:t>108.15</w:t>
      </w:r>
      <w:r>
        <w:rPr>
          <w:rFonts w:hint="eastAsia"/>
          <w:sz w:val="32"/>
          <w:szCs w:val="32"/>
        </w:rPr>
        <w:t>万元，本着“少花钱、多办事、办好事”的原则，严格控制</w:t>
      </w:r>
      <w:r>
        <w:rPr>
          <w:rFonts w:hint="eastAsia"/>
          <w:sz w:val="32"/>
          <w:szCs w:val="32"/>
          <w:lang w:eastAsia="zh-CN"/>
        </w:rPr>
        <w:t>项目</w:t>
      </w:r>
      <w:r>
        <w:rPr>
          <w:rFonts w:hint="eastAsia"/>
          <w:sz w:val="32"/>
          <w:szCs w:val="32"/>
        </w:rPr>
        <w:t>经费的支出，把每一分钱都用在刀刃上，保证实际支出与计划规定的用途一致，资金收支平衡，资金使用都能做到公开、公平，按程序上报和审批。</w:t>
      </w:r>
    </w:p>
    <w:p>
      <w:pPr>
        <w:spacing w:line="360" w:lineRule="auto"/>
        <w:ind w:firstLine="640" w:firstLineChars="200"/>
        <w:rPr>
          <w:rFonts w:hint="eastAsia"/>
          <w:sz w:val="32"/>
          <w:szCs w:val="32"/>
        </w:rPr>
      </w:pPr>
      <w:r>
        <w:rPr>
          <w:rFonts w:hint="eastAsia"/>
          <w:sz w:val="32"/>
          <w:szCs w:val="32"/>
        </w:rPr>
        <w:t>2、效率性分析。我场及时进行任务分工，进一步完善财务制度，使财政收支预算执行得到良好的制度保障和实施效果。工作任务完成率达成100%。</w:t>
      </w:r>
    </w:p>
    <w:p>
      <w:pPr>
        <w:spacing w:line="360" w:lineRule="auto"/>
        <w:ind w:firstLine="640" w:firstLineChars="200"/>
        <w:rPr>
          <w:rFonts w:hint="eastAsia"/>
          <w:sz w:val="32"/>
          <w:szCs w:val="32"/>
          <w:lang w:val="en-US" w:eastAsia="zh-CN"/>
        </w:rPr>
      </w:pPr>
      <w:r>
        <w:rPr>
          <w:rFonts w:hint="eastAsia"/>
          <w:sz w:val="32"/>
          <w:szCs w:val="32"/>
          <w:lang w:val="en-US" w:eastAsia="zh-CN"/>
        </w:rPr>
        <w:t>3、有效性：在产出指标里，该项目的人才发展基金年度目标值为347人，完成率达到100%；质量指标里的事业发展参与率也达到了100%；对于年度目标值中项目支出，完成值为280万元。不仅在经济效益上，大大提高了职工养老保险基础养老，并且在社会效益方面，单位职工对单位工作的认可程度表示十分满意。</w:t>
      </w:r>
    </w:p>
    <w:p>
      <w:pPr>
        <w:spacing w:line="360" w:lineRule="auto"/>
        <w:ind w:firstLine="640" w:firstLineChars="200"/>
        <w:rPr>
          <w:rFonts w:hint="eastAsia"/>
          <w:sz w:val="32"/>
          <w:szCs w:val="32"/>
          <w:lang w:eastAsia="zh-CN"/>
        </w:rPr>
      </w:pPr>
      <w:r>
        <w:rPr>
          <w:rFonts w:hint="eastAsia"/>
          <w:sz w:val="32"/>
          <w:szCs w:val="32"/>
          <w:lang w:val="en-US" w:eastAsia="zh-CN"/>
        </w:rPr>
        <w:t>4</w:t>
      </w:r>
      <w:r>
        <w:rPr>
          <w:rFonts w:hint="eastAsia"/>
          <w:sz w:val="32"/>
          <w:szCs w:val="32"/>
        </w:rPr>
        <w:t>、</w:t>
      </w:r>
      <w:r>
        <w:rPr>
          <w:rFonts w:hint="eastAsia"/>
          <w:sz w:val="32"/>
          <w:szCs w:val="32"/>
          <w:lang w:eastAsia="zh-CN"/>
        </w:rPr>
        <w:t>可持续</w:t>
      </w:r>
      <w:r>
        <w:rPr>
          <w:rFonts w:hint="eastAsia"/>
          <w:sz w:val="32"/>
          <w:szCs w:val="32"/>
        </w:rPr>
        <w:t>性分析。</w:t>
      </w:r>
      <w:r>
        <w:rPr>
          <w:rFonts w:hint="eastAsia"/>
          <w:sz w:val="32"/>
          <w:szCs w:val="32"/>
          <w:lang w:eastAsia="zh-CN"/>
        </w:rPr>
        <w:t>为后续的工作起到了可持续的作用，从而实现可持续发展。</w:t>
      </w:r>
    </w:p>
    <w:p>
      <w:pPr>
        <w:spacing w:line="360" w:lineRule="auto"/>
        <w:ind w:firstLine="640" w:firstLineChars="200"/>
        <w:rPr>
          <w:rFonts w:hint="eastAsia"/>
          <w:sz w:val="32"/>
          <w:szCs w:val="32"/>
        </w:rPr>
      </w:pPr>
    </w:p>
    <w:p>
      <w:pPr>
        <w:numPr>
          <w:ilvl w:val="0"/>
          <w:numId w:val="7"/>
        </w:numPr>
        <w:spacing w:line="360" w:lineRule="auto"/>
        <w:rPr>
          <w:rFonts w:hint="eastAsia"/>
          <w:sz w:val="32"/>
          <w:szCs w:val="32"/>
        </w:rPr>
      </w:pPr>
      <w:r>
        <w:rPr>
          <w:rFonts w:hint="eastAsia"/>
          <w:sz w:val="32"/>
          <w:szCs w:val="32"/>
        </w:rPr>
        <w:t>其他需要说明的问题</w:t>
      </w:r>
    </w:p>
    <w:p>
      <w:pPr>
        <w:numPr>
          <w:numId w:val="0"/>
        </w:numPr>
        <w:spacing w:line="360" w:lineRule="auto"/>
        <w:ind w:left="320" w:leftChars="0"/>
        <w:rPr>
          <w:rFonts w:hint="eastAsia"/>
          <w:sz w:val="32"/>
          <w:szCs w:val="32"/>
        </w:rPr>
      </w:pPr>
      <w:r>
        <w:rPr>
          <w:rFonts w:hint="eastAsia"/>
          <w:sz w:val="32"/>
          <w:szCs w:val="32"/>
          <w:lang w:eastAsia="zh-CN"/>
        </w:rPr>
        <w:t>（一）</w:t>
      </w:r>
      <w:r>
        <w:rPr>
          <w:rFonts w:hint="eastAsia"/>
          <w:sz w:val="32"/>
          <w:szCs w:val="32"/>
        </w:rPr>
        <w:t>后续工作计划。</w:t>
      </w:r>
    </w:p>
    <w:p>
      <w:pPr>
        <w:numPr>
          <w:ilvl w:val="0"/>
          <w:numId w:val="0"/>
        </w:numPr>
        <w:spacing w:line="360" w:lineRule="auto"/>
        <w:ind w:left="320" w:leftChars="0"/>
        <w:rPr>
          <w:rFonts w:hint="eastAsia"/>
          <w:sz w:val="32"/>
          <w:szCs w:val="32"/>
          <w:lang w:eastAsia="zh-CN"/>
        </w:rPr>
      </w:pPr>
      <w:r>
        <w:rPr>
          <w:rFonts w:hint="eastAsia"/>
          <w:sz w:val="32"/>
          <w:szCs w:val="32"/>
          <w:lang w:eastAsia="zh-CN"/>
        </w:rPr>
        <w:t>继续不断的为国家国家森林质量精准提升工作为止努力，使其变的更好，并不断的从中学习经验并不断改进自身工作。</w:t>
      </w:r>
    </w:p>
    <w:p>
      <w:pPr>
        <w:numPr>
          <w:ilvl w:val="0"/>
          <w:numId w:val="0"/>
        </w:numPr>
        <w:spacing w:line="360" w:lineRule="auto"/>
        <w:ind w:left="320" w:leftChars="0"/>
        <w:rPr>
          <w:rFonts w:hint="eastAsia"/>
          <w:sz w:val="32"/>
          <w:szCs w:val="32"/>
        </w:rPr>
      </w:pPr>
      <w:r>
        <w:rPr>
          <w:rFonts w:hint="eastAsia"/>
          <w:sz w:val="32"/>
          <w:szCs w:val="32"/>
          <w:lang w:eastAsia="zh-CN"/>
        </w:rPr>
        <w:t>（二）</w:t>
      </w:r>
      <w:r>
        <w:rPr>
          <w:rFonts w:hint="eastAsia"/>
          <w:sz w:val="32"/>
          <w:szCs w:val="32"/>
        </w:rPr>
        <w:t>主要经营做法、存在的问题和建议。</w:t>
      </w:r>
    </w:p>
    <w:p>
      <w:pPr>
        <w:numPr>
          <w:ilvl w:val="0"/>
          <w:numId w:val="0"/>
        </w:numPr>
        <w:spacing w:line="360" w:lineRule="auto"/>
        <w:ind w:left="320" w:leftChars="0"/>
        <w:rPr>
          <w:rFonts w:hint="eastAsia"/>
          <w:sz w:val="32"/>
          <w:szCs w:val="32"/>
        </w:rPr>
      </w:pPr>
      <w:r>
        <w:rPr>
          <w:rFonts w:hint="eastAsia"/>
          <w:sz w:val="32"/>
          <w:szCs w:val="32"/>
        </w:rPr>
        <w:t>信息化建设步伐有待加快。以网络为支撑的信息化建设步伐缓慢，由于资金投入不足、重视程度不够等原因，造成信息更新不及时，信息公开程度低。</w:t>
      </w:r>
    </w:p>
    <w:p>
      <w:pPr>
        <w:numPr>
          <w:ilvl w:val="0"/>
          <w:numId w:val="0"/>
        </w:numPr>
        <w:spacing w:line="360" w:lineRule="auto"/>
        <w:ind w:left="320" w:leftChars="0"/>
        <w:rPr>
          <w:rFonts w:hint="eastAsia"/>
          <w:sz w:val="32"/>
          <w:szCs w:val="32"/>
          <w:lang w:eastAsia="zh-CN"/>
        </w:rPr>
      </w:pPr>
      <w:r>
        <w:rPr>
          <w:rFonts w:hint="eastAsia"/>
          <w:sz w:val="32"/>
          <w:szCs w:val="32"/>
        </w:rPr>
        <w:t>信息化管理平台得不到很好的开发利用，对一定区域内实现彼此之间资源共享和数据通信的整个系统建设不完善，对现有预算绩效评价管理的信息化建设的基本条件准备不完全，不能充分发挥绩效评价的社会监督作用，不能满足现行预算单位信息发展的需求。</w:t>
      </w: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ind w:firstLine="640" w:firstLineChars="200"/>
        <w:rPr>
          <w:rFonts w:hint="eastAsia"/>
          <w:sz w:val="32"/>
          <w:szCs w:val="32"/>
          <w:lang w:eastAsia="zh-CN"/>
        </w:rPr>
      </w:pPr>
    </w:p>
    <w:p>
      <w:pPr>
        <w:spacing w:line="360" w:lineRule="auto"/>
        <w:rPr>
          <w:rFonts w:hint="eastAsia"/>
          <w:sz w:val="32"/>
          <w:szCs w:val="32"/>
          <w:lang w:eastAsia="zh-CN"/>
        </w:rPr>
      </w:pPr>
    </w:p>
    <w:p>
      <w:pPr>
        <w:widowControl/>
        <w:rPr>
          <w:rFonts w:hint="eastAsia" w:ascii="黑体" w:hAnsi="宋体" w:eastAsia="黑体"/>
          <w:kern w:val="0"/>
          <w:sz w:val="32"/>
          <w:szCs w:val="32"/>
        </w:rPr>
      </w:pPr>
      <w:r>
        <w:rPr>
          <w:rFonts w:hint="eastAsia" w:ascii="黑体" w:hAnsi="黑体" w:eastAsia="黑体"/>
          <w:kern w:val="0"/>
          <w:sz w:val="32"/>
          <w:szCs w:val="32"/>
        </w:rPr>
        <w:t>附件7</w:t>
      </w:r>
    </w:p>
    <w:p>
      <w:pPr>
        <w:jc w:val="center"/>
        <w:rPr>
          <w:rFonts w:hint="eastAsia" w:ascii="宋体" w:hAnsi="宋体"/>
          <w:b/>
          <w:bCs/>
          <w:sz w:val="44"/>
          <w:szCs w:val="44"/>
        </w:rPr>
      </w:pPr>
      <w:r>
        <w:rPr>
          <w:rFonts w:hint="eastAsia" w:ascii="宋体" w:hAnsi="宋体" w:cs="Arial"/>
          <w:b/>
          <w:bCs/>
          <w:sz w:val="44"/>
          <w:szCs w:val="44"/>
        </w:rPr>
        <w:t>事业发展经费项目工程</w:t>
      </w:r>
      <w:r>
        <w:rPr>
          <w:rFonts w:hint="eastAsia" w:ascii="宋体" w:hAnsi="宋体"/>
          <w:b/>
          <w:bCs/>
          <w:sz w:val="44"/>
          <w:szCs w:val="44"/>
        </w:rPr>
        <w:t>专项</w:t>
      </w:r>
    </w:p>
    <w:p>
      <w:pPr>
        <w:jc w:val="center"/>
        <w:rPr>
          <w:rFonts w:hint="eastAsia" w:ascii="宋体" w:hAnsi="宋体"/>
          <w:b/>
          <w:bCs/>
          <w:sz w:val="44"/>
          <w:szCs w:val="44"/>
        </w:rPr>
      </w:pPr>
      <w:r>
        <w:rPr>
          <w:rFonts w:hint="eastAsia" w:ascii="宋体" w:hAnsi="宋体"/>
          <w:b/>
          <w:bCs/>
          <w:sz w:val="44"/>
          <w:szCs w:val="44"/>
        </w:rPr>
        <w:t>（项目）</w:t>
      </w:r>
      <w:r>
        <w:rPr>
          <w:rFonts w:hint="eastAsia" w:ascii="宋体" w:hAnsi="宋体" w:cs="Arial"/>
          <w:b/>
          <w:bCs/>
          <w:sz w:val="44"/>
          <w:szCs w:val="44"/>
        </w:rPr>
        <w:t>202</w:t>
      </w:r>
      <w:r>
        <w:rPr>
          <w:rFonts w:hint="eastAsia" w:ascii="宋体" w:hAnsi="宋体" w:cs="Arial"/>
          <w:b/>
          <w:bCs/>
          <w:sz w:val="44"/>
          <w:szCs w:val="44"/>
          <w:lang w:val="en-US" w:eastAsia="zh-CN"/>
        </w:rPr>
        <w:t>4</w:t>
      </w:r>
      <w:r>
        <w:rPr>
          <w:rFonts w:hint="eastAsia" w:ascii="宋体" w:hAnsi="宋体"/>
          <w:b/>
          <w:bCs/>
          <w:sz w:val="44"/>
          <w:szCs w:val="44"/>
        </w:rPr>
        <w:t>年度绩效自评报告</w:t>
      </w:r>
    </w:p>
    <w:p>
      <w:pPr>
        <w:numPr>
          <w:numId w:val="0"/>
        </w:numPr>
        <w:spacing w:line="360" w:lineRule="auto"/>
        <w:rPr>
          <w:rFonts w:hint="eastAsia"/>
          <w:sz w:val="32"/>
          <w:szCs w:val="32"/>
        </w:rPr>
      </w:pPr>
      <w:r>
        <w:rPr>
          <w:rFonts w:hint="eastAsia" w:ascii="仿宋_GB2312" w:hAnsi="新宋体"/>
          <w:spacing w:val="-4"/>
          <w:sz w:val="32"/>
          <w:szCs w:val="32"/>
          <w:lang w:eastAsia="zh-CN"/>
        </w:rPr>
        <w:t>一、</w:t>
      </w:r>
      <w:r>
        <w:rPr>
          <w:rFonts w:hint="eastAsia" w:ascii="仿宋_GB2312" w:hAnsi="新宋体"/>
          <w:spacing w:val="-4"/>
          <w:sz w:val="32"/>
          <w:szCs w:val="32"/>
        </w:rPr>
        <w:t xml:space="preserve"> </w:t>
      </w:r>
      <w:r>
        <w:rPr>
          <w:rFonts w:hint="eastAsia"/>
          <w:sz w:val="32"/>
          <w:szCs w:val="32"/>
        </w:rPr>
        <w:t>项目概况</w:t>
      </w:r>
    </w:p>
    <w:p>
      <w:pPr>
        <w:numPr>
          <w:numId w:val="0"/>
        </w:numPr>
        <w:spacing w:line="360" w:lineRule="auto"/>
        <w:rPr>
          <w:rFonts w:hint="eastAsia"/>
          <w:sz w:val="32"/>
          <w:szCs w:val="32"/>
        </w:rPr>
      </w:pPr>
      <w:r>
        <w:rPr>
          <w:rFonts w:hint="eastAsia"/>
          <w:sz w:val="32"/>
          <w:szCs w:val="32"/>
          <w:lang w:eastAsia="zh-CN"/>
        </w:rPr>
        <w:t>（一）</w:t>
      </w:r>
      <w:r>
        <w:rPr>
          <w:rFonts w:hint="eastAsia"/>
          <w:sz w:val="32"/>
          <w:szCs w:val="32"/>
        </w:rPr>
        <w:t>项目单位基本情况。</w:t>
      </w:r>
    </w:p>
    <w:p>
      <w:pPr>
        <w:numPr>
          <w:ilvl w:val="0"/>
          <w:numId w:val="0"/>
        </w:numPr>
        <w:spacing w:line="360" w:lineRule="auto"/>
        <w:rPr>
          <w:rFonts w:hint="eastAsia"/>
          <w:sz w:val="32"/>
          <w:szCs w:val="32"/>
          <w:lang w:val="en-US" w:eastAsia="zh-CN"/>
        </w:rPr>
      </w:pPr>
      <w:r>
        <w:rPr>
          <w:rFonts w:hint="eastAsia"/>
          <w:sz w:val="32"/>
          <w:szCs w:val="32"/>
          <w:lang w:eastAsia="zh-CN"/>
        </w:rPr>
        <w:t>事业发展经费项目工程专项资金全年预算数为</w:t>
      </w:r>
      <w:r>
        <w:rPr>
          <w:rFonts w:hint="eastAsia"/>
          <w:sz w:val="32"/>
          <w:szCs w:val="32"/>
          <w:lang w:val="en-US" w:eastAsia="zh-CN"/>
        </w:rPr>
        <w:t>660万元，全年执行数为659.75万元，执行率为99.79%。</w:t>
      </w:r>
    </w:p>
    <w:p>
      <w:pPr>
        <w:numPr>
          <w:ilvl w:val="0"/>
          <w:numId w:val="0"/>
        </w:numPr>
        <w:spacing w:line="360" w:lineRule="auto"/>
        <w:rPr>
          <w:rFonts w:hint="eastAsia"/>
          <w:sz w:val="32"/>
          <w:szCs w:val="32"/>
        </w:rPr>
      </w:pPr>
      <w:r>
        <w:rPr>
          <w:rFonts w:hint="eastAsia"/>
          <w:sz w:val="32"/>
          <w:szCs w:val="32"/>
          <w:lang w:val="en-US" w:eastAsia="zh-CN"/>
        </w:rPr>
        <w:t>（二）</w:t>
      </w:r>
      <w:r>
        <w:rPr>
          <w:rFonts w:hint="eastAsia"/>
          <w:sz w:val="32"/>
          <w:szCs w:val="32"/>
          <w:lang w:eastAsia="zh-CN"/>
        </w:rPr>
        <w:t>该项目是为了更好的开展省、市林长制工作考核机制的更好开展，传达中央、省、市、县四级林长制工作实施意见及实施方案，开展的项目建设任务。主要工程措施为：设计制作各乡镇场、村级林长制工作户外宣传牌、公示牌按照每个乡镇场不低于两块宣传牌、一块公示牌；村级不低于二块宣传牌、一块公示牌的标准。</w:t>
      </w:r>
    </w:p>
    <w:p>
      <w:pPr>
        <w:numPr>
          <w:numId w:val="0"/>
        </w:numPr>
        <w:spacing w:line="360" w:lineRule="auto"/>
        <w:rPr>
          <w:rFonts w:hint="eastAsia"/>
          <w:sz w:val="32"/>
          <w:szCs w:val="32"/>
        </w:rPr>
      </w:pPr>
      <w:r>
        <w:rPr>
          <w:rFonts w:hint="eastAsia"/>
          <w:sz w:val="32"/>
          <w:szCs w:val="32"/>
          <w:lang w:eastAsia="zh-CN"/>
        </w:rPr>
        <w:t>二、</w:t>
      </w:r>
      <w:r>
        <w:rPr>
          <w:rFonts w:hint="eastAsia"/>
          <w:sz w:val="32"/>
          <w:szCs w:val="32"/>
        </w:rPr>
        <w:t>项目资金使用及管理情况</w:t>
      </w:r>
    </w:p>
    <w:p>
      <w:pPr>
        <w:numPr>
          <w:numId w:val="0"/>
        </w:numPr>
        <w:spacing w:line="360" w:lineRule="auto"/>
        <w:rPr>
          <w:rFonts w:hint="eastAsia"/>
          <w:sz w:val="32"/>
          <w:szCs w:val="32"/>
        </w:rPr>
      </w:pPr>
      <w:r>
        <w:rPr>
          <w:rFonts w:hint="eastAsia"/>
          <w:sz w:val="32"/>
          <w:szCs w:val="32"/>
          <w:lang w:val="en-US" w:eastAsia="zh-CN"/>
        </w:rPr>
        <w:t>（一）江永县</w:t>
      </w:r>
      <w:r>
        <w:rPr>
          <w:rFonts w:hint="eastAsia"/>
          <w:sz w:val="32"/>
          <w:szCs w:val="32"/>
        </w:rPr>
        <w:t>财政安排专项资金</w:t>
      </w:r>
      <w:r>
        <w:rPr>
          <w:rFonts w:hint="eastAsia"/>
          <w:sz w:val="32"/>
          <w:szCs w:val="32"/>
          <w:lang w:eastAsia="zh-CN"/>
        </w:rPr>
        <w:t>江永县高泽源国有林场</w:t>
      </w:r>
      <w:r>
        <w:rPr>
          <w:rFonts w:hint="eastAsia"/>
          <w:sz w:val="32"/>
          <w:szCs w:val="32"/>
        </w:rPr>
        <w:t>单位</w:t>
      </w:r>
      <w:r>
        <w:rPr>
          <w:rFonts w:hint="eastAsia"/>
          <w:sz w:val="32"/>
          <w:szCs w:val="32"/>
          <w:lang w:val="en-US" w:eastAsia="zh-CN"/>
        </w:rPr>
        <w:t>660</w:t>
      </w:r>
      <w:r>
        <w:rPr>
          <w:rFonts w:hint="eastAsia"/>
          <w:sz w:val="32"/>
          <w:szCs w:val="32"/>
        </w:rPr>
        <w:t>万元。</w:t>
      </w:r>
    </w:p>
    <w:p>
      <w:pPr>
        <w:numPr>
          <w:numId w:val="0"/>
        </w:numPr>
        <w:spacing w:line="360" w:lineRule="auto"/>
        <w:rPr>
          <w:rFonts w:hint="eastAsia"/>
          <w:sz w:val="32"/>
          <w:szCs w:val="32"/>
        </w:rPr>
      </w:pPr>
      <w:r>
        <w:rPr>
          <w:rFonts w:hint="eastAsia"/>
          <w:sz w:val="32"/>
          <w:szCs w:val="32"/>
          <w:lang w:eastAsia="zh-CN"/>
        </w:rPr>
        <w:t>（二）林业草原生态保护恢复工程</w:t>
      </w:r>
      <w:r>
        <w:rPr>
          <w:rFonts w:hint="eastAsia"/>
          <w:sz w:val="32"/>
          <w:szCs w:val="32"/>
        </w:rPr>
        <w:t>专项资金全年预算数为</w:t>
      </w:r>
      <w:r>
        <w:rPr>
          <w:rFonts w:hint="eastAsia"/>
          <w:sz w:val="32"/>
          <w:szCs w:val="32"/>
          <w:lang w:val="en-US" w:eastAsia="zh-CN"/>
        </w:rPr>
        <w:t>660</w:t>
      </w:r>
      <w:r>
        <w:rPr>
          <w:rFonts w:hint="eastAsia"/>
          <w:sz w:val="32"/>
          <w:szCs w:val="32"/>
        </w:rPr>
        <w:t>万元，全年执行数为</w:t>
      </w:r>
      <w:r>
        <w:rPr>
          <w:rFonts w:hint="eastAsia"/>
          <w:sz w:val="32"/>
          <w:szCs w:val="32"/>
          <w:lang w:val="en-US" w:eastAsia="zh-CN"/>
        </w:rPr>
        <w:t>659.75</w:t>
      </w:r>
      <w:r>
        <w:rPr>
          <w:rFonts w:hint="eastAsia"/>
          <w:sz w:val="32"/>
          <w:szCs w:val="32"/>
        </w:rPr>
        <w:t>万元，执行率为</w:t>
      </w:r>
      <w:r>
        <w:rPr>
          <w:rFonts w:hint="eastAsia"/>
          <w:sz w:val="32"/>
          <w:szCs w:val="32"/>
          <w:lang w:val="en-US" w:eastAsia="zh-CN"/>
        </w:rPr>
        <w:t>99.96</w:t>
      </w:r>
      <w:r>
        <w:rPr>
          <w:rFonts w:hint="eastAsia"/>
          <w:sz w:val="32"/>
          <w:szCs w:val="32"/>
        </w:rPr>
        <w:t>%。</w:t>
      </w:r>
    </w:p>
    <w:p>
      <w:pPr>
        <w:numPr>
          <w:numId w:val="0"/>
        </w:numPr>
        <w:spacing w:line="360" w:lineRule="auto"/>
        <w:rPr>
          <w:rFonts w:hint="eastAsia"/>
          <w:sz w:val="32"/>
          <w:szCs w:val="32"/>
        </w:rPr>
      </w:pPr>
      <w:r>
        <w:rPr>
          <w:rFonts w:hint="eastAsia"/>
          <w:sz w:val="32"/>
          <w:szCs w:val="32"/>
          <w:lang w:eastAsia="zh-CN"/>
        </w:rPr>
        <w:t>（三）</w:t>
      </w:r>
      <w:r>
        <w:rPr>
          <w:rFonts w:hint="eastAsia"/>
          <w:sz w:val="32"/>
          <w:szCs w:val="32"/>
        </w:rPr>
        <w:t>根据项目管理的实际情况，对获立项资金到账项目，及时建立项目资金管理台账（</w:t>
      </w:r>
      <w:r>
        <w:rPr>
          <w:rFonts w:hint="eastAsia"/>
          <w:sz w:val="32"/>
          <w:szCs w:val="32"/>
          <w:lang w:eastAsia="zh-CN"/>
        </w:rPr>
        <w:t>培育</w:t>
      </w:r>
      <w:r>
        <w:rPr>
          <w:rFonts w:hint="eastAsia"/>
          <w:sz w:val="32"/>
          <w:szCs w:val="32"/>
        </w:rPr>
        <w:t>项目经费本），严格按照单位的项目资金管理内控制度、项目资金的使用办法、项目资金支付办法，对项目资金做到精准运用，精准管理，不存在截留、挤占、挪用、虚列支出等情况。</w:t>
      </w:r>
    </w:p>
    <w:p>
      <w:pPr>
        <w:numPr>
          <w:numId w:val="0"/>
        </w:numPr>
        <w:spacing w:line="360" w:lineRule="auto"/>
        <w:rPr>
          <w:rFonts w:hint="eastAsia"/>
          <w:sz w:val="32"/>
          <w:szCs w:val="32"/>
        </w:rPr>
      </w:pPr>
      <w:r>
        <w:rPr>
          <w:rFonts w:hint="eastAsia"/>
          <w:sz w:val="32"/>
          <w:szCs w:val="32"/>
          <w:lang w:eastAsia="zh-CN"/>
        </w:rPr>
        <w:t>三、</w:t>
      </w:r>
      <w:r>
        <w:rPr>
          <w:rFonts w:hint="eastAsia"/>
          <w:sz w:val="32"/>
          <w:szCs w:val="32"/>
        </w:rPr>
        <w:t>项目组织实施情况</w:t>
      </w:r>
    </w:p>
    <w:p>
      <w:pPr>
        <w:numPr>
          <w:numId w:val="0"/>
        </w:numPr>
        <w:spacing w:line="360" w:lineRule="auto"/>
        <w:rPr>
          <w:rFonts w:hint="eastAsia"/>
          <w:sz w:val="32"/>
          <w:szCs w:val="32"/>
        </w:rPr>
      </w:pPr>
      <w:r>
        <w:rPr>
          <w:rFonts w:hint="eastAsia"/>
          <w:sz w:val="32"/>
          <w:szCs w:val="32"/>
          <w:lang w:eastAsia="zh-CN"/>
        </w:rPr>
        <w:t>（一）事业发展经费项目工程由施工方进行承包建设。工程作业施工范围及主要内容，需安装宣传牌、公示牌共计</w:t>
      </w:r>
      <w:r>
        <w:rPr>
          <w:rFonts w:hint="eastAsia"/>
          <w:sz w:val="32"/>
          <w:szCs w:val="32"/>
          <w:lang w:val="en-US" w:eastAsia="zh-CN"/>
        </w:rPr>
        <w:t>28块。林长办挂牌8块，森林资源分布图及各项制度、各类职责共计35块，及其他需要制作的广告牌等</w:t>
      </w:r>
      <w:r>
        <w:rPr>
          <w:rFonts w:hint="eastAsia"/>
          <w:sz w:val="32"/>
          <w:szCs w:val="32"/>
          <w:lang w:eastAsia="zh-CN"/>
        </w:rPr>
        <w:t>，项目施工按作业设计实施质量达到设计规定的标准。</w:t>
      </w:r>
    </w:p>
    <w:p>
      <w:pPr>
        <w:numPr>
          <w:numId w:val="0"/>
        </w:numPr>
        <w:spacing w:line="360" w:lineRule="auto"/>
        <w:rPr>
          <w:rFonts w:hint="eastAsia"/>
          <w:sz w:val="32"/>
          <w:szCs w:val="32"/>
        </w:rPr>
      </w:pPr>
      <w:r>
        <w:rPr>
          <w:rFonts w:hint="eastAsia"/>
          <w:sz w:val="32"/>
          <w:szCs w:val="32"/>
          <w:lang w:eastAsia="zh-CN"/>
        </w:rPr>
        <w:t>（二）</w:t>
      </w:r>
      <w:r>
        <w:rPr>
          <w:rFonts w:hint="eastAsia"/>
          <w:sz w:val="32"/>
          <w:szCs w:val="32"/>
        </w:rPr>
        <w:t>项目管理情况分析</w:t>
      </w:r>
      <w:r>
        <w:rPr>
          <w:rFonts w:hint="eastAsia"/>
          <w:sz w:val="32"/>
          <w:szCs w:val="32"/>
          <w:lang w:eastAsia="zh-CN"/>
        </w:rPr>
        <w:t>。其中施工方完成生产任务后经各分场自检自查验收达标后通知质量监督人进行检查验收，验收后支付款项，验收不达标的，施工方要限期修复达标，一切费用由施工方自付。验收合格后方可开具合格证。</w:t>
      </w:r>
    </w:p>
    <w:p>
      <w:pPr>
        <w:numPr>
          <w:numId w:val="0"/>
        </w:numPr>
        <w:spacing w:line="360" w:lineRule="auto"/>
        <w:rPr>
          <w:rFonts w:hint="eastAsia"/>
          <w:sz w:val="32"/>
          <w:szCs w:val="32"/>
        </w:rPr>
      </w:pPr>
      <w:r>
        <w:rPr>
          <w:rFonts w:hint="eastAsia"/>
          <w:sz w:val="32"/>
          <w:szCs w:val="32"/>
          <w:lang w:eastAsia="zh-CN"/>
        </w:rPr>
        <w:t>四、</w:t>
      </w:r>
      <w:r>
        <w:rPr>
          <w:rFonts w:hint="eastAsia"/>
          <w:sz w:val="32"/>
          <w:szCs w:val="32"/>
        </w:rPr>
        <w:t>项目绩效情况</w:t>
      </w:r>
    </w:p>
    <w:p>
      <w:pPr>
        <w:spacing w:line="360" w:lineRule="auto"/>
        <w:ind w:firstLine="640" w:firstLineChars="200"/>
        <w:rPr>
          <w:rFonts w:hint="eastAsia"/>
          <w:sz w:val="32"/>
          <w:szCs w:val="32"/>
        </w:rPr>
      </w:pPr>
      <w:r>
        <w:rPr>
          <w:rFonts w:hint="eastAsia"/>
          <w:sz w:val="32"/>
          <w:szCs w:val="32"/>
        </w:rPr>
        <w:t>1、经济性分析。202</w:t>
      </w:r>
      <w:r>
        <w:rPr>
          <w:rFonts w:hint="eastAsia"/>
          <w:sz w:val="32"/>
          <w:szCs w:val="32"/>
          <w:lang w:val="en-US" w:eastAsia="zh-CN"/>
        </w:rPr>
        <w:t>4</w:t>
      </w:r>
      <w:r>
        <w:rPr>
          <w:rFonts w:hint="eastAsia"/>
          <w:sz w:val="32"/>
          <w:szCs w:val="32"/>
        </w:rPr>
        <w:t>年高泽源国有林场</w:t>
      </w:r>
      <w:r>
        <w:rPr>
          <w:rFonts w:hint="eastAsia"/>
          <w:sz w:val="32"/>
          <w:szCs w:val="32"/>
          <w:lang w:eastAsia="zh-CN"/>
        </w:rPr>
        <w:t>的林事业发展经费项目</w:t>
      </w:r>
      <w:r>
        <w:rPr>
          <w:rFonts w:hint="eastAsia"/>
          <w:sz w:val="32"/>
          <w:szCs w:val="32"/>
        </w:rPr>
        <w:t>资金</w:t>
      </w:r>
      <w:r>
        <w:rPr>
          <w:rFonts w:hint="eastAsia"/>
          <w:sz w:val="32"/>
          <w:szCs w:val="32"/>
          <w:lang w:eastAsia="zh-CN"/>
        </w:rPr>
        <w:t>为</w:t>
      </w:r>
      <w:r>
        <w:rPr>
          <w:rFonts w:hint="eastAsia"/>
          <w:sz w:val="32"/>
          <w:szCs w:val="32"/>
          <w:lang w:val="en-US" w:eastAsia="zh-CN"/>
        </w:rPr>
        <w:t>659.75</w:t>
      </w:r>
      <w:r>
        <w:rPr>
          <w:rFonts w:hint="eastAsia"/>
          <w:sz w:val="32"/>
          <w:szCs w:val="32"/>
        </w:rPr>
        <w:t>万元，严格控制</w:t>
      </w:r>
      <w:r>
        <w:rPr>
          <w:rFonts w:hint="eastAsia"/>
          <w:sz w:val="32"/>
          <w:szCs w:val="32"/>
          <w:lang w:eastAsia="zh-CN"/>
        </w:rPr>
        <w:t>项目</w:t>
      </w:r>
      <w:r>
        <w:rPr>
          <w:rFonts w:hint="eastAsia"/>
          <w:sz w:val="32"/>
          <w:szCs w:val="32"/>
        </w:rPr>
        <w:t>经费的支出，保证实际支出与计划规定的用途一致，资金收支平衡，资金使用都能做到公开、公平，按程序上报和审批。</w:t>
      </w:r>
    </w:p>
    <w:p>
      <w:pPr>
        <w:spacing w:line="360" w:lineRule="auto"/>
        <w:ind w:firstLine="640" w:firstLineChars="200"/>
        <w:rPr>
          <w:rFonts w:hint="eastAsia"/>
          <w:sz w:val="32"/>
          <w:szCs w:val="32"/>
        </w:rPr>
      </w:pPr>
      <w:r>
        <w:rPr>
          <w:rFonts w:hint="eastAsia"/>
          <w:sz w:val="32"/>
          <w:szCs w:val="32"/>
        </w:rPr>
        <w:t>2、效率性分析。我场及时进行任务分工，进一步完善财务制度，使财政收支预算执行得到良好的制度保障和实施效果。</w:t>
      </w:r>
    </w:p>
    <w:p>
      <w:pPr>
        <w:spacing w:line="360" w:lineRule="auto"/>
        <w:ind w:firstLine="640" w:firstLineChars="200"/>
        <w:rPr>
          <w:rFonts w:hint="eastAsia"/>
          <w:sz w:val="32"/>
          <w:szCs w:val="32"/>
          <w:lang w:eastAsia="zh-CN"/>
        </w:rPr>
      </w:pPr>
      <w:r>
        <w:rPr>
          <w:rFonts w:hint="eastAsia"/>
          <w:sz w:val="32"/>
          <w:szCs w:val="32"/>
          <w:lang w:val="en-US" w:eastAsia="zh-CN"/>
        </w:rPr>
        <w:t>3、有效性：</w:t>
      </w:r>
      <w:r>
        <w:rPr>
          <w:rFonts w:hint="eastAsia"/>
          <w:sz w:val="32"/>
          <w:szCs w:val="32"/>
          <w:lang w:eastAsia="zh-CN"/>
        </w:rPr>
        <w:t>事业发展经费项目，及时组建了乡镇场、村级林长制工作办公室，明确工作人员并到岗到位，构建“一长三员”（林长</w:t>
      </w:r>
      <w:r>
        <w:rPr>
          <w:rFonts w:hint="eastAsia"/>
          <w:sz w:val="32"/>
          <w:szCs w:val="32"/>
          <w:lang w:val="en-US" w:eastAsia="zh-CN"/>
        </w:rPr>
        <w:t>+护林员+监督员+执法人员</w:t>
      </w:r>
      <w:r>
        <w:rPr>
          <w:rFonts w:hint="eastAsia"/>
          <w:sz w:val="32"/>
          <w:szCs w:val="32"/>
          <w:lang w:eastAsia="zh-CN"/>
        </w:rPr>
        <w:t>）的网格化管护体系，为及时展开工作打下良好基础。</w:t>
      </w:r>
    </w:p>
    <w:p>
      <w:pPr>
        <w:spacing w:line="360" w:lineRule="auto"/>
        <w:ind w:firstLine="640" w:firstLineChars="200"/>
        <w:rPr>
          <w:rFonts w:hint="eastAsia"/>
          <w:sz w:val="32"/>
          <w:szCs w:val="32"/>
          <w:lang w:eastAsia="zh-CN"/>
        </w:rPr>
      </w:pPr>
      <w:r>
        <w:rPr>
          <w:rFonts w:hint="eastAsia"/>
          <w:sz w:val="32"/>
          <w:szCs w:val="32"/>
          <w:lang w:val="en-US" w:eastAsia="zh-CN"/>
        </w:rPr>
        <w:t>4</w:t>
      </w:r>
      <w:r>
        <w:rPr>
          <w:rFonts w:hint="eastAsia"/>
          <w:sz w:val="32"/>
          <w:szCs w:val="32"/>
        </w:rPr>
        <w:t>、</w:t>
      </w:r>
      <w:r>
        <w:rPr>
          <w:rFonts w:hint="eastAsia"/>
          <w:sz w:val="32"/>
          <w:szCs w:val="32"/>
          <w:lang w:eastAsia="zh-CN"/>
        </w:rPr>
        <w:t>可持续</w:t>
      </w:r>
      <w:r>
        <w:rPr>
          <w:rFonts w:hint="eastAsia"/>
          <w:sz w:val="32"/>
          <w:szCs w:val="32"/>
        </w:rPr>
        <w:t>性分析。</w:t>
      </w:r>
      <w:r>
        <w:rPr>
          <w:rFonts w:hint="eastAsia"/>
          <w:sz w:val="32"/>
          <w:szCs w:val="32"/>
          <w:lang w:eastAsia="zh-CN"/>
        </w:rPr>
        <w:t>为后续的工作起到了可持续的作用，特别是</w:t>
      </w:r>
      <w:r>
        <w:rPr>
          <w:rFonts w:hint="eastAsia"/>
          <w:sz w:val="32"/>
          <w:szCs w:val="32"/>
        </w:rPr>
        <w:t>在</w:t>
      </w:r>
      <w:r>
        <w:rPr>
          <w:rFonts w:hint="eastAsia"/>
          <w:sz w:val="32"/>
          <w:szCs w:val="32"/>
          <w:lang w:eastAsia="zh-CN"/>
        </w:rPr>
        <w:t>林长制</w:t>
      </w:r>
      <w:r>
        <w:rPr>
          <w:rFonts w:hint="eastAsia"/>
          <w:sz w:val="32"/>
          <w:szCs w:val="32"/>
        </w:rPr>
        <w:t>方面具有不可估量的作用。因而加强</w:t>
      </w:r>
      <w:r>
        <w:rPr>
          <w:rFonts w:hint="eastAsia"/>
          <w:sz w:val="32"/>
          <w:szCs w:val="32"/>
          <w:lang w:eastAsia="zh-CN"/>
        </w:rPr>
        <w:t>发展、不断宣传</w:t>
      </w:r>
      <w:r>
        <w:rPr>
          <w:rFonts w:hint="eastAsia"/>
          <w:sz w:val="32"/>
          <w:szCs w:val="32"/>
        </w:rPr>
        <w:t>尤显重要</w:t>
      </w:r>
      <w:r>
        <w:rPr>
          <w:rFonts w:hint="eastAsia"/>
          <w:sz w:val="32"/>
          <w:szCs w:val="32"/>
          <w:lang w:eastAsia="zh-CN"/>
        </w:rPr>
        <w:t>。</w:t>
      </w:r>
    </w:p>
    <w:p>
      <w:pPr>
        <w:spacing w:line="360" w:lineRule="auto"/>
        <w:ind w:firstLine="640" w:firstLineChars="200"/>
        <w:rPr>
          <w:rFonts w:hint="eastAsia"/>
          <w:sz w:val="32"/>
          <w:szCs w:val="32"/>
          <w:lang w:eastAsia="zh-CN"/>
        </w:rPr>
      </w:pPr>
    </w:p>
    <w:p>
      <w:pPr>
        <w:numPr>
          <w:numId w:val="0"/>
        </w:numPr>
        <w:spacing w:line="360" w:lineRule="auto"/>
        <w:rPr>
          <w:rFonts w:hint="eastAsia"/>
          <w:sz w:val="32"/>
          <w:szCs w:val="32"/>
        </w:rPr>
      </w:pPr>
      <w:r>
        <w:rPr>
          <w:rFonts w:hint="eastAsia"/>
          <w:sz w:val="32"/>
          <w:szCs w:val="32"/>
          <w:lang w:eastAsia="zh-CN"/>
        </w:rPr>
        <w:t>五、</w:t>
      </w:r>
      <w:r>
        <w:rPr>
          <w:rFonts w:hint="eastAsia"/>
          <w:sz w:val="32"/>
          <w:szCs w:val="32"/>
        </w:rPr>
        <w:t>其他需要说明的问题</w:t>
      </w:r>
    </w:p>
    <w:p>
      <w:pPr>
        <w:numPr>
          <w:numId w:val="0"/>
        </w:numPr>
        <w:spacing w:line="360" w:lineRule="auto"/>
        <w:ind w:left="320" w:leftChars="0"/>
        <w:rPr>
          <w:rFonts w:hint="eastAsia"/>
          <w:sz w:val="32"/>
          <w:szCs w:val="32"/>
        </w:rPr>
      </w:pPr>
      <w:r>
        <w:rPr>
          <w:rFonts w:hint="eastAsia"/>
          <w:sz w:val="32"/>
          <w:szCs w:val="32"/>
          <w:lang w:eastAsia="zh-CN"/>
        </w:rPr>
        <w:t>（一）</w:t>
      </w:r>
      <w:r>
        <w:rPr>
          <w:rFonts w:hint="eastAsia"/>
          <w:sz w:val="32"/>
          <w:szCs w:val="32"/>
        </w:rPr>
        <w:t>后续工作计划。</w:t>
      </w:r>
    </w:p>
    <w:p>
      <w:pPr>
        <w:numPr>
          <w:ilvl w:val="0"/>
          <w:numId w:val="0"/>
        </w:numPr>
        <w:spacing w:line="360" w:lineRule="auto"/>
        <w:ind w:left="320" w:leftChars="0"/>
        <w:rPr>
          <w:rFonts w:hint="eastAsia"/>
          <w:sz w:val="32"/>
          <w:szCs w:val="32"/>
          <w:lang w:eastAsia="zh-CN"/>
        </w:rPr>
      </w:pPr>
      <w:r>
        <w:rPr>
          <w:rFonts w:hint="eastAsia"/>
          <w:sz w:val="32"/>
          <w:szCs w:val="32"/>
          <w:lang w:eastAsia="zh-CN"/>
        </w:rPr>
        <w:t>继续不断的为后续工作为止努力，使其变的更好，并不断的从中学习经验并不断改进自身工作。</w:t>
      </w:r>
    </w:p>
    <w:p>
      <w:pPr>
        <w:numPr>
          <w:numId w:val="0"/>
        </w:numPr>
        <w:spacing w:line="360" w:lineRule="auto"/>
        <w:ind w:left="320" w:leftChars="0"/>
        <w:rPr>
          <w:rFonts w:hint="eastAsia"/>
          <w:sz w:val="32"/>
          <w:szCs w:val="32"/>
        </w:rPr>
      </w:pPr>
      <w:r>
        <w:rPr>
          <w:rFonts w:hint="eastAsia"/>
          <w:sz w:val="32"/>
          <w:szCs w:val="32"/>
          <w:lang w:eastAsia="zh-CN"/>
        </w:rPr>
        <w:t>（二</w:t>
      </w:r>
      <w:bookmarkStart w:id="2" w:name="_GoBack"/>
      <w:bookmarkEnd w:id="2"/>
      <w:r>
        <w:rPr>
          <w:rFonts w:hint="eastAsia"/>
          <w:sz w:val="32"/>
          <w:szCs w:val="32"/>
          <w:lang w:eastAsia="zh-CN"/>
        </w:rPr>
        <w:t>）</w:t>
      </w:r>
      <w:r>
        <w:rPr>
          <w:rFonts w:hint="eastAsia"/>
          <w:sz w:val="32"/>
          <w:szCs w:val="32"/>
        </w:rPr>
        <w:t>主要经营做法、存在的问题和建议。</w:t>
      </w:r>
    </w:p>
    <w:p>
      <w:pPr>
        <w:spacing w:line="360" w:lineRule="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14" w:lineRule="exact"/>
        <w:textAlignment w:val="auto"/>
        <w:rPr>
          <w:rFonts w:hint="default" w:eastAsia="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8F0E4"/>
    <w:multiLevelType w:val="singleLevel"/>
    <w:tmpl w:val="9B38F0E4"/>
    <w:lvl w:ilvl="0" w:tentative="0">
      <w:start w:val="1"/>
      <w:numFmt w:val="chineseCounting"/>
      <w:suff w:val="nothing"/>
      <w:lvlText w:val="（%1）"/>
      <w:lvlJc w:val="left"/>
      <w:rPr>
        <w:rFonts w:hint="eastAsia"/>
      </w:rPr>
    </w:lvl>
  </w:abstractNum>
  <w:abstractNum w:abstractNumId="1">
    <w:nsid w:val="557FDF22"/>
    <w:multiLevelType w:val="singleLevel"/>
    <w:tmpl w:val="557FDF22"/>
    <w:lvl w:ilvl="0" w:tentative="0">
      <w:start w:val="1"/>
      <w:numFmt w:val="chineseCounting"/>
      <w:suff w:val="nothing"/>
      <w:lvlText w:val="%1、"/>
      <w:lvlJc w:val="left"/>
    </w:lvl>
  </w:abstractNum>
  <w:abstractNum w:abstractNumId="2">
    <w:nsid w:val="557FDF3C"/>
    <w:multiLevelType w:val="singleLevel"/>
    <w:tmpl w:val="557FDF3C"/>
    <w:lvl w:ilvl="0" w:tentative="0">
      <w:start w:val="1"/>
      <w:numFmt w:val="chineseCounting"/>
      <w:suff w:val="nothing"/>
      <w:lvlText w:val="（%1）"/>
      <w:lvlJc w:val="left"/>
    </w:lvl>
  </w:abstractNum>
  <w:abstractNum w:abstractNumId="3">
    <w:nsid w:val="557FDF85"/>
    <w:multiLevelType w:val="singleLevel"/>
    <w:tmpl w:val="557FDF85"/>
    <w:lvl w:ilvl="0" w:tentative="0">
      <w:start w:val="2"/>
      <w:numFmt w:val="chineseCounting"/>
      <w:suff w:val="nothing"/>
      <w:lvlText w:val="%1、"/>
      <w:lvlJc w:val="left"/>
    </w:lvl>
  </w:abstractNum>
  <w:abstractNum w:abstractNumId="4">
    <w:nsid w:val="557FDFBB"/>
    <w:multiLevelType w:val="singleLevel"/>
    <w:tmpl w:val="557FDFBB"/>
    <w:lvl w:ilvl="0" w:tentative="0">
      <w:start w:val="1"/>
      <w:numFmt w:val="chineseCounting"/>
      <w:suff w:val="nothing"/>
      <w:lvlText w:val="（%1）"/>
      <w:lvlJc w:val="left"/>
    </w:lvl>
  </w:abstractNum>
  <w:abstractNum w:abstractNumId="5">
    <w:nsid w:val="557FE056"/>
    <w:multiLevelType w:val="singleLevel"/>
    <w:tmpl w:val="557FE056"/>
    <w:lvl w:ilvl="0" w:tentative="0">
      <w:start w:val="3"/>
      <w:numFmt w:val="chineseCounting"/>
      <w:suff w:val="nothing"/>
      <w:lvlText w:val="%1、"/>
      <w:lvlJc w:val="left"/>
    </w:lvl>
  </w:abstractNum>
  <w:abstractNum w:abstractNumId="6">
    <w:nsid w:val="557FE0AB"/>
    <w:multiLevelType w:val="singleLevel"/>
    <w:tmpl w:val="557FE0AB"/>
    <w:lvl w:ilvl="0" w:tentative="0">
      <w:start w:val="1"/>
      <w:numFmt w:val="chineseCounting"/>
      <w:suff w:val="nothing"/>
      <w:lvlText w:val="（%1)"/>
      <w:lvlJc w:val="left"/>
    </w:lvl>
  </w:abstractNum>
  <w:abstractNum w:abstractNumId="7">
    <w:nsid w:val="557FE13B"/>
    <w:multiLevelType w:val="singleLevel"/>
    <w:tmpl w:val="557FE13B"/>
    <w:lvl w:ilvl="0" w:tentative="0">
      <w:start w:val="4"/>
      <w:numFmt w:val="chineseCounting"/>
      <w:suff w:val="nothing"/>
      <w:lvlText w:val="%1、"/>
      <w:lvlJc w:val="left"/>
    </w:lvl>
  </w:abstractNum>
  <w:abstractNum w:abstractNumId="8">
    <w:nsid w:val="7C5B355B"/>
    <w:multiLevelType w:val="singleLevel"/>
    <w:tmpl w:val="7C5B355B"/>
    <w:lvl w:ilvl="0" w:tentative="0">
      <w:start w:val="1"/>
      <w:numFmt w:val="chineseCounting"/>
      <w:suff w:val="nothing"/>
      <w:lvlText w:val="（%1）"/>
      <w:lvlJc w:val="left"/>
      <w:pPr>
        <w:ind w:left="320" w:leftChars="0" w:firstLine="0" w:firstLineChars="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MjAzZjYxZTJmMTg3ZDk0YmVkZjE2M2I3ZTZmOTkifQ=="/>
    <w:docVar w:name="KSO_WPS_MARK_KEY" w:val="53829cc7-cfe9-47b1-a691-277a412e714a"/>
  </w:docVars>
  <w:rsids>
    <w:rsidRoot w:val="00000000"/>
    <w:rsid w:val="00EB7DCF"/>
    <w:rsid w:val="0C734754"/>
    <w:rsid w:val="155C19F4"/>
    <w:rsid w:val="184B2DE7"/>
    <w:rsid w:val="1AE01BE1"/>
    <w:rsid w:val="236A6977"/>
    <w:rsid w:val="2AEC6B2B"/>
    <w:rsid w:val="399C2C5D"/>
    <w:rsid w:val="44D8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style>
  <w:style w:type="paragraph" w:customStyle="1" w:styleId="5">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1918</Words>
  <Characters>2049</Characters>
  <Lines>0</Lines>
  <Paragraphs>0</Paragraphs>
  <TotalTime>2</TotalTime>
  <ScaleCrop>false</ScaleCrop>
  <LinksUpToDate>false</LinksUpToDate>
  <CharactersWithSpaces>2133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2024-04-17T07:30:00Z</dcterms:created>
  <dc:creator>Administrator</dc:creator>
  <cp:lastModifiedBy>哈哈</cp:lastModifiedBy>
  <cp:lastPrinted>2025-04-09T09:14:00Z</cp:lastPrinted>
  <dcterms:modified xsi:type="dcterms:W3CDTF">2025-04-14T07:13:53Z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70B7358270D84449AA5EDC7B75A72B43</vt:lpwstr>
  </property>
</Properties>
</file>