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宋体" w:eastAsia="黑体"/>
          <w:kern w:val="0"/>
          <w:sz w:val="32"/>
          <w:szCs w:val="32"/>
          <w:lang w:val="en-US" w:eastAsia="zh-CN"/>
        </w:rPr>
      </w:pPr>
      <w:r>
        <w:rPr>
          <w:rFonts w:hint="eastAsia" w:ascii="黑体" w:hAnsi="黑体" w:eastAsia="黑体"/>
          <w:kern w:val="0"/>
          <w:sz w:val="32"/>
          <w:szCs w:val="32"/>
        </w:rPr>
        <w:t>附件</w:t>
      </w:r>
      <w:r>
        <w:rPr>
          <w:rFonts w:hint="eastAsia" w:ascii="黑体" w:hAnsi="黑体" w:eastAsia="黑体"/>
          <w:kern w:val="0"/>
          <w:sz w:val="32"/>
          <w:szCs w:val="32"/>
          <w:lang w:val="en-US" w:eastAsia="zh-CN"/>
        </w:rPr>
        <w:t>2</w:t>
      </w:r>
    </w:p>
    <w:p>
      <w:pPr>
        <w:spacing w:line="560" w:lineRule="exact"/>
        <w:jc w:val="center"/>
        <w:rPr>
          <w:rFonts w:ascii="宋体" w:hAnsi="宋体" w:cs="宋体"/>
          <w:kern w:val="0"/>
          <w:sz w:val="32"/>
          <w:szCs w:val="32"/>
        </w:rPr>
      </w:pPr>
      <w:r>
        <w:rPr>
          <w:rFonts w:hint="eastAsia" w:ascii="宋体" w:hAnsi="宋体" w:cs="宋体"/>
          <w:kern w:val="0"/>
          <w:sz w:val="32"/>
          <w:szCs w:val="32"/>
        </w:rPr>
        <w:t>江永县工商联部门整体支出绩效评价基础数据表</w:t>
      </w:r>
    </w:p>
    <w:p>
      <w:pPr>
        <w:widowControl/>
        <w:tabs>
          <w:tab w:val="left" w:pos="3611"/>
          <w:tab w:val="left" w:pos="4791"/>
          <w:tab w:val="left" w:pos="5951"/>
          <w:tab w:val="left" w:pos="7071"/>
          <w:tab w:val="left" w:pos="7444"/>
          <w:tab w:val="left" w:pos="8191"/>
          <w:tab w:val="left" w:pos="9311"/>
        </w:tabs>
        <w:ind w:left="91"/>
        <w:jc w:val="left"/>
        <w:rPr>
          <w:rFonts w:eastAsia="仿宋_GB2312"/>
          <w:kern w:val="0"/>
          <w:sz w:val="24"/>
        </w:rPr>
      </w:pPr>
      <w:r>
        <w:rPr>
          <w:rFonts w:hint="eastAsia" w:eastAsia="仿宋_GB2312"/>
          <w:kern w:val="0"/>
          <w:sz w:val="24"/>
        </w:rPr>
        <w:tab/>
      </w:r>
      <w:r>
        <w:rPr>
          <w:rFonts w:hint="eastAsia" w:eastAsia="仿宋_GB2312"/>
          <w:kern w:val="0"/>
          <w:sz w:val="24"/>
        </w:rPr>
        <w:tab/>
      </w:r>
      <w:r>
        <w:rPr>
          <w:rFonts w:hint="eastAsia" w:eastAsia="仿宋_GB2312"/>
          <w:kern w:val="0"/>
          <w:sz w:val="24"/>
        </w:rPr>
        <w:t xml:space="preserve">             金额单位：万元</w:t>
      </w:r>
    </w:p>
    <w:tbl>
      <w:tblPr>
        <w:tblStyle w:val="3"/>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3354" w:type="dxa"/>
            <w:vMerge w:val="restart"/>
            <w:noWrap/>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noWrap/>
            <w:vAlign w:val="center"/>
          </w:tcPr>
          <w:p>
            <w:pPr>
              <w:widowControl/>
              <w:jc w:val="center"/>
              <w:rPr>
                <w:rFonts w:eastAsia="仿宋_GB2312"/>
                <w:b/>
                <w:bCs/>
                <w:kern w:val="0"/>
                <w:szCs w:val="21"/>
              </w:rPr>
            </w:pPr>
            <w:r>
              <w:rPr>
                <w:rFonts w:eastAsia="仿宋_GB2312"/>
                <w:b/>
                <w:bCs/>
                <w:kern w:val="0"/>
                <w:szCs w:val="21"/>
              </w:rPr>
              <w:t>编制数</w:t>
            </w:r>
          </w:p>
        </w:tc>
        <w:tc>
          <w:tcPr>
            <w:tcW w:w="2240" w:type="dxa"/>
            <w:gridSpan w:val="2"/>
            <w:noWrap/>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23</w:t>
            </w:r>
            <w:r>
              <w:rPr>
                <w:rFonts w:eastAsia="仿宋_GB2312"/>
                <w:b/>
                <w:bCs/>
                <w:kern w:val="0"/>
                <w:szCs w:val="21"/>
              </w:rPr>
              <w:t>年实际在职人数</w:t>
            </w:r>
          </w:p>
        </w:tc>
        <w:tc>
          <w:tcPr>
            <w:tcW w:w="1832" w:type="dxa"/>
            <w:gridSpan w:val="2"/>
            <w:noWrap/>
            <w:vAlign w:val="center"/>
          </w:tcPr>
          <w:p>
            <w:pPr>
              <w:widowControl/>
              <w:jc w:val="center"/>
              <w:rPr>
                <w:rFonts w:eastAsia="仿宋_GB2312"/>
                <w:b/>
                <w:bCs/>
                <w:kern w:val="0"/>
                <w:szCs w:val="21"/>
              </w:rPr>
            </w:pPr>
            <w:r>
              <w:rPr>
                <w:rFonts w:eastAsia="仿宋_GB2312"/>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3354" w:type="dxa"/>
            <w:vMerge w:val="continue"/>
            <w:noWrap/>
            <w:vAlign w:val="center"/>
          </w:tcPr>
          <w:p>
            <w:pPr>
              <w:widowControl/>
              <w:jc w:val="left"/>
              <w:rPr>
                <w:rFonts w:eastAsia="仿宋_GB2312"/>
                <w:kern w:val="0"/>
                <w:szCs w:val="21"/>
              </w:rPr>
            </w:pPr>
          </w:p>
        </w:tc>
        <w:tc>
          <w:tcPr>
            <w:tcW w:w="2038" w:type="dxa"/>
            <w:gridSpan w:val="2"/>
            <w:noWrap/>
            <w:vAlign w:val="center"/>
          </w:tcPr>
          <w:p>
            <w:pPr>
              <w:widowControl/>
              <w:jc w:val="center"/>
              <w:rPr>
                <w:rFonts w:hint="default" w:eastAsia="仿宋_GB2312"/>
                <w:kern w:val="0"/>
                <w:szCs w:val="21"/>
                <w:lang w:val="en-US" w:eastAsia="zh-CN"/>
              </w:rPr>
            </w:pPr>
            <w:r>
              <w:rPr>
                <w:rFonts w:hint="eastAsia" w:eastAsia="仿宋_GB2312"/>
                <w:kern w:val="0"/>
                <w:szCs w:val="21"/>
                <w:lang w:val="en-US" w:eastAsia="zh-CN"/>
              </w:rPr>
              <w:t>5</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7</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noWrap/>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22</w:t>
            </w:r>
            <w:r>
              <w:rPr>
                <w:rFonts w:eastAsia="仿宋_GB2312"/>
                <w:b/>
                <w:bCs/>
                <w:kern w:val="0"/>
                <w:szCs w:val="21"/>
              </w:rPr>
              <w:t>年决算数</w:t>
            </w:r>
          </w:p>
        </w:tc>
        <w:tc>
          <w:tcPr>
            <w:tcW w:w="2240" w:type="dxa"/>
            <w:gridSpan w:val="2"/>
            <w:noWrap/>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23</w:t>
            </w:r>
            <w:r>
              <w:rPr>
                <w:rFonts w:eastAsia="仿宋_GB2312"/>
                <w:b/>
                <w:bCs/>
                <w:kern w:val="0"/>
                <w:szCs w:val="21"/>
              </w:rPr>
              <w:t>年预算数</w:t>
            </w:r>
          </w:p>
        </w:tc>
        <w:tc>
          <w:tcPr>
            <w:tcW w:w="1832" w:type="dxa"/>
            <w:gridSpan w:val="2"/>
            <w:noWrap/>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23</w:t>
            </w:r>
            <w:r>
              <w:rPr>
                <w:rFonts w:eastAsia="仿宋_GB2312"/>
                <w:b/>
                <w:bCs/>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354" w:type="dxa"/>
            <w:noWrap/>
            <w:vAlign w:val="center"/>
          </w:tcPr>
          <w:p>
            <w:pPr>
              <w:widowControl/>
              <w:jc w:val="left"/>
              <w:rPr>
                <w:rFonts w:eastAsia="仿宋_GB2312"/>
                <w:kern w:val="0"/>
                <w:szCs w:val="21"/>
              </w:rPr>
            </w:pPr>
            <w:r>
              <w:rPr>
                <w:rFonts w:eastAsia="仿宋_GB2312"/>
                <w:kern w:val="0"/>
                <w:szCs w:val="21"/>
              </w:rPr>
              <w:t>三公经费</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0.83</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2.2</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0.83</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2.2</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项目支出：</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24.17</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24.17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1、业务工作经费</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2、运行维护经费</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noWrap/>
            <w:vAlign w:val="center"/>
          </w:tcPr>
          <w:p>
            <w:pPr>
              <w:widowControl/>
              <w:ind w:firstLine="420" w:firstLineChars="200"/>
              <w:jc w:val="left"/>
              <w:rPr>
                <w:rFonts w:eastAsia="仿宋_GB2312"/>
                <w:kern w:val="0"/>
                <w:szCs w:val="21"/>
              </w:rPr>
            </w:pPr>
            <w:r>
              <w:rPr>
                <w:rFonts w:eastAsia="仿宋_GB2312"/>
                <w:kern w:val="0"/>
                <w:szCs w:val="21"/>
              </w:rPr>
              <w:t>3、专项资金</w:t>
            </w:r>
          </w:p>
          <w:p>
            <w:pPr>
              <w:widowControl/>
              <w:ind w:firstLine="630" w:firstLineChars="300"/>
              <w:jc w:val="left"/>
              <w:rPr>
                <w:rFonts w:eastAsia="仿宋_GB2312"/>
                <w:kern w:val="0"/>
                <w:szCs w:val="21"/>
              </w:rPr>
            </w:pPr>
            <w:r>
              <w:rPr>
                <w:rFonts w:eastAsia="仿宋_GB2312"/>
                <w:kern w:val="0"/>
                <w:szCs w:val="21"/>
              </w:rPr>
              <w:t>（一个专项一行）</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ind w:firstLine="420" w:firstLineChars="200"/>
              <w:jc w:val="left"/>
              <w:rPr>
                <w:rFonts w:eastAsia="仿宋_GB2312"/>
                <w:kern w:val="0"/>
                <w:szCs w:val="21"/>
              </w:rPr>
            </w:pPr>
            <w:r>
              <w:rPr>
                <w:rFonts w:hint="eastAsia" w:eastAsia="仿宋_GB2312"/>
                <w:kern w:val="0"/>
                <w:szCs w:val="21"/>
              </w:rPr>
              <w:t>(1)、行政管理事务</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8.11</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ind w:firstLine="420" w:firstLineChars="200"/>
              <w:jc w:val="left"/>
              <w:rPr>
                <w:rFonts w:eastAsia="仿宋_GB2312"/>
                <w:kern w:val="0"/>
                <w:szCs w:val="21"/>
              </w:rPr>
            </w:pPr>
            <w:r>
              <w:rPr>
                <w:rFonts w:hint="eastAsia" w:eastAsia="仿宋_GB2312"/>
                <w:kern w:val="0"/>
                <w:szCs w:val="21"/>
              </w:rPr>
              <w:t>（2）、执委会暨理想信念教育活动费</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3.89</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ind w:firstLine="420" w:firstLineChars="200"/>
              <w:jc w:val="left"/>
              <w:rPr>
                <w:rFonts w:eastAsia="仿宋_GB2312"/>
                <w:kern w:val="0"/>
                <w:szCs w:val="21"/>
              </w:rPr>
            </w:pPr>
            <w:r>
              <w:rPr>
                <w:rFonts w:hint="eastAsia" w:eastAsia="仿宋_GB2312"/>
                <w:kern w:val="0"/>
                <w:szCs w:val="21"/>
              </w:rPr>
              <w:t>（3）、执委国防教育活动费</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3.87</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ind w:firstLine="420" w:firstLineChars="200"/>
              <w:jc w:val="left"/>
              <w:rPr>
                <w:rFonts w:eastAsia="仿宋_GB2312"/>
                <w:kern w:val="0"/>
                <w:szCs w:val="21"/>
              </w:rPr>
            </w:pPr>
            <w:r>
              <w:rPr>
                <w:rFonts w:hint="eastAsia" w:eastAsia="仿宋_GB2312"/>
                <w:kern w:val="0"/>
                <w:szCs w:val="21"/>
              </w:rPr>
              <w:t>（4）、绩效奖</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8.3</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ind w:firstLine="420" w:firstLineChars="200"/>
              <w:jc w:val="left"/>
              <w:rPr>
                <w:rFonts w:eastAsia="仿宋_GB2312"/>
                <w:kern w:val="0"/>
                <w:szCs w:val="21"/>
              </w:rPr>
            </w:pPr>
            <w:r>
              <w:rPr>
                <w:rFonts w:eastAsia="仿宋_GB2312"/>
                <w:kern w:val="0"/>
                <w:szCs w:val="21"/>
              </w:rPr>
              <w:t>4、其他资金</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3354" w:type="dxa"/>
            <w:noWrap/>
            <w:vAlign w:val="center"/>
          </w:tcPr>
          <w:p>
            <w:pPr>
              <w:widowControl/>
              <w:jc w:val="center"/>
              <w:rPr>
                <w:rFonts w:eastAsia="仿宋_GB2312"/>
                <w:kern w:val="0"/>
                <w:szCs w:val="21"/>
              </w:rPr>
            </w:pPr>
            <w:r>
              <w:rPr>
                <w:rFonts w:eastAsia="仿宋_GB2312"/>
                <w:kern w:val="0"/>
                <w:szCs w:val="21"/>
              </w:rPr>
              <w:t>……</w:t>
            </w:r>
          </w:p>
        </w:tc>
        <w:tc>
          <w:tcPr>
            <w:tcW w:w="2038" w:type="dxa"/>
            <w:gridSpan w:val="2"/>
            <w:noWrap/>
            <w:vAlign w:val="center"/>
          </w:tcPr>
          <w:p>
            <w:pPr>
              <w:widowControl/>
              <w:jc w:val="center"/>
              <w:rPr>
                <w:rFonts w:eastAsia="仿宋_GB2312"/>
                <w:kern w:val="0"/>
                <w:szCs w:val="21"/>
              </w:rPr>
            </w:pP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公用经费</w:t>
            </w:r>
          </w:p>
        </w:tc>
        <w:tc>
          <w:tcPr>
            <w:tcW w:w="2038" w:type="dxa"/>
            <w:gridSpan w:val="2"/>
            <w:noWrap/>
            <w:vAlign w:val="center"/>
          </w:tcPr>
          <w:p>
            <w:pPr>
              <w:widowControl/>
              <w:jc w:val="center"/>
              <w:rPr>
                <w:rFonts w:eastAsia="仿宋_GB2312"/>
                <w:kern w:val="0"/>
                <w:szCs w:val="21"/>
              </w:rPr>
            </w:pPr>
            <w:r>
              <w:rPr>
                <w:rFonts w:hint="eastAsia" w:eastAsia="仿宋_GB2312"/>
                <w:kern w:val="0"/>
                <w:szCs w:val="21"/>
              </w:rPr>
              <w:t>14.64</w:t>
            </w:r>
          </w:p>
        </w:tc>
        <w:tc>
          <w:tcPr>
            <w:tcW w:w="2240" w:type="dxa"/>
            <w:gridSpan w:val="2"/>
            <w:noWrap/>
            <w:vAlign w:val="center"/>
          </w:tcPr>
          <w:p>
            <w:pPr>
              <w:widowControl/>
              <w:jc w:val="center"/>
              <w:rPr>
                <w:rFonts w:eastAsia="仿宋_GB2312"/>
                <w:kern w:val="0"/>
                <w:szCs w:val="21"/>
              </w:rPr>
            </w:pPr>
            <w:r>
              <w:rPr>
                <w:rFonts w:hint="eastAsia" w:eastAsia="仿宋_GB2312"/>
                <w:kern w:val="0"/>
                <w:szCs w:val="21"/>
              </w:rPr>
              <w:t>2.41</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其中：办公费</w:t>
            </w:r>
          </w:p>
        </w:tc>
        <w:tc>
          <w:tcPr>
            <w:tcW w:w="2038" w:type="dxa"/>
            <w:gridSpan w:val="2"/>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1.33</w:t>
            </w:r>
          </w:p>
        </w:tc>
        <w:tc>
          <w:tcPr>
            <w:tcW w:w="2240" w:type="dxa"/>
            <w:gridSpan w:val="2"/>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0.25</w:t>
            </w:r>
          </w:p>
        </w:tc>
        <w:tc>
          <w:tcPr>
            <w:tcW w:w="1832" w:type="dxa"/>
            <w:gridSpan w:val="2"/>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0.52</w:t>
            </w:r>
          </w:p>
        </w:tc>
        <w:tc>
          <w:tcPr>
            <w:tcW w:w="2240" w:type="dxa"/>
            <w:gridSpan w:val="2"/>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0.12</w:t>
            </w:r>
          </w:p>
        </w:tc>
        <w:tc>
          <w:tcPr>
            <w:tcW w:w="1832" w:type="dxa"/>
            <w:gridSpan w:val="2"/>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noWrap/>
            <w:vAlign w:val="center"/>
          </w:tcPr>
          <w:p>
            <w:pPr>
              <w:widowControl/>
              <w:jc w:val="center"/>
              <w:rPr>
                <w:rFonts w:eastAsia="仿宋_GB2312"/>
                <w:color w:val="000000" w:themeColor="text1"/>
                <w:kern w:val="0"/>
                <w:szCs w:val="21"/>
                <w14:textFill>
                  <w14:solidFill>
                    <w14:schemeClr w14:val="tx1"/>
                  </w14:solidFill>
                </w14:textFill>
              </w:rPr>
            </w:pPr>
            <w:r>
              <w:rPr>
                <w:rFonts w:hint="eastAsia" w:eastAsia="仿宋_GB2312"/>
                <w:color w:val="000000" w:themeColor="text1"/>
                <w:kern w:val="0"/>
                <w:szCs w:val="21"/>
                <w14:textFill>
                  <w14:solidFill>
                    <w14:schemeClr w14:val="tx1"/>
                  </w14:solidFill>
                </w14:textFill>
              </w:rPr>
              <w:t>2.04</w:t>
            </w:r>
          </w:p>
        </w:tc>
        <w:tc>
          <w:tcPr>
            <w:tcW w:w="2240" w:type="dxa"/>
            <w:gridSpan w:val="2"/>
            <w:noWrap/>
            <w:vAlign w:val="center"/>
          </w:tcPr>
          <w:p>
            <w:pPr>
              <w:widowControl/>
              <w:jc w:val="center"/>
              <w:rPr>
                <w:rFonts w:eastAsia="仿宋_GB2312"/>
                <w:color w:val="FF0000"/>
                <w:kern w:val="0"/>
                <w:szCs w:val="21"/>
              </w:rPr>
            </w:pPr>
          </w:p>
        </w:tc>
        <w:tc>
          <w:tcPr>
            <w:tcW w:w="1832" w:type="dxa"/>
            <w:gridSpan w:val="2"/>
            <w:noWrap/>
            <w:vAlign w:val="center"/>
          </w:tcPr>
          <w:p>
            <w:pPr>
              <w:widowControl/>
              <w:jc w:val="center"/>
              <w:rPr>
                <w:rFonts w:eastAsia="仿宋_GB2312"/>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3354" w:type="dxa"/>
            <w:noWrap/>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noWrap/>
            <w:vAlign w:val="center"/>
          </w:tcPr>
          <w:p>
            <w:pPr>
              <w:widowControl/>
              <w:jc w:val="center"/>
              <w:rPr>
                <w:rFonts w:eastAsia="仿宋_GB2312"/>
                <w:kern w:val="0"/>
                <w:szCs w:val="21"/>
              </w:rPr>
            </w:pPr>
            <w:r>
              <w:rPr>
                <w:rFonts w:eastAsia="仿宋_GB2312"/>
                <w:kern w:val="0"/>
                <w:szCs w:val="21"/>
              </w:rPr>
              <w:t>——</w:t>
            </w:r>
          </w:p>
        </w:tc>
        <w:tc>
          <w:tcPr>
            <w:tcW w:w="2240" w:type="dxa"/>
            <w:gridSpan w:val="2"/>
            <w:noWrap/>
            <w:vAlign w:val="center"/>
          </w:tcPr>
          <w:p>
            <w:pPr>
              <w:widowControl/>
              <w:jc w:val="center"/>
              <w:rPr>
                <w:rFonts w:eastAsia="仿宋_GB2312"/>
                <w:kern w:val="0"/>
                <w:szCs w:val="21"/>
              </w:rPr>
            </w:pPr>
            <w:r>
              <w:rPr>
                <w:rFonts w:eastAsia="仿宋_GB2312"/>
                <w:kern w:val="0"/>
                <w:szCs w:val="21"/>
              </w:rPr>
              <w:t>　</w:t>
            </w:r>
            <w:r>
              <w:rPr>
                <w:rFonts w:hint="eastAsia" w:eastAsia="仿宋_GB2312"/>
                <w:kern w:val="0"/>
                <w:szCs w:val="21"/>
              </w:rPr>
              <w:t>3.51</w:t>
            </w:r>
          </w:p>
        </w:tc>
        <w:tc>
          <w:tcPr>
            <w:tcW w:w="1832" w:type="dxa"/>
            <w:gridSpan w:val="2"/>
            <w:noWrap/>
            <w:vAlign w:val="center"/>
          </w:tcPr>
          <w:p>
            <w:pPr>
              <w:widowControl/>
              <w:jc w:val="center"/>
              <w:rPr>
                <w:rFonts w:eastAsia="仿宋_GB2312"/>
                <w:kern w:val="0"/>
                <w:szCs w:val="21"/>
              </w:rPr>
            </w:pPr>
            <w:r>
              <w:rPr>
                <w:rFonts w:hint="eastAsia" w:eastAsia="仿宋_GB2312"/>
                <w:kern w:val="0"/>
                <w:szCs w:val="21"/>
              </w:rPr>
              <w:t>3.51</w:t>
            </w: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noWrap/>
            <w:vAlign w:val="center"/>
          </w:tcPr>
          <w:p>
            <w:pPr>
              <w:widowControl/>
              <w:jc w:val="left"/>
              <w:rPr>
                <w:rFonts w:eastAsia="仿宋_GB2312"/>
                <w:kern w:val="0"/>
                <w:szCs w:val="21"/>
              </w:rPr>
            </w:pPr>
            <w:r>
              <w:rPr>
                <w:rFonts w:eastAsia="仿宋_GB2312"/>
                <w:kern w:val="0"/>
                <w:szCs w:val="21"/>
              </w:rPr>
              <w:t xml:space="preserve">部门基本支出预算调整 </w:t>
            </w:r>
          </w:p>
        </w:tc>
        <w:tc>
          <w:tcPr>
            <w:tcW w:w="2038" w:type="dxa"/>
            <w:gridSpan w:val="2"/>
            <w:noWrap/>
            <w:vAlign w:val="center"/>
          </w:tcPr>
          <w:p>
            <w:pPr>
              <w:widowControl/>
              <w:jc w:val="center"/>
              <w:rPr>
                <w:rFonts w:eastAsia="仿宋_GB2312"/>
                <w:kern w:val="0"/>
                <w:szCs w:val="21"/>
              </w:rPr>
            </w:pPr>
            <w:r>
              <w:rPr>
                <w:rFonts w:eastAsia="仿宋_GB2312"/>
                <w:kern w:val="0"/>
                <w:szCs w:val="21"/>
              </w:rPr>
              <w:t>——</w:t>
            </w:r>
          </w:p>
        </w:tc>
        <w:tc>
          <w:tcPr>
            <w:tcW w:w="2240" w:type="dxa"/>
            <w:gridSpan w:val="2"/>
            <w:noWrap/>
            <w:vAlign w:val="center"/>
          </w:tcPr>
          <w:p>
            <w:pPr>
              <w:widowControl/>
              <w:jc w:val="center"/>
              <w:rPr>
                <w:rFonts w:eastAsia="仿宋_GB2312"/>
                <w:kern w:val="0"/>
                <w:szCs w:val="21"/>
              </w:rPr>
            </w:pPr>
          </w:p>
        </w:tc>
        <w:tc>
          <w:tcPr>
            <w:tcW w:w="1832" w:type="dxa"/>
            <w:gridSpan w:val="2"/>
            <w:noWrap/>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3354" w:type="dxa"/>
            <w:vMerge w:val="restart"/>
            <w:noWrap/>
            <w:vAlign w:val="center"/>
          </w:tcPr>
          <w:p>
            <w:pPr>
              <w:widowControl/>
              <w:jc w:val="center"/>
              <w:rPr>
                <w:rFonts w:eastAsia="仿宋_GB2312"/>
                <w:kern w:val="0"/>
                <w:szCs w:val="21"/>
              </w:rPr>
            </w:pPr>
            <w:r>
              <w:rPr>
                <w:rFonts w:eastAsia="仿宋_GB2312"/>
                <w:kern w:val="0"/>
                <w:szCs w:val="21"/>
              </w:rPr>
              <w:t>楼堂馆所控制情况</w:t>
            </w:r>
          </w:p>
          <w:p>
            <w:pPr>
              <w:widowControl/>
              <w:jc w:val="center"/>
              <w:rPr>
                <w:rFonts w:eastAsia="仿宋_GB2312"/>
                <w:kern w:val="0"/>
                <w:szCs w:val="21"/>
              </w:rPr>
            </w:pPr>
            <w:r>
              <w:rPr>
                <w:rFonts w:eastAsia="仿宋_GB2312"/>
                <w:kern w:val="0"/>
                <w:szCs w:val="21"/>
              </w:rPr>
              <w:t>（20</w:t>
            </w:r>
            <w:r>
              <w:rPr>
                <w:rFonts w:hint="eastAsia" w:eastAsia="仿宋_GB2312"/>
                <w:kern w:val="0"/>
                <w:szCs w:val="21"/>
              </w:rPr>
              <w:t>23</w:t>
            </w:r>
            <w:r>
              <w:rPr>
                <w:rFonts w:eastAsia="仿宋_GB2312"/>
                <w:kern w:val="0"/>
                <w:szCs w:val="21"/>
              </w:rPr>
              <w:t>年完工项目）</w:t>
            </w:r>
          </w:p>
        </w:tc>
        <w:tc>
          <w:tcPr>
            <w:tcW w:w="1189" w:type="dxa"/>
            <w:noWrap/>
            <w:vAlign w:val="center"/>
          </w:tcPr>
          <w:p>
            <w:pPr>
              <w:widowControl/>
              <w:spacing w:line="240" w:lineRule="exact"/>
              <w:jc w:val="center"/>
              <w:rPr>
                <w:rFonts w:eastAsia="仿宋_GB2312"/>
                <w:bCs/>
                <w:kern w:val="0"/>
                <w:szCs w:val="21"/>
              </w:rPr>
            </w:pPr>
            <w:r>
              <w:rPr>
                <w:rFonts w:eastAsia="仿宋_GB2312"/>
                <w:bCs/>
                <w:kern w:val="0"/>
                <w:szCs w:val="21"/>
              </w:rPr>
              <w:t>批复规模</w:t>
            </w:r>
          </w:p>
          <w:p>
            <w:pPr>
              <w:widowControl/>
              <w:spacing w:line="240" w:lineRule="exact"/>
              <w:jc w:val="center"/>
              <w:rPr>
                <w:rFonts w:eastAsia="仿宋_GB2312"/>
                <w:bCs/>
                <w:kern w:val="0"/>
                <w:szCs w:val="21"/>
              </w:rPr>
            </w:pPr>
            <w:r>
              <w:rPr>
                <w:rFonts w:eastAsia="仿宋_GB2312"/>
                <w:bCs/>
                <w:kern w:val="0"/>
                <w:szCs w:val="21"/>
              </w:rPr>
              <w:t>（</w:t>
            </w:r>
            <w:r>
              <w:rPr>
                <w:rFonts w:eastAsia="Batang"/>
                <w:bCs/>
                <w:kern w:val="0"/>
                <w:szCs w:val="21"/>
              </w:rPr>
              <w:t>㎡</w:t>
            </w:r>
            <w:r>
              <w:rPr>
                <w:rFonts w:eastAsia="仿宋_GB2312"/>
                <w:bCs/>
                <w:kern w:val="0"/>
                <w:szCs w:val="21"/>
              </w:rPr>
              <w:t>）</w:t>
            </w:r>
          </w:p>
        </w:tc>
        <w:tc>
          <w:tcPr>
            <w:tcW w:w="849" w:type="dxa"/>
            <w:noWrap/>
            <w:vAlign w:val="center"/>
          </w:tcPr>
          <w:p>
            <w:pPr>
              <w:widowControl/>
              <w:spacing w:line="240" w:lineRule="exact"/>
              <w:jc w:val="center"/>
              <w:rPr>
                <w:rFonts w:eastAsia="仿宋_GB2312"/>
                <w:bCs/>
                <w:kern w:val="0"/>
                <w:szCs w:val="21"/>
              </w:rPr>
            </w:pPr>
            <w:r>
              <w:rPr>
                <w:rFonts w:eastAsia="仿宋_GB2312"/>
                <w:bCs/>
                <w:kern w:val="0"/>
                <w:szCs w:val="21"/>
              </w:rPr>
              <w:t>实际规模（</w:t>
            </w:r>
            <w:r>
              <w:rPr>
                <w:rFonts w:eastAsia="Batang"/>
                <w:bCs/>
                <w:kern w:val="0"/>
                <w:szCs w:val="21"/>
              </w:rPr>
              <w:t>㎡</w:t>
            </w:r>
            <w:r>
              <w:rPr>
                <w:rFonts w:eastAsia="仿宋_GB2312"/>
                <w:bCs/>
                <w:kern w:val="0"/>
                <w:szCs w:val="21"/>
              </w:rPr>
              <w:t>）</w:t>
            </w:r>
          </w:p>
        </w:tc>
        <w:tc>
          <w:tcPr>
            <w:tcW w:w="1129" w:type="dxa"/>
            <w:noWrap/>
            <w:vAlign w:val="center"/>
          </w:tcPr>
          <w:p>
            <w:pPr>
              <w:widowControl/>
              <w:spacing w:line="240" w:lineRule="exact"/>
              <w:jc w:val="center"/>
              <w:rPr>
                <w:rFonts w:eastAsia="仿宋_GB2312"/>
                <w:bCs/>
                <w:kern w:val="0"/>
                <w:szCs w:val="21"/>
              </w:rPr>
            </w:pPr>
            <w:r>
              <w:rPr>
                <w:rFonts w:eastAsia="仿宋_GB2312"/>
                <w:bCs/>
                <w:kern w:val="0"/>
                <w:szCs w:val="21"/>
              </w:rPr>
              <w:t>规模控制率</w:t>
            </w:r>
          </w:p>
        </w:tc>
        <w:tc>
          <w:tcPr>
            <w:tcW w:w="1111" w:type="dxa"/>
            <w:noWrap/>
            <w:vAlign w:val="center"/>
          </w:tcPr>
          <w:p>
            <w:pPr>
              <w:widowControl/>
              <w:spacing w:line="240" w:lineRule="exact"/>
              <w:jc w:val="center"/>
              <w:rPr>
                <w:rFonts w:eastAsia="仿宋_GB2312"/>
                <w:bCs/>
                <w:kern w:val="0"/>
                <w:szCs w:val="21"/>
              </w:rPr>
            </w:pPr>
            <w:r>
              <w:rPr>
                <w:rFonts w:eastAsia="仿宋_GB2312"/>
                <w:bCs/>
                <w:kern w:val="0"/>
                <w:szCs w:val="21"/>
              </w:rPr>
              <w:t>预算投资（万元）</w:t>
            </w:r>
          </w:p>
        </w:tc>
        <w:tc>
          <w:tcPr>
            <w:tcW w:w="969" w:type="dxa"/>
            <w:noWrap/>
            <w:vAlign w:val="center"/>
          </w:tcPr>
          <w:p>
            <w:pPr>
              <w:widowControl/>
              <w:spacing w:line="240" w:lineRule="exact"/>
              <w:jc w:val="center"/>
              <w:rPr>
                <w:rFonts w:eastAsia="仿宋_GB2312"/>
                <w:bCs/>
                <w:kern w:val="0"/>
                <w:szCs w:val="21"/>
              </w:rPr>
            </w:pPr>
            <w:r>
              <w:rPr>
                <w:rFonts w:eastAsia="仿宋_GB2312"/>
                <w:bCs/>
                <w:kern w:val="0"/>
                <w:szCs w:val="21"/>
              </w:rPr>
              <w:t>实际投资（万元）</w:t>
            </w:r>
          </w:p>
        </w:tc>
        <w:tc>
          <w:tcPr>
            <w:tcW w:w="863" w:type="dxa"/>
            <w:noWrap/>
            <w:vAlign w:val="center"/>
          </w:tcPr>
          <w:p>
            <w:pPr>
              <w:widowControl/>
              <w:spacing w:line="240" w:lineRule="exact"/>
              <w:jc w:val="center"/>
              <w:rPr>
                <w:rFonts w:eastAsia="仿宋_GB2312"/>
                <w:bCs/>
                <w:kern w:val="0"/>
                <w:szCs w:val="21"/>
              </w:rPr>
            </w:pPr>
            <w:r>
              <w:rPr>
                <w:rFonts w:eastAsia="仿宋_GB2312"/>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3354" w:type="dxa"/>
            <w:vMerge w:val="continue"/>
            <w:noWrap/>
            <w:vAlign w:val="center"/>
          </w:tcPr>
          <w:p>
            <w:pPr>
              <w:widowControl/>
              <w:jc w:val="left"/>
              <w:rPr>
                <w:rFonts w:eastAsia="仿宋_GB2312"/>
                <w:kern w:val="0"/>
                <w:szCs w:val="21"/>
              </w:rPr>
            </w:pPr>
          </w:p>
        </w:tc>
        <w:tc>
          <w:tcPr>
            <w:tcW w:w="1189" w:type="dxa"/>
            <w:noWrap/>
            <w:vAlign w:val="center"/>
          </w:tcPr>
          <w:p>
            <w:pPr>
              <w:widowControl/>
              <w:jc w:val="center"/>
              <w:rPr>
                <w:rFonts w:eastAsia="仿宋_GB2312"/>
                <w:kern w:val="0"/>
                <w:szCs w:val="21"/>
              </w:rPr>
            </w:pPr>
            <w:r>
              <w:rPr>
                <w:rFonts w:hint="eastAsia" w:eastAsia="仿宋_GB2312"/>
                <w:kern w:val="0"/>
                <w:szCs w:val="21"/>
              </w:rPr>
              <w:t>0</w:t>
            </w:r>
          </w:p>
        </w:tc>
        <w:tc>
          <w:tcPr>
            <w:tcW w:w="849" w:type="dxa"/>
            <w:noWrap/>
            <w:vAlign w:val="center"/>
          </w:tcPr>
          <w:p>
            <w:pPr>
              <w:widowControl/>
              <w:jc w:val="center"/>
              <w:rPr>
                <w:rFonts w:eastAsia="仿宋_GB2312"/>
                <w:kern w:val="0"/>
                <w:szCs w:val="21"/>
              </w:rPr>
            </w:pPr>
            <w:r>
              <w:rPr>
                <w:rFonts w:hint="eastAsia" w:eastAsia="仿宋_GB2312"/>
                <w:kern w:val="0"/>
                <w:szCs w:val="21"/>
              </w:rPr>
              <w:t>0</w:t>
            </w:r>
          </w:p>
        </w:tc>
        <w:tc>
          <w:tcPr>
            <w:tcW w:w="1129" w:type="dxa"/>
            <w:noWrap/>
            <w:vAlign w:val="center"/>
          </w:tcPr>
          <w:p>
            <w:pPr>
              <w:widowControl/>
              <w:jc w:val="center"/>
              <w:rPr>
                <w:rFonts w:eastAsia="仿宋_GB2312"/>
                <w:kern w:val="0"/>
                <w:szCs w:val="21"/>
              </w:rPr>
            </w:pPr>
            <w:r>
              <w:rPr>
                <w:rFonts w:hint="eastAsia" w:eastAsia="仿宋_GB2312"/>
                <w:kern w:val="0"/>
                <w:szCs w:val="21"/>
              </w:rPr>
              <w:t>0</w:t>
            </w:r>
          </w:p>
        </w:tc>
        <w:tc>
          <w:tcPr>
            <w:tcW w:w="1111" w:type="dxa"/>
            <w:noWrap/>
            <w:vAlign w:val="center"/>
          </w:tcPr>
          <w:p>
            <w:pPr>
              <w:widowControl/>
              <w:jc w:val="center"/>
              <w:rPr>
                <w:rFonts w:eastAsia="仿宋_GB2312"/>
                <w:kern w:val="0"/>
                <w:szCs w:val="21"/>
              </w:rPr>
            </w:pPr>
            <w:r>
              <w:rPr>
                <w:rFonts w:hint="eastAsia" w:eastAsia="仿宋_GB2312"/>
                <w:kern w:val="0"/>
                <w:szCs w:val="21"/>
              </w:rPr>
              <w:t>0</w:t>
            </w:r>
          </w:p>
        </w:tc>
        <w:tc>
          <w:tcPr>
            <w:tcW w:w="969" w:type="dxa"/>
            <w:noWrap/>
            <w:vAlign w:val="center"/>
          </w:tcPr>
          <w:p>
            <w:pPr>
              <w:widowControl/>
              <w:jc w:val="center"/>
              <w:rPr>
                <w:rFonts w:eastAsia="仿宋_GB2312"/>
                <w:kern w:val="0"/>
                <w:szCs w:val="21"/>
              </w:rPr>
            </w:pPr>
            <w:r>
              <w:rPr>
                <w:rFonts w:hint="eastAsia" w:eastAsia="仿宋_GB2312"/>
                <w:kern w:val="0"/>
                <w:szCs w:val="21"/>
              </w:rPr>
              <w:t>0</w:t>
            </w:r>
          </w:p>
        </w:tc>
        <w:tc>
          <w:tcPr>
            <w:tcW w:w="863" w:type="dxa"/>
            <w:noWrap/>
            <w:vAlign w:val="center"/>
          </w:tcPr>
          <w:p>
            <w:pPr>
              <w:widowControl/>
              <w:jc w:val="center"/>
              <w:rPr>
                <w:rFonts w:eastAsia="仿宋_GB2312"/>
                <w:kern w:val="0"/>
                <w:szCs w:val="21"/>
              </w:rPr>
            </w:pPr>
            <w:r>
              <w:rPr>
                <w:rFonts w:hint="eastAsia" w:eastAsia="仿宋_GB2312"/>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3354" w:type="dxa"/>
            <w:noWrap/>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noWrap/>
            <w:vAlign w:val="center"/>
          </w:tcPr>
          <w:p>
            <w:pPr>
              <w:widowControl/>
              <w:rPr>
                <w:rFonts w:eastAsia="仿宋_GB2312"/>
                <w:kern w:val="0"/>
                <w:szCs w:val="21"/>
              </w:rPr>
            </w:pPr>
            <w:r>
              <w:rPr>
                <w:rFonts w:hint="eastAsia" w:eastAsia="仿宋_GB2312"/>
                <w:kern w:val="0"/>
                <w:szCs w:val="21"/>
                <w:lang w:val="en-US" w:eastAsia="zh-CN"/>
              </w:rPr>
              <w:t>建</w:t>
            </w:r>
            <w:bookmarkStart w:id="0" w:name="_GoBack"/>
            <w:bookmarkEnd w:id="0"/>
            <w:r>
              <w:rPr>
                <w:rFonts w:hint="eastAsia" w:eastAsia="仿宋_GB2312"/>
                <w:kern w:val="0"/>
                <w:szCs w:val="21"/>
              </w:rPr>
              <w:t>立健全财务制度，严格遵守国家财政规章，加强财务审批。</w:t>
            </w:r>
            <w:r>
              <w:rPr>
                <w:rFonts w:eastAsia="仿宋_GB2312"/>
                <w:kern w:val="0"/>
                <w:szCs w:val="21"/>
              </w:rPr>
              <w:t>　</w:t>
            </w:r>
          </w:p>
        </w:tc>
      </w:tr>
    </w:tbl>
    <w:p>
      <w:pPr>
        <w:spacing w:line="360" w:lineRule="exact"/>
        <w:rPr>
          <w:sz w:val="30"/>
          <w:szCs w:val="30"/>
        </w:rPr>
      </w:pPr>
      <w:r>
        <w:rPr>
          <w:rFonts w:eastAsia="仿宋_GB2312"/>
          <w:kern w:val="0"/>
          <w:sz w:val="22"/>
        </w:rPr>
        <w:t>说明：“项目支出”需要填报基本支出以外的所有项目支出情况，“公用经费”填报基本支出中的一般商品和服务支出。</w:t>
      </w:r>
      <w:r>
        <w:rPr>
          <w:rFonts w:eastAsia="仿宋_GB2312"/>
          <w:kern w:val="0"/>
          <w:sz w:val="22"/>
        </w:rPr>
        <w:br w:type="page"/>
      </w:r>
    </w:p>
    <w:p>
      <w:pPr>
        <w:spacing w:line="360" w:lineRule="exac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3</w:t>
      </w:r>
    </w:p>
    <w:p>
      <w:pPr>
        <w:widowControl/>
        <w:jc w:val="center"/>
        <w:rPr>
          <w:rFonts w:eastAsia="方正小标宋_GBK"/>
          <w:color w:val="000000"/>
          <w:kern w:val="0"/>
          <w:sz w:val="36"/>
          <w:szCs w:val="36"/>
        </w:rPr>
      </w:pPr>
      <w:r>
        <w:rPr>
          <w:rFonts w:eastAsia="方正小标宋_GBK"/>
          <w:color w:val="000000"/>
          <w:kern w:val="0"/>
          <w:sz w:val="36"/>
          <w:szCs w:val="36"/>
        </w:rPr>
        <w:t>部门整体支出绩效自评表</w:t>
      </w:r>
    </w:p>
    <w:p>
      <w:pPr>
        <w:widowControl/>
        <w:jc w:val="center"/>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2023</w:t>
      </w:r>
      <w:r>
        <w:rPr>
          <w:rFonts w:eastAsia="仿宋_GB2312"/>
          <w:color w:val="000000"/>
          <w:kern w:val="0"/>
          <w:szCs w:val="21"/>
        </w:rPr>
        <w:t>年度）</w:t>
      </w:r>
    </w:p>
    <w:tbl>
      <w:tblPr>
        <w:tblStyle w:val="3"/>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95"/>
        <w:gridCol w:w="1252"/>
        <w:gridCol w:w="1114"/>
        <w:gridCol w:w="95"/>
        <w:gridCol w:w="1219"/>
        <w:gridCol w:w="1115"/>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ign w:val="center"/>
          </w:tcPr>
          <w:p>
            <w:pPr>
              <w:widowControl/>
              <w:jc w:val="left"/>
              <w:rPr>
                <w:rFonts w:eastAsia="仿宋_GB2312"/>
                <w:color w:val="000000"/>
                <w:kern w:val="0"/>
                <w:szCs w:val="21"/>
              </w:rPr>
            </w:pPr>
            <w:r>
              <w:rPr>
                <w:rFonts w:hint="eastAsia" w:eastAsia="仿宋_GB2312"/>
                <w:color w:val="000000"/>
                <w:kern w:val="0"/>
                <w:szCs w:val="21"/>
              </w:rPr>
              <w:t>县</w:t>
            </w:r>
            <w:r>
              <w:rPr>
                <w:rFonts w:eastAsia="仿宋_GB2312"/>
                <w:color w:val="000000"/>
                <w:kern w:val="0"/>
                <w:szCs w:val="21"/>
              </w:rPr>
              <w:t>级预算部门名称</w:t>
            </w:r>
          </w:p>
        </w:tc>
        <w:tc>
          <w:tcPr>
            <w:tcW w:w="9243" w:type="dxa"/>
            <w:gridSpan w:val="9"/>
            <w:noWrap/>
            <w:vAlign w:val="center"/>
          </w:tcPr>
          <w:p>
            <w:pPr>
              <w:widowControl/>
              <w:jc w:val="center"/>
              <w:rPr>
                <w:rFonts w:eastAsia="仿宋_GB2312"/>
                <w:color w:val="000000"/>
                <w:kern w:val="0"/>
                <w:szCs w:val="21"/>
              </w:rPr>
            </w:pPr>
            <w:r>
              <w:rPr>
                <w:rFonts w:hint="eastAsia" w:eastAsia="仿宋_GB2312"/>
                <w:color w:val="000000"/>
                <w:kern w:val="0"/>
                <w:szCs w:val="21"/>
              </w:rPr>
              <w:t>江永县工商联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年度预</w:t>
            </w:r>
          </w:p>
          <w:p>
            <w:pPr>
              <w:widowControl/>
              <w:jc w:val="center"/>
              <w:rPr>
                <w:rFonts w:eastAsia="仿宋_GB2312"/>
                <w:color w:val="000000"/>
                <w:kern w:val="0"/>
                <w:szCs w:val="21"/>
              </w:rPr>
            </w:pPr>
            <w:r>
              <w:rPr>
                <w:rFonts w:eastAsia="仿宋_GB2312"/>
                <w:color w:val="000000"/>
                <w:kern w:val="0"/>
                <w:szCs w:val="21"/>
              </w:rPr>
              <w:t>算申请</w:t>
            </w:r>
          </w:p>
          <w:p>
            <w:pPr>
              <w:widowControl/>
              <w:jc w:val="center"/>
              <w:rPr>
                <w:rFonts w:eastAsia="仿宋_GB2312"/>
                <w:color w:val="000000"/>
                <w:kern w:val="0"/>
                <w:szCs w:val="21"/>
              </w:rPr>
            </w:pPr>
            <w:r>
              <w:rPr>
                <w:rFonts w:eastAsia="仿宋_GB2312"/>
                <w:color w:val="000000"/>
                <w:kern w:val="0"/>
                <w:szCs w:val="21"/>
              </w:rPr>
              <w:t>（万元）</w:t>
            </w:r>
          </w:p>
        </w:tc>
        <w:tc>
          <w:tcPr>
            <w:tcW w:w="2647" w:type="dxa"/>
            <w:gridSpan w:val="2"/>
            <w:noWrap/>
            <w:vAlign w:val="center"/>
          </w:tcPr>
          <w:p>
            <w:pPr>
              <w:jc w:val="center"/>
              <w:rPr>
                <w:rFonts w:eastAsia="仿宋_GB2312"/>
                <w:szCs w:val="21"/>
              </w:rPr>
            </w:pPr>
          </w:p>
        </w:tc>
        <w:tc>
          <w:tcPr>
            <w:tcW w:w="1114" w:type="dxa"/>
            <w:noWrap/>
            <w:vAlign w:val="center"/>
          </w:tcPr>
          <w:p>
            <w:pPr>
              <w:jc w:val="center"/>
              <w:rPr>
                <w:rFonts w:eastAsia="仿宋_GB2312"/>
                <w:szCs w:val="21"/>
              </w:rPr>
            </w:pPr>
            <w:r>
              <w:rPr>
                <w:rFonts w:eastAsia="仿宋_GB2312"/>
                <w:szCs w:val="21"/>
              </w:rPr>
              <w:t>年初</w:t>
            </w:r>
          </w:p>
          <w:p>
            <w:pPr>
              <w:jc w:val="center"/>
              <w:rPr>
                <w:rFonts w:eastAsia="仿宋_GB2312"/>
                <w:szCs w:val="21"/>
              </w:rPr>
            </w:pPr>
            <w:r>
              <w:rPr>
                <w:rFonts w:eastAsia="仿宋_GB2312"/>
                <w:szCs w:val="21"/>
              </w:rPr>
              <w:t>预算数</w:t>
            </w:r>
          </w:p>
        </w:tc>
        <w:tc>
          <w:tcPr>
            <w:tcW w:w="1314" w:type="dxa"/>
            <w:gridSpan w:val="2"/>
            <w:noWrap/>
            <w:vAlign w:val="center"/>
          </w:tcPr>
          <w:p>
            <w:pPr>
              <w:jc w:val="center"/>
              <w:rPr>
                <w:rFonts w:eastAsia="仿宋_GB2312"/>
                <w:szCs w:val="21"/>
              </w:rPr>
            </w:pPr>
            <w:r>
              <w:rPr>
                <w:rFonts w:eastAsia="仿宋_GB2312"/>
                <w:szCs w:val="21"/>
              </w:rPr>
              <w:t>全年预算数</w:t>
            </w:r>
          </w:p>
        </w:tc>
        <w:tc>
          <w:tcPr>
            <w:tcW w:w="1115" w:type="dxa"/>
            <w:noWrap/>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09" w:type="dxa"/>
            <w:noWrap/>
            <w:vAlign w:val="center"/>
          </w:tcPr>
          <w:p>
            <w:pPr>
              <w:jc w:val="center"/>
              <w:rPr>
                <w:rFonts w:eastAsia="仿宋_GB2312"/>
                <w:szCs w:val="21"/>
              </w:rPr>
            </w:pPr>
            <w:r>
              <w:rPr>
                <w:rFonts w:eastAsia="仿宋_GB2312"/>
                <w:szCs w:val="21"/>
              </w:rPr>
              <w:t>分值</w:t>
            </w:r>
          </w:p>
        </w:tc>
        <w:tc>
          <w:tcPr>
            <w:tcW w:w="898" w:type="dxa"/>
            <w:noWrap/>
            <w:vAlign w:val="center"/>
          </w:tcPr>
          <w:p>
            <w:pPr>
              <w:jc w:val="center"/>
              <w:rPr>
                <w:rFonts w:eastAsia="仿宋_GB2312"/>
                <w:szCs w:val="21"/>
              </w:rPr>
            </w:pPr>
            <w:r>
              <w:rPr>
                <w:rFonts w:eastAsia="仿宋_GB2312"/>
                <w:szCs w:val="21"/>
              </w:rPr>
              <w:t>执行率</w:t>
            </w:r>
          </w:p>
        </w:tc>
        <w:tc>
          <w:tcPr>
            <w:tcW w:w="1446" w:type="dxa"/>
            <w:noWrap/>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center"/>
              <w:rPr>
                <w:rFonts w:eastAsia="仿宋_GB2312"/>
                <w:color w:val="000000"/>
                <w:kern w:val="0"/>
                <w:szCs w:val="21"/>
              </w:rPr>
            </w:pPr>
          </w:p>
        </w:tc>
        <w:tc>
          <w:tcPr>
            <w:tcW w:w="2647" w:type="dxa"/>
            <w:gridSpan w:val="2"/>
            <w:noWrap/>
            <w:vAlign w:val="center"/>
          </w:tcPr>
          <w:p>
            <w:pPr>
              <w:jc w:val="center"/>
              <w:rPr>
                <w:rFonts w:eastAsia="仿宋_GB2312"/>
                <w:szCs w:val="21"/>
              </w:rPr>
            </w:pPr>
            <w:r>
              <w:rPr>
                <w:rFonts w:eastAsia="仿宋_GB2312"/>
                <w:color w:val="000000"/>
                <w:kern w:val="0"/>
                <w:szCs w:val="21"/>
              </w:rPr>
              <w:t>年度资金总额</w:t>
            </w:r>
          </w:p>
        </w:tc>
        <w:tc>
          <w:tcPr>
            <w:tcW w:w="1114" w:type="dxa"/>
            <w:noWrap/>
            <w:vAlign w:val="center"/>
          </w:tcPr>
          <w:p>
            <w:pPr>
              <w:jc w:val="center"/>
              <w:rPr>
                <w:rFonts w:eastAsia="仿宋_GB2312"/>
                <w:szCs w:val="21"/>
              </w:rPr>
            </w:pPr>
            <w:r>
              <w:rPr>
                <w:rFonts w:hint="eastAsia" w:eastAsia="仿宋_GB2312"/>
                <w:szCs w:val="21"/>
              </w:rPr>
              <w:t>73.46</w:t>
            </w:r>
          </w:p>
        </w:tc>
        <w:tc>
          <w:tcPr>
            <w:tcW w:w="1314" w:type="dxa"/>
            <w:gridSpan w:val="2"/>
            <w:noWrap/>
            <w:vAlign w:val="center"/>
          </w:tcPr>
          <w:p>
            <w:pPr>
              <w:jc w:val="center"/>
              <w:rPr>
                <w:rFonts w:eastAsia="仿宋_GB2312"/>
                <w:szCs w:val="21"/>
              </w:rPr>
            </w:pPr>
            <w:r>
              <w:rPr>
                <w:rFonts w:hint="eastAsia" w:eastAsia="仿宋_GB2312"/>
                <w:szCs w:val="21"/>
              </w:rPr>
              <w:t>99.48</w:t>
            </w:r>
          </w:p>
        </w:tc>
        <w:tc>
          <w:tcPr>
            <w:tcW w:w="1115" w:type="dxa"/>
            <w:noWrap/>
            <w:vAlign w:val="center"/>
          </w:tcPr>
          <w:p>
            <w:pPr>
              <w:jc w:val="center"/>
              <w:rPr>
                <w:rFonts w:eastAsia="仿宋_GB2312"/>
                <w:szCs w:val="21"/>
              </w:rPr>
            </w:pPr>
            <w:r>
              <w:rPr>
                <w:rFonts w:hint="eastAsia" w:eastAsia="仿宋_GB2312"/>
                <w:szCs w:val="21"/>
              </w:rPr>
              <w:t>99.48</w:t>
            </w:r>
          </w:p>
        </w:tc>
        <w:tc>
          <w:tcPr>
            <w:tcW w:w="709" w:type="dxa"/>
            <w:noWrap/>
            <w:vAlign w:val="center"/>
          </w:tcPr>
          <w:p>
            <w:pPr>
              <w:jc w:val="center"/>
              <w:rPr>
                <w:rFonts w:eastAsia="仿宋_GB2312"/>
                <w:szCs w:val="21"/>
              </w:rPr>
            </w:pPr>
            <w:r>
              <w:rPr>
                <w:rFonts w:eastAsia="仿宋_GB2312"/>
                <w:szCs w:val="21"/>
              </w:rPr>
              <w:t>10</w:t>
            </w:r>
          </w:p>
        </w:tc>
        <w:tc>
          <w:tcPr>
            <w:tcW w:w="898" w:type="dxa"/>
            <w:noWrap/>
            <w:vAlign w:val="center"/>
          </w:tcPr>
          <w:p>
            <w:pPr>
              <w:jc w:val="center"/>
              <w:rPr>
                <w:rFonts w:eastAsia="仿宋_GB2312"/>
                <w:szCs w:val="21"/>
              </w:rPr>
            </w:pPr>
            <w:r>
              <w:rPr>
                <w:rFonts w:hint="eastAsia" w:eastAsia="仿宋_GB2312"/>
                <w:szCs w:val="21"/>
              </w:rPr>
              <w:t>100%</w:t>
            </w:r>
          </w:p>
        </w:tc>
        <w:tc>
          <w:tcPr>
            <w:tcW w:w="1446" w:type="dxa"/>
            <w:noWrap/>
            <w:vAlign w:val="center"/>
          </w:tcPr>
          <w:p>
            <w:pPr>
              <w:jc w:val="center"/>
              <w:rPr>
                <w:rFonts w:eastAsia="仿宋_GB2312"/>
                <w:szCs w:val="21"/>
              </w:rPr>
            </w:pPr>
            <w:r>
              <w:rPr>
                <w:rFonts w:hint="eastAsia" w:eastAsia="仿宋_GB2312"/>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80" w:type="dxa"/>
            <w:vMerge w:val="continue"/>
            <w:noWrap/>
            <w:vAlign w:val="center"/>
          </w:tcPr>
          <w:p>
            <w:pPr>
              <w:widowControl/>
              <w:jc w:val="left"/>
              <w:rPr>
                <w:rFonts w:eastAsia="仿宋_GB2312"/>
                <w:color w:val="000000"/>
                <w:kern w:val="0"/>
                <w:szCs w:val="21"/>
              </w:rPr>
            </w:pPr>
          </w:p>
        </w:tc>
        <w:tc>
          <w:tcPr>
            <w:tcW w:w="5075" w:type="dxa"/>
            <w:gridSpan w:val="5"/>
            <w:noWrap/>
            <w:vAlign w:val="center"/>
          </w:tcPr>
          <w:p>
            <w:pPr>
              <w:widowControl/>
              <w:jc w:val="left"/>
              <w:rPr>
                <w:rFonts w:eastAsia="仿宋_GB2312"/>
                <w:color w:val="000000"/>
                <w:kern w:val="0"/>
                <w:szCs w:val="21"/>
              </w:rPr>
            </w:pPr>
            <w:r>
              <w:rPr>
                <w:rFonts w:eastAsia="仿宋_GB2312"/>
                <w:color w:val="000000"/>
                <w:kern w:val="0"/>
                <w:szCs w:val="21"/>
              </w:rPr>
              <w:t>按收入性质分：</w:t>
            </w:r>
            <w:r>
              <w:rPr>
                <w:rFonts w:hint="eastAsia" w:eastAsia="仿宋_GB2312"/>
                <w:color w:val="000000"/>
                <w:kern w:val="0"/>
                <w:szCs w:val="21"/>
              </w:rPr>
              <w:t>99.48</w:t>
            </w:r>
          </w:p>
        </w:tc>
        <w:tc>
          <w:tcPr>
            <w:tcW w:w="4168" w:type="dxa"/>
            <w:gridSpan w:val="4"/>
            <w:noWrap/>
            <w:vAlign w:val="center"/>
          </w:tcPr>
          <w:p>
            <w:pPr>
              <w:widowControl/>
              <w:jc w:val="left"/>
              <w:rPr>
                <w:rFonts w:eastAsia="仿宋_GB2312"/>
                <w:color w:val="000000"/>
                <w:kern w:val="0"/>
                <w:szCs w:val="21"/>
              </w:rPr>
            </w:pPr>
            <w:r>
              <w:rPr>
                <w:rFonts w:eastAsia="仿宋_GB2312"/>
                <w:color w:val="000000"/>
                <w:kern w:val="0"/>
                <w:szCs w:val="21"/>
              </w:rPr>
              <w:t>按支出性质分：</w:t>
            </w:r>
            <w:r>
              <w:rPr>
                <w:rFonts w:hint="eastAsia" w:eastAsia="仿宋_GB2312"/>
                <w:color w:val="000000"/>
                <w:kern w:val="0"/>
                <w:szCs w:val="21"/>
              </w:rPr>
              <w:t>99.48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5075" w:type="dxa"/>
            <w:gridSpan w:val="5"/>
            <w:noWrap/>
            <w:vAlign w:val="center"/>
          </w:tcPr>
          <w:p>
            <w:pPr>
              <w:widowControl/>
              <w:jc w:val="left"/>
              <w:rPr>
                <w:rFonts w:eastAsia="仿宋_GB2312"/>
                <w:color w:val="000000"/>
                <w:kern w:val="0"/>
                <w:szCs w:val="21"/>
              </w:rPr>
            </w:pPr>
            <w:r>
              <w:rPr>
                <w:rFonts w:eastAsia="仿宋_GB2312"/>
                <w:color w:val="000000"/>
                <w:kern w:val="0"/>
                <w:szCs w:val="21"/>
              </w:rPr>
              <w:t xml:space="preserve">  其中：  一般公共预算：</w:t>
            </w:r>
            <w:r>
              <w:rPr>
                <w:rFonts w:hint="eastAsia" w:eastAsia="仿宋_GB2312"/>
                <w:color w:val="000000"/>
                <w:kern w:val="0"/>
                <w:szCs w:val="21"/>
              </w:rPr>
              <w:t>99.23</w:t>
            </w:r>
          </w:p>
        </w:tc>
        <w:tc>
          <w:tcPr>
            <w:tcW w:w="4168" w:type="dxa"/>
            <w:gridSpan w:val="4"/>
            <w:noWrap/>
            <w:vAlign w:val="center"/>
          </w:tcPr>
          <w:p>
            <w:pPr>
              <w:widowControl/>
              <w:jc w:val="left"/>
              <w:rPr>
                <w:rFonts w:eastAsia="仿宋_GB2312"/>
                <w:color w:val="000000"/>
                <w:kern w:val="0"/>
                <w:szCs w:val="21"/>
              </w:rPr>
            </w:pPr>
            <w:r>
              <w:rPr>
                <w:rFonts w:eastAsia="仿宋_GB2312"/>
                <w:color w:val="000000"/>
                <w:kern w:val="0"/>
                <w:szCs w:val="21"/>
              </w:rPr>
              <w:t>其中：基本支出：</w:t>
            </w:r>
            <w:r>
              <w:rPr>
                <w:rFonts w:hint="eastAsia" w:eastAsia="仿宋_GB2312"/>
                <w:color w:val="000000"/>
                <w:kern w:val="0"/>
                <w:szCs w:val="21"/>
              </w:rPr>
              <w:t>75.31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5075" w:type="dxa"/>
            <w:gridSpan w:val="5"/>
            <w:noWrap/>
            <w:vAlign w:val="center"/>
          </w:tcPr>
          <w:p>
            <w:pPr>
              <w:widowControl/>
              <w:ind w:firstLine="840" w:firstLineChars="400"/>
              <w:jc w:val="left"/>
              <w:rPr>
                <w:rFonts w:eastAsia="仿宋_GB2312"/>
                <w:color w:val="000000"/>
                <w:kern w:val="0"/>
                <w:szCs w:val="21"/>
              </w:rPr>
            </w:pPr>
            <w:r>
              <w:rPr>
                <w:rFonts w:eastAsia="仿宋_GB2312"/>
                <w:color w:val="000000"/>
                <w:kern w:val="0"/>
                <w:szCs w:val="21"/>
              </w:rPr>
              <w:t>政府性基金拨款：</w:t>
            </w:r>
          </w:p>
        </w:tc>
        <w:tc>
          <w:tcPr>
            <w:tcW w:w="4168" w:type="dxa"/>
            <w:gridSpan w:val="4"/>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项目支出：</w:t>
            </w:r>
            <w:r>
              <w:rPr>
                <w:rFonts w:hint="eastAsia" w:eastAsia="仿宋_GB2312"/>
                <w:color w:val="000000"/>
                <w:kern w:val="0"/>
                <w:szCs w:val="21"/>
              </w:rPr>
              <w:t>24.17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5075" w:type="dxa"/>
            <w:gridSpan w:val="5"/>
            <w:noWrap/>
            <w:vAlign w:val="center"/>
          </w:tcPr>
          <w:p>
            <w:pPr>
              <w:widowControl/>
              <w:jc w:val="left"/>
              <w:rPr>
                <w:rFonts w:eastAsia="仿宋_GB2312"/>
                <w:color w:val="000000"/>
                <w:kern w:val="0"/>
                <w:szCs w:val="21"/>
              </w:rPr>
            </w:pPr>
            <w:r>
              <w:rPr>
                <w:rFonts w:eastAsia="仿宋_GB2312"/>
                <w:color w:val="000000"/>
                <w:kern w:val="0"/>
                <w:szCs w:val="21"/>
              </w:rPr>
              <w:t>纳入专户管理的非税收入拨款：</w:t>
            </w:r>
          </w:p>
        </w:tc>
        <w:tc>
          <w:tcPr>
            <w:tcW w:w="4168" w:type="dxa"/>
            <w:gridSpan w:val="4"/>
            <w:noWrap/>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5075" w:type="dxa"/>
            <w:gridSpan w:val="5"/>
            <w:noWrap/>
            <w:vAlign w:val="center"/>
          </w:tcPr>
          <w:p>
            <w:pPr>
              <w:widowControl/>
              <w:ind w:firstLine="1470" w:firstLineChars="700"/>
              <w:jc w:val="left"/>
              <w:rPr>
                <w:rFonts w:eastAsia="仿宋_GB2312"/>
                <w:color w:val="000000"/>
                <w:kern w:val="0"/>
                <w:szCs w:val="21"/>
              </w:rPr>
            </w:pPr>
            <w:r>
              <w:rPr>
                <w:rFonts w:eastAsia="仿宋_GB2312"/>
                <w:color w:val="000000"/>
                <w:kern w:val="0"/>
                <w:szCs w:val="21"/>
              </w:rPr>
              <w:t>其他资金：</w:t>
            </w:r>
            <w:r>
              <w:rPr>
                <w:rFonts w:hint="eastAsia" w:eastAsia="仿宋_GB2312"/>
                <w:color w:val="000000"/>
                <w:kern w:val="0"/>
                <w:szCs w:val="21"/>
              </w:rPr>
              <w:t>0.25</w:t>
            </w:r>
          </w:p>
        </w:tc>
        <w:tc>
          <w:tcPr>
            <w:tcW w:w="4168" w:type="dxa"/>
            <w:gridSpan w:val="4"/>
            <w:noWrap/>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5075" w:type="dxa"/>
            <w:gridSpan w:val="5"/>
            <w:noWrap/>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68" w:type="dxa"/>
            <w:gridSpan w:val="4"/>
            <w:noWrap/>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noWrap/>
            <w:vAlign w:val="center"/>
          </w:tcPr>
          <w:p>
            <w:pPr>
              <w:widowControl/>
              <w:jc w:val="left"/>
              <w:rPr>
                <w:rFonts w:eastAsia="仿宋_GB2312"/>
                <w:color w:val="000000"/>
                <w:kern w:val="0"/>
                <w:szCs w:val="21"/>
              </w:rPr>
            </w:pPr>
          </w:p>
        </w:tc>
        <w:tc>
          <w:tcPr>
            <w:tcW w:w="5075" w:type="dxa"/>
            <w:gridSpan w:val="5"/>
            <w:noWrap/>
            <w:vAlign w:val="center"/>
          </w:tcPr>
          <w:p>
            <w:pPr>
              <w:spacing w:line="2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1、积极发展会员，壮大会员队伍。</w:t>
            </w:r>
          </w:p>
          <w:p>
            <w:pPr>
              <w:spacing w:line="2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2、积极开展招商引资活动，服务江永经济发展。</w:t>
            </w:r>
          </w:p>
          <w:p>
            <w:pPr>
              <w:widowControl/>
              <w:jc w:val="center"/>
              <w:rPr>
                <w:rFonts w:eastAsia="仿宋_GB2312"/>
                <w:color w:val="000000"/>
                <w:kern w:val="0"/>
                <w:szCs w:val="21"/>
              </w:rPr>
            </w:pPr>
          </w:p>
        </w:tc>
        <w:tc>
          <w:tcPr>
            <w:tcW w:w="4168" w:type="dxa"/>
            <w:gridSpan w:val="4"/>
            <w:noWrap/>
            <w:vAlign w:val="center"/>
          </w:tcPr>
          <w:p>
            <w:pPr>
              <w:widowControl/>
              <w:jc w:val="left"/>
              <w:rPr>
                <w:rFonts w:eastAsia="仿宋_GB2312"/>
                <w:color w:val="000000"/>
                <w:kern w:val="0"/>
                <w:szCs w:val="21"/>
              </w:rPr>
            </w:pPr>
            <w:r>
              <w:rPr>
                <w:rFonts w:hint="eastAsia" w:eastAsia="仿宋_GB2312"/>
                <w:color w:val="000000"/>
                <w:kern w:val="0"/>
                <w:szCs w:val="21"/>
              </w:rPr>
              <w:t>2023年，发展工商联会员43人，增长8.4%。参加组织招商推介会2场。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395"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252"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209" w:type="dxa"/>
            <w:gridSpan w:val="2"/>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1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15"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0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9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46" w:type="dxa"/>
            <w:noWrap/>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restart"/>
            <w:noWrap/>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252" w:type="dxa"/>
            <w:vMerge w:val="restart"/>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数量</w:t>
            </w:r>
          </w:p>
          <w:p>
            <w:pPr>
              <w:widowControl/>
              <w:spacing w:line="240" w:lineRule="exact"/>
              <w:jc w:val="center"/>
              <w:rPr>
                <w:rFonts w:eastAsia="仿宋_GB2312"/>
                <w:color w:val="000000"/>
                <w:kern w:val="0"/>
                <w:szCs w:val="21"/>
              </w:rPr>
            </w:pPr>
            <w:r>
              <w:rPr>
                <w:rFonts w:eastAsia="仿宋_GB2312"/>
                <w:color w:val="000000"/>
                <w:kern w:val="0"/>
                <w:szCs w:val="21"/>
              </w:rPr>
              <w:t>指标</w:t>
            </w: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发展工商联会员</w:t>
            </w:r>
          </w:p>
        </w:tc>
        <w:tc>
          <w:tcPr>
            <w:tcW w:w="1219" w:type="dxa"/>
            <w:noWrap/>
            <w:vAlign w:val="center"/>
          </w:tcPr>
          <w:p>
            <w:pPr>
              <w:widowControl/>
              <w:spacing w:line="240" w:lineRule="exact"/>
              <w:ind w:firstLine="420" w:firstLineChars="200"/>
              <w:jc w:val="left"/>
              <w:rPr>
                <w:rFonts w:eastAsia="仿宋_GB2312"/>
                <w:color w:val="000000"/>
                <w:kern w:val="0"/>
                <w:szCs w:val="21"/>
              </w:rPr>
            </w:pPr>
            <w:r>
              <w:rPr>
                <w:rFonts w:hint="eastAsia" w:eastAsia="仿宋_GB2312"/>
                <w:color w:val="000000"/>
                <w:kern w:val="0"/>
                <w:szCs w:val="21"/>
              </w:rPr>
              <w:t>40人</w:t>
            </w:r>
          </w:p>
        </w:tc>
        <w:tc>
          <w:tcPr>
            <w:tcW w:w="1115" w:type="dxa"/>
            <w:noWrap/>
            <w:vAlign w:val="center"/>
          </w:tcPr>
          <w:p>
            <w:pPr>
              <w:widowControl/>
              <w:spacing w:line="240" w:lineRule="exact"/>
              <w:ind w:firstLine="210" w:firstLineChars="100"/>
              <w:jc w:val="left"/>
              <w:rPr>
                <w:rFonts w:eastAsia="仿宋_GB2312"/>
                <w:color w:val="000000"/>
                <w:kern w:val="0"/>
                <w:szCs w:val="21"/>
              </w:rPr>
            </w:pPr>
            <w:r>
              <w:rPr>
                <w:rFonts w:hint="eastAsia" w:eastAsia="仿宋_GB2312"/>
                <w:color w:val="000000"/>
                <w:kern w:val="0"/>
                <w:szCs w:val="21"/>
              </w:rPr>
              <w:t>43人</w:t>
            </w:r>
          </w:p>
        </w:tc>
        <w:tc>
          <w:tcPr>
            <w:tcW w:w="709"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continue"/>
            <w:noWrap/>
            <w:vAlign w:val="center"/>
          </w:tcPr>
          <w:p>
            <w:pPr>
              <w:widowControl/>
              <w:spacing w:line="240" w:lineRule="exact"/>
              <w:jc w:val="center"/>
              <w:rPr>
                <w:rFonts w:eastAsia="仿宋_GB2312"/>
                <w:color w:val="000000"/>
                <w:kern w:val="0"/>
                <w:szCs w:val="21"/>
              </w:rPr>
            </w:pP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参与招商活动</w:t>
            </w:r>
          </w:p>
        </w:tc>
        <w:tc>
          <w:tcPr>
            <w:tcW w:w="1219" w:type="dxa"/>
            <w:noWrap/>
            <w:vAlign w:val="center"/>
          </w:tcPr>
          <w:p>
            <w:pPr>
              <w:widowControl/>
              <w:spacing w:line="240" w:lineRule="exact"/>
              <w:ind w:firstLine="210" w:firstLineChars="100"/>
              <w:jc w:val="left"/>
              <w:rPr>
                <w:rFonts w:eastAsia="仿宋_GB2312"/>
                <w:color w:val="000000"/>
                <w:kern w:val="0"/>
                <w:szCs w:val="21"/>
              </w:rPr>
            </w:pPr>
            <w:r>
              <w:rPr>
                <w:rFonts w:hint="eastAsia" w:eastAsia="仿宋_GB2312"/>
                <w:color w:val="000000"/>
                <w:kern w:val="0"/>
                <w:szCs w:val="21"/>
              </w:rPr>
              <w:t xml:space="preserve">  2场</w:t>
            </w:r>
          </w:p>
        </w:tc>
        <w:tc>
          <w:tcPr>
            <w:tcW w:w="1115" w:type="dxa"/>
            <w:noWrap/>
            <w:vAlign w:val="center"/>
          </w:tcPr>
          <w:p>
            <w:pPr>
              <w:widowControl/>
              <w:spacing w:line="240" w:lineRule="exact"/>
              <w:ind w:firstLine="210" w:firstLineChars="100"/>
              <w:jc w:val="left"/>
              <w:rPr>
                <w:rFonts w:eastAsia="仿宋_GB2312"/>
                <w:color w:val="000000"/>
                <w:kern w:val="0"/>
                <w:szCs w:val="21"/>
              </w:rPr>
            </w:pPr>
            <w:r>
              <w:rPr>
                <w:rFonts w:hint="eastAsia" w:eastAsia="仿宋_GB2312"/>
                <w:color w:val="000000"/>
                <w:kern w:val="0"/>
                <w:szCs w:val="21"/>
              </w:rPr>
              <w:t>2场</w:t>
            </w:r>
          </w:p>
        </w:tc>
        <w:tc>
          <w:tcPr>
            <w:tcW w:w="709"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restart"/>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质量</w:t>
            </w:r>
          </w:p>
          <w:p>
            <w:pPr>
              <w:widowControl/>
              <w:spacing w:line="240" w:lineRule="exact"/>
              <w:jc w:val="center"/>
              <w:rPr>
                <w:rFonts w:eastAsia="仿宋_GB2312"/>
                <w:color w:val="000000"/>
                <w:kern w:val="0"/>
                <w:szCs w:val="21"/>
              </w:rPr>
            </w:pPr>
            <w:r>
              <w:rPr>
                <w:rFonts w:eastAsia="仿宋_GB2312"/>
                <w:color w:val="000000"/>
                <w:kern w:val="0"/>
                <w:szCs w:val="21"/>
              </w:rPr>
              <w:t>指标</w:t>
            </w: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发展工商联会员增长率</w:t>
            </w:r>
          </w:p>
        </w:tc>
        <w:tc>
          <w:tcPr>
            <w:tcW w:w="1219" w:type="dxa"/>
            <w:noWrap/>
            <w:vAlign w:val="center"/>
          </w:tcPr>
          <w:p>
            <w:pPr>
              <w:widowControl/>
              <w:spacing w:line="240" w:lineRule="exact"/>
              <w:ind w:firstLine="420" w:firstLineChars="200"/>
              <w:jc w:val="left"/>
              <w:rPr>
                <w:rFonts w:eastAsia="仿宋_GB2312"/>
                <w:color w:val="000000"/>
                <w:kern w:val="0"/>
                <w:szCs w:val="21"/>
              </w:rPr>
            </w:pPr>
            <w:r>
              <w:rPr>
                <w:rFonts w:hint="eastAsia" w:eastAsia="仿宋_GB2312"/>
                <w:color w:val="000000"/>
                <w:kern w:val="0"/>
                <w:szCs w:val="21"/>
              </w:rPr>
              <w:t>5%</w:t>
            </w:r>
          </w:p>
        </w:tc>
        <w:tc>
          <w:tcPr>
            <w:tcW w:w="1115"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8.4%</w:t>
            </w:r>
          </w:p>
        </w:tc>
        <w:tc>
          <w:tcPr>
            <w:tcW w:w="709"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continue"/>
            <w:noWrap/>
            <w:vAlign w:val="center"/>
          </w:tcPr>
          <w:p>
            <w:pPr>
              <w:widowControl/>
              <w:spacing w:line="240" w:lineRule="exact"/>
              <w:jc w:val="center"/>
              <w:rPr>
                <w:rFonts w:eastAsia="仿宋_GB2312"/>
                <w:color w:val="000000"/>
                <w:kern w:val="0"/>
                <w:szCs w:val="21"/>
              </w:rPr>
            </w:pP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招商引资额</w:t>
            </w:r>
          </w:p>
        </w:tc>
        <w:tc>
          <w:tcPr>
            <w:tcW w:w="121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10亿元</w:t>
            </w:r>
          </w:p>
        </w:tc>
        <w:tc>
          <w:tcPr>
            <w:tcW w:w="1115" w:type="dxa"/>
            <w:noWrap/>
            <w:vAlign w:val="center"/>
          </w:tcPr>
          <w:p>
            <w:pPr>
              <w:widowControl/>
              <w:spacing w:line="240" w:lineRule="exact"/>
              <w:ind w:firstLine="210" w:firstLineChars="100"/>
              <w:jc w:val="left"/>
              <w:rPr>
                <w:rFonts w:eastAsia="仿宋_GB2312"/>
                <w:color w:val="000000"/>
                <w:kern w:val="0"/>
                <w:szCs w:val="21"/>
              </w:rPr>
            </w:pPr>
            <w:r>
              <w:rPr>
                <w:rFonts w:hint="eastAsia" w:eastAsia="仿宋_GB2312"/>
                <w:color w:val="000000"/>
                <w:kern w:val="0"/>
                <w:szCs w:val="21"/>
              </w:rPr>
              <w:t>28.8亿元</w:t>
            </w:r>
          </w:p>
        </w:tc>
        <w:tc>
          <w:tcPr>
            <w:tcW w:w="709"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restart"/>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时效</w:t>
            </w:r>
          </w:p>
          <w:p>
            <w:pPr>
              <w:widowControl/>
              <w:spacing w:line="240" w:lineRule="exact"/>
              <w:jc w:val="center"/>
              <w:rPr>
                <w:rFonts w:eastAsia="仿宋_GB2312"/>
                <w:color w:val="000000"/>
                <w:kern w:val="0"/>
                <w:szCs w:val="21"/>
              </w:rPr>
            </w:pPr>
            <w:r>
              <w:rPr>
                <w:rFonts w:eastAsia="仿宋_GB2312"/>
                <w:color w:val="000000"/>
                <w:kern w:val="0"/>
                <w:szCs w:val="21"/>
              </w:rPr>
              <w:t>指标</w:t>
            </w: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按规定期限完成 </w:t>
            </w:r>
          </w:p>
        </w:tc>
        <w:tc>
          <w:tcPr>
            <w:tcW w:w="121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2023年度内</w:t>
            </w:r>
          </w:p>
        </w:tc>
        <w:tc>
          <w:tcPr>
            <w:tcW w:w="1115"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2023年度内完成</w:t>
            </w:r>
          </w:p>
        </w:tc>
        <w:tc>
          <w:tcPr>
            <w:tcW w:w="709"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898" w:type="dxa"/>
            <w:noWrap/>
            <w:vAlign w:val="center"/>
          </w:tcPr>
          <w:p>
            <w:pPr>
              <w:widowControl/>
              <w:spacing w:line="240" w:lineRule="exact"/>
              <w:ind w:firstLine="210" w:firstLineChars="100"/>
              <w:jc w:val="left"/>
              <w:rPr>
                <w:rFonts w:eastAsia="仿宋_GB2312"/>
                <w:color w:val="000000"/>
                <w:kern w:val="0"/>
                <w:szCs w:val="21"/>
              </w:rPr>
            </w:pPr>
            <w:r>
              <w:rPr>
                <w:rFonts w:hint="eastAsia" w:eastAsia="仿宋_GB2312"/>
                <w:color w:val="000000"/>
                <w:kern w:val="0"/>
                <w:szCs w:val="21"/>
              </w:rPr>
              <w:t xml:space="preserve"> 5</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continue"/>
            <w:noWrap/>
            <w:vAlign w:val="center"/>
          </w:tcPr>
          <w:p>
            <w:pPr>
              <w:widowControl/>
              <w:spacing w:line="240" w:lineRule="exact"/>
              <w:jc w:val="center"/>
              <w:rPr>
                <w:rFonts w:eastAsia="仿宋_GB2312"/>
                <w:color w:val="000000"/>
                <w:kern w:val="0"/>
                <w:szCs w:val="21"/>
              </w:rPr>
            </w:pPr>
          </w:p>
        </w:tc>
        <w:tc>
          <w:tcPr>
            <w:tcW w:w="1209" w:type="dxa"/>
            <w:gridSpan w:val="2"/>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1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115"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709" w:type="dxa"/>
            <w:noWrap/>
            <w:vAlign w:val="center"/>
          </w:tcPr>
          <w:p>
            <w:pPr>
              <w:widowControl/>
              <w:spacing w:line="240" w:lineRule="exact"/>
              <w:jc w:val="center"/>
              <w:rPr>
                <w:rFonts w:eastAsia="仿宋_GB2312"/>
                <w:color w:val="000000"/>
                <w:kern w:val="0"/>
                <w:szCs w:val="21"/>
              </w:rPr>
            </w:pP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restart"/>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成本</w:t>
            </w:r>
          </w:p>
          <w:p>
            <w:pPr>
              <w:widowControl/>
              <w:spacing w:line="240" w:lineRule="exact"/>
              <w:jc w:val="center"/>
              <w:rPr>
                <w:rFonts w:eastAsia="仿宋_GB2312"/>
                <w:color w:val="000000"/>
                <w:kern w:val="0"/>
                <w:szCs w:val="21"/>
              </w:rPr>
            </w:pPr>
            <w:r>
              <w:rPr>
                <w:rFonts w:eastAsia="仿宋_GB2312"/>
                <w:color w:val="000000"/>
                <w:kern w:val="0"/>
                <w:szCs w:val="21"/>
              </w:rPr>
              <w:t>指标</w:t>
            </w: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基本支出</w:t>
            </w:r>
          </w:p>
        </w:tc>
        <w:tc>
          <w:tcPr>
            <w:tcW w:w="121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75.31万元</w:t>
            </w:r>
          </w:p>
        </w:tc>
        <w:tc>
          <w:tcPr>
            <w:tcW w:w="1115"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75.31万元</w:t>
            </w:r>
          </w:p>
        </w:tc>
        <w:tc>
          <w:tcPr>
            <w:tcW w:w="709" w:type="dxa"/>
            <w:noWrap/>
            <w:vAlign w:val="center"/>
          </w:tcPr>
          <w:p>
            <w:pPr>
              <w:widowControl/>
              <w:spacing w:line="240" w:lineRule="exact"/>
              <w:ind w:firstLine="210" w:firstLineChars="100"/>
              <w:rPr>
                <w:rFonts w:eastAsia="仿宋_GB2312"/>
                <w:color w:val="000000"/>
                <w:kern w:val="0"/>
                <w:szCs w:val="21"/>
              </w:rPr>
            </w:pPr>
            <w:r>
              <w:rPr>
                <w:rFonts w:hint="eastAsia" w:eastAsia="仿宋_GB2312"/>
                <w:color w:val="000000"/>
                <w:kern w:val="0"/>
                <w:szCs w:val="21"/>
              </w:rPr>
              <w:t>5</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widowControl/>
              <w:jc w:val="left"/>
              <w:rPr>
                <w:rFonts w:eastAsia="仿宋_GB2312"/>
                <w:color w:val="000000"/>
                <w:kern w:val="0"/>
                <w:szCs w:val="21"/>
              </w:rPr>
            </w:pPr>
          </w:p>
        </w:tc>
        <w:tc>
          <w:tcPr>
            <w:tcW w:w="1252" w:type="dxa"/>
            <w:vMerge w:val="continue"/>
            <w:noWrap/>
            <w:vAlign w:val="center"/>
          </w:tcPr>
          <w:p>
            <w:pPr>
              <w:widowControl/>
              <w:spacing w:line="240" w:lineRule="exact"/>
              <w:jc w:val="left"/>
              <w:rPr>
                <w:rFonts w:eastAsia="仿宋_GB2312"/>
                <w:color w:val="000000"/>
                <w:kern w:val="0"/>
                <w:szCs w:val="21"/>
              </w:rPr>
            </w:pP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项目支出</w:t>
            </w:r>
          </w:p>
        </w:tc>
        <w:tc>
          <w:tcPr>
            <w:tcW w:w="121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24.17万元</w:t>
            </w:r>
          </w:p>
        </w:tc>
        <w:tc>
          <w:tcPr>
            <w:tcW w:w="1115"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24.17万元</w:t>
            </w:r>
          </w:p>
        </w:tc>
        <w:tc>
          <w:tcPr>
            <w:tcW w:w="709"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restart"/>
            <w:noWrap/>
            <w:vAlign w:val="center"/>
          </w:tcPr>
          <w:p>
            <w:pPr>
              <w:widowControl/>
              <w:jc w:val="center"/>
              <w:rPr>
                <w:rFonts w:eastAsia="仿宋_GB2312"/>
                <w:color w:val="000000"/>
                <w:kern w:val="0"/>
                <w:szCs w:val="21"/>
              </w:rPr>
            </w:pPr>
            <w:r>
              <w:rPr>
                <w:rFonts w:eastAsia="仿宋_GB2312"/>
                <w:color w:val="000000"/>
                <w:kern w:val="0"/>
                <w:szCs w:val="21"/>
              </w:rPr>
              <w:t>效益指标</w:t>
            </w:r>
          </w:p>
          <w:p>
            <w:pPr>
              <w:widowControl/>
              <w:ind w:firstLine="210" w:firstLineChars="100"/>
              <w:jc w:val="left"/>
              <w:rPr>
                <w:rFonts w:eastAsia="仿宋_GB2312"/>
                <w:color w:val="000000"/>
                <w:kern w:val="0"/>
                <w:szCs w:val="21"/>
              </w:rPr>
            </w:pPr>
            <w:r>
              <w:rPr>
                <w:rFonts w:eastAsia="仿宋_GB2312"/>
                <w:color w:val="000000"/>
                <w:kern w:val="0"/>
                <w:szCs w:val="21"/>
              </w:rPr>
              <w:t>（30分）　</w:t>
            </w:r>
          </w:p>
        </w:tc>
        <w:tc>
          <w:tcPr>
            <w:tcW w:w="1252" w:type="dxa"/>
            <w:vMerge w:val="restart"/>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经济效</w:t>
            </w:r>
          </w:p>
          <w:p>
            <w:pPr>
              <w:widowControl/>
              <w:spacing w:line="240" w:lineRule="exact"/>
              <w:jc w:val="center"/>
              <w:rPr>
                <w:rFonts w:eastAsia="仿宋_GB2312"/>
                <w:color w:val="000000"/>
                <w:kern w:val="0"/>
                <w:szCs w:val="21"/>
              </w:rPr>
            </w:pPr>
            <w:r>
              <w:rPr>
                <w:rFonts w:eastAsia="仿宋_GB2312"/>
                <w:color w:val="000000"/>
                <w:kern w:val="0"/>
                <w:szCs w:val="21"/>
              </w:rPr>
              <w:t>益指标</w:t>
            </w: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招商引资，服务江永经济发展。</w:t>
            </w:r>
          </w:p>
        </w:tc>
        <w:tc>
          <w:tcPr>
            <w:tcW w:w="121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成效明显</w:t>
            </w:r>
          </w:p>
        </w:tc>
        <w:tc>
          <w:tcPr>
            <w:tcW w:w="1115"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成效明显</w:t>
            </w:r>
          </w:p>
        </w:tc>
        <w:tc>
          <w:tcPr>
            <w:tcW w:w="709"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continue"/>
            <w:noWrap/>
            <w:vAlign w:val="center"/>
          </w:tcPr>
          <w:p>
            <w:pPr>
              <w:widowControl/>
              <w:spacing w:line="240" w:lineRule="exact"/>
              <w:jc w:val="center"/>
              <w:rPr>
                <w:rFonts w:eastAsia="仿宋_GB2312"/>
                <w:color w:val="000000"/>
                <w:kern w:val="0"/>
                <w:szCs w:val="21"/>
              </w:rPr>
            </w:pPr>
          </w:p>
        </w:tc>
        <w:tc>
          <w:tcPr>
            <w:tcW w:w="1209" w:type="dxa"/>
            <w:gridSpan w:val="2"/>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1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115"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709" w:type="dxa"/>
            <w:noWrap/>
            <w:vAlign w:val="center"/>
          </w:tcPr>
          <w:p>
            <w:pPr>
              <w:widowControl/>
              <w:spacing w:line="240" w:lineRule="exact"/>
              <w:jc w:val="center"/>
              <w:rPr>
                <w:rFonts w:eastAsia="仿宋_GB2312"/>
                <w:color w:val="000000"/>
                <w:kern w:val="0"/>
                <w:szCs w:val="21"/>
              </w:rPr>
            </w:pP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restart"/>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社会效</w:t>
            </w:r>
          </w:p>
          <w:p>
            <w:pPr>
              <w:widowControl/>
              <w:spacing w:line="240" w:lineRule="exact"/>
              <w:jc w:val="center"/>
              <w:rPr>
                <w:rFonts w:eastAsia="仿宋_GB2312"/>
                <w:color w:val="000000"/>
                <w:kern w:val="0"/>
                <w:szCs w:val="21"/>
              </w:rPr>
            </w:pPr>
            <w:r>
              <w:rPr>
                <w:rFonts w:eastAsia="仿宋_GB2312"/>
                <w:color w:val="000000"/>
                <w:kern w:val="0"/>
                <w:szCs w:val="21"/>
              </w:rPr>
              <w:t>益指标</w:t>
            </w: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推动江永全面发展。</w:t>
            </w:r>
          </w:p>
        </w:tc>
        <w:tc>
          <w:tcPr>
            <w:tcW w:w="121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成效明显</w:t>
            </w:r>
          </w:p>
        </w:tc>
        <w:tc>
          <w:tcPr>
            <w:tcW w:w="1115"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成效明显</w:t>
            </w:r>
          </w:p>
        </w:tc>
        <w:tc>
          <w:tcPr>
            <w:tcW w:w="709"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continue"/>
            <w:noWrap/>
            <w:vAlign w:val="center"/>
          </w:tcPr>
          <w:p>
            <w:pPr>
              <w:widowControl/>
              <w:spacing w:line="240" w:lineRule="exact"/>
              <w:jc w:val="center"/>
              <w:rPr>
                <w:rFonts w:eastAsia="仿宋_GB2312"/>
                <w:color w:val="000000"/>
                <w:kern w:val="0"/>
                <w:szCs w:val="21"/>
              </w:rPr>
            </w:pPr>
          </w:p>
        </w:tc>
        <w:tc>
          <w:tcPr>
            <w:tcW w:w="1209" w:type="dxa"/>
            <w:gridSpan w:val="2"/>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1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115"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7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restart"/>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生态效</w:t>
            </w:r>
          </w:p>
          <w:p>
            <w:pPr>
              <w:widowControl/>
              <w:spacing w:line="240" w:lineRule="exact"/>
              <w:jc w:val="center"/>
              <w:rPr>
                <w:rFonts w:eastAsia="仿宋_GB2312"/>
                <w:color w:val="000000"/>
                <w:kern w:val="0"/>
                <w:szCs w:val="21"/>
              </w:rPr>
            </w:pPr>
            <w:r>
              <w:rPr>
                <w:rFonts w:eastAsia="仿宋_GB2312"/>
                <w:color w:val="000000"/>
                <w:kern w:val="0"/>
                <w:szCs w:val="21"/>
              </w:rPr>
              <w:t>益指标</w:t>
            </w: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项目无污染</w:t>
            </w:r>
          </w:p>
        </w:tc>
        <w:tc>
          <w:tcPr>
            <w:tcW w:w="121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项目无污染</w:t>
            </w:r>
          </w:p>
        </w:tc>
        <w:tc>
          <w:tcPr>
            <w:tcW w:w="1115"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项目无污染</w:t>
            </w:r>
          </w:p>
        </w:tc>
        <w:tc>
          <w:tcPr>
            <w:tcW w:w="7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center"/>
              <w:rPr>
                <w:rFonts w:eastAsia="仿宋_GB2312"/>
                <w:color w:val="000000"/>
                <w:kern w:val="0"/>
                <w:szCs w:val="21"/>
              </w:rPr>
            </w:pPr>
          </w:p>
        </w:tc>
        <w:tc>
          <w:tcPr>
            <w:tcW w:w="1395" w:type="dxa"/>
            <w:vMerge w:val="continue"/>
            <w:noWrap/>
            <w:vAlign w:val="center"/>
          </w:tcPr>
          <w:p>
            <w:pPr>
              <w:jc w:val="left"/>
              <w:rPr>
                <w:rFonts w:eastAsia="仿宋_GB2312"/>
                <w:color w:val="000000"/>
                <w:kern w:val="0"/>
                <w:szCs w:val="21"/>
              </w:rPr>
            </w:pPr>
          </w:p>
        </w:tc>
        <w:tc>
          <w:tcPr>
            <w:tcW w:w="1252" w:type="dxa"/>
            <w:vMerge w:val="continue"/>
            <w:noWrap/>
            <w:vAlign w:val="center"/>
          </w:tcPr>
          <w:p>
            <w:pPr>
              <w:widowControl/>
              <w:spacing w:line="240" w:lineRule="exact"/>
              <w:jc w:val="left"/>
              <w:rPr>
                <w:rFonts w:eastAsia="仿宋_GB2312"/>
                <w:color w:val="000000"/>
                <w:kern w:val="0"/>
                <w:szCs w:val="21"/>
              </w:rPr>
            </w:pPr>
          </w:p>
        </w:tc>
        <w:tc>
          <w:tcPr>
            <w:tcW w:w="1209" w:type="dxa"/>
            <w:gridSpan w:val="2"/>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1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115"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7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center"/>
              <w:rPr>
                <w:rFonts w:eastAsia="仿宋_GB2312"/>
                <w:color w:val="000000"/>
                <w:kern w:val="0"/>
                <w:szCs w:val="21"/>
              </w:rPr>
            </w:pPr>
          </w:p>
        </w:tc>
        <w:tc>
          <w:tcPr>
            <w:tcW w:w="1395" w:type="dxa"/>
            <w:vMerge w:val="continue"/>
            <w:noWrap/>
            <w:vAlign w:val="center"/>
          </w:tcPr>
          <w:p>
            <w:pPr>
              <w:widowControl/>
              <w:jc w:val="left"/>
              <w:rPr>
                <w:rFonts w:eastAsia="仿宋_GB2312"/>
                <w:color w:val="000000"/>
                <w:kern w:val="0"/>
                <w:szCs w:val="21"/>
              </w:rPr>
            </w:pPr>
          </w:p>
        </w:tc>
        <w:tc>
          <w:tcPr>
            <w:tcW w:w="1252" w:type="dxa"/>
            <w:vMerge w:val="restart"/>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可持续影响指标</w:t>
            </w: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一年</w:t>
            </w:r>
          </w:p>
        </w:tc>
        <w:tc>
          <w:tcPr>
            <w:tcW w:w="121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一年</w:t>
            </w:r>
          </w:p>
        </w:tc>
        <w:tc>
          <w:tcPr>
            <w:tcW w:w="1115"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一年</w:t>
            </w:r>
          </w:p>
        </w:tc>
        <w:tc>
          <w:tcPr>
            <w:tcW w:w="7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395" w:type="dxa"/>
            <w:vMerge w:val="continue"/>
            <w:noWrap/>
            <w:vAlign w:val="center"/>
          </w:tcPr>
          <w:p>
            <w:pPr>
              <w:widowControl/>
              <w:jc w:val="left"/>
              <w:rPr>
                <w:rFonts w:eastAsia="仿宋_GB2312"/>
                <w:color w:val="000000"/>
                <w:kern w:val="0"/>
                <w:szCs w:val="21"/>
              </w:rPr>
            </w:pPr>
          </w:p>
        </w:tc>
        <w:tc>
          <w:tcPr>
            <w:tcW w:w="1252" w:type="dxa"/>
            <w:vMerge w:val="continue"/>
            <w:noWrap/>
            <w:vAlign w:val="center"/>
          </w:tcPr>
          <w:p>
            <w:pPr>
              <w:widowControl/>
              <w:spacing w:line="240" w:lineRule="exact"/>
              <w:jc w:val="left"/>
              <w:rPr>
                <w:rFonts w:eastAsia="仿宋_GB2312"/>
                <w:color w:val="000000"/>
                <w:kern w:val="0"/>
                <w:szCs w:val="21"/>
              </w:rPr>
            </w:pPr>
          </w:p>
        </w:tc>
        <w:tc>
          <w:tcPr>
            <w:tcW w:w="1209" w:type="dxa"/>
            <w:gridSpan w:val="2"/>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1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115"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7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395" w:type="dxa"/>
            <w:vMerge w:val="restart"/>
            <w:noWrap/>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252" w:type="dxa"/>
            <w:vMerge w:val="restart"/>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服务对象满意度指标</w:t>
            </w:r>
          </w:p>
        </w:tc>
        <w:tc>
          <w:tcPr>
            <w:tcW w:w="1209" w:type="dxa"/>
            <w:gridSpan w:val="2"/>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社会各界人士满意率</w:t>
            </w:r>
          </w:p>
        </w:tc>
        <w:tc>
          <w:tcPr>
            <w:tcW w:w="121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90%</w:t>
            </w:r>
          </w:p>
        </w:tc>
        <w:tc>
          <w:tcPr>
            <w:tcW w:w="1115"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7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1395" w:type="dxa"/>
            <w:vMerge w:val="continue"/>
            <w:noWrap/>
            <w:vAlign w:val="center"/>
          </w:tcPr>
          <w:p>
            <w:pPr>
              <w:widowControl/>
              <w:jc w:val="left"/>
              <w:rPr>
                <w:rFonts w:eastAsia="仿宋_GB2312"/>
                <w:color w:val="000000"/>
                <w:kern w:val="0"/>
                <w:szCs w:val="21"/>
              </w:rPr>
            </w:pPr>
          </w:p>
        </w:tc>
        <w:tc>
          <w:tcPr>
            <w:tcW w:w="1252" w:type="dxa"/>
            <w:vMerge w:val="continue"/>
            <w:noWrap/>
            <w:vAlign w:val="center"/>
          </w:tcPr>
          <w:p>
            <w:pPr>
              <w:widowControl/>
              <w:spacing w:line="240" w:lineRule="exact"/>
              <w:jc w:val="left"/>
              <w:rPr>
                <w:rFonts w:eastAsia="仿宋_GB2312"/>
                <w:color w:val="000000"/>
                <w:kern w:val="0"/>
                <w:szCs w:val="21"/>
              </w:rPr>
            </w:pPr>
          </w:p>
        </w:tc>
        <w:tc>
          <w:tcPr>
            <w:tcW w:w="1209" w:type="dxa"/>
            <w:gridSpan w:val="2"/>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1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115"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709" w:type="dxa"/>
            <w:noWrap/>
            <w:vAlign w:val="center"/>
          </w:tcPr>
          <w:p>
            <w:pPr>
              <w:widowControl/>
              <w:spacing w:line="240" w:lineRule="exact"/>
              <w:jc w:val="left"/>
              <w:rPr>
                <w:rFonts w:eastAsia="仿宋_GB2312"/>
                <w:color w:val="000000"/>
                <w:kern w:val="0"/>
                <w:szCs w:val="21"/>
              </w:rPr>
            </w:pPr>
          </w:p>
        </w:tc>
        <w:tc>
          <w:tcPr>
            <w:tcW w:w="89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noWrap/>
            <w:vAlign w:val="center"/>
          </w:tcPr>
          <w:p>
            <w:pPr>
              <w:widowControl/>
              <w:jc w:val="center"/>
              <w:rPr>
                <w:rFonts w:eastAsia="仿宋_GB2312"/>
                <w:color w:val="000000"/>
                <w:kern w:val="0"/>
                <w:szCs w:val="21"/>
              </w:rPr>
            </w:pPr>
            <w:r>
              <w:rPr>
                <w:rFonts w:eastAsia="仿宋_GB2312"/>
                <w:color w:val="000000"/>
                <w:kern w:val="0"/>
                <w:szCs w:val="21"/>
              </w:rPr>
              <w:t>总分</w:t>
            </w:r>
          </w:p>
        </w:tc>
        <w:tc>
          <w:tcPr>
            <w:tcW w:w="709" w:type="dxa"/>
            <w:noWrap/>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898"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1446" w:type="dxa"/>
            <w:noWrap/>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left"/>
        <w:rPr>
          <w:rFonts w:eastAsia="黑体"/>
          <w:sz w:val="32"/>
          <w:szCs w:val="32"/>
        </w:rPr>
      </w:pPr>
    </w:p>
    <w:p>
      <w:pPr>
        <w:spacing w:line="560" w:lineRule="exact"/>
        <w:jc w:val="both"/>
        <w:rPr>
          <w:rFonts w:ascii="宋体" w:hAnsi="宋体"/>
          <w:b/>
          <w:bCs/>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宋体" w:eastAsia="黑体"/>
          <w:kern w:val="0"/>
          <w:sz w:val="32"/>
          <w:szCs w:val="32"/>
          <w:lang w:val="en-US" w:eastAsia="zh-CN"/>
        </w:rPr>
      </w:pPr>
      <w:r>
        <w:rPr>
          <w:rFonts w:hint="eastAsia" w:ascii="黑体" w:hAnsi="黑体" w:eastAsia="黑体"/>
          <w:kern w:val="0"/>
          <w:sz w:val="32"/>
          <w:szCs w:val="32"/>
        </w:rPr>
        <w:t>附件</w:t>
      </w:r>
      <w:r>
        <w:rPr>
          <w:rFonts w:hint="eastAsia" w:ascii="黑体" w:hAnsi="黑体" w:eastAsia="黑体"/>
          <w:kern w:val="0"/>
          <w:sz w:val="32"/>
          <w:szCs w:val="32"/>
          <w:lang w:val="en-US" w:eastAsia="zh-CN"/>
        </w:rPr>
        <w:t>4</w:t>
      </w:r>
    </w:p>
    <w:p>
      <w:pPr>
        <w:spacing w:line="560" w:lineRule="exact"/>
        <w:jc w:val="center"/>
        <w:rPr>
          <w:kern w:val="0"/>
          <w:sz w:val="36"/>
          <w:szCs w:val="36"/>
        </w:rPr>
      </w:pPr>
      <w:r>
        <w:rPr>
          <w:rFonts w:hint="eastAsia" w:ascii="方正小标宋_GBK" w:hAnsi="方正小标宋_GBK"/>
          <w:kern w:val="0"/>
          <w:sz w:val="36"/>
          <w:szCs w:val="36"/>
        </w:rPr>
        <w:t>江永县工商联</w:t>
      </w:r>
      <w:r>
        <w:rPr>
          <w:rFonts w:ascii="方正小标宋_GBK" w:hAnsi="方正小标宋_GBK" w:eastAsia="方正小标宋_GBK"/>
          <w:kern w:val="0"/>
          <w:sz w:val="36"/>
          <w:szCs w:val="36"/>
        </w:rPr>
        <w:t>部门整体支出绩效评价表</w:t>
      </w:r>
    </w:p>
    <w:tbl>
      <w:tblPr>
        <w:tblStyle w:val="3"/>
        <w:tblW w:w="10608" w:type="dxa"/>
        <w:jc w:val="center"/>
        <w:tblLayout w:type="fixed"/>
        <w:tblCellMar>
          <w:top w:w="0" w:type="dxa"/>
          <w:left w:w="108" w:type="dxa"/>
          <w:bottom w:w="0" w:type="dxa"/>
          <w:right w:w="108" w:type="dxa"/>
        </w:tblCellMar>
      </w:tblPr>
      <w:tblGrid>
        <w:gridCol w:w="518"/>
        <w:gridCol w:w="416"/>
        <w:gridCol w:w="432"/>
        <w:gridCol w:w="245"/>
        <w:gridCol w:w="416"/>
        <w:gridCol w:w="1194"/>
        <w:gridCol w:w="478"/>
        <w:gridCol w:w="2977"/>
        <w:gridCol w:w="3402"/>
        <w:gridCol w:w="522"/>
        <w:gridCol w:w="8"/>
      </w:tblGrid>
      <w:tr>
        <w:tblPrEx>
          <w:tblCellMar>
            <w:top w:w="0" w:type="dxa"/>
            <w:left w:w="108" w:type="dxa"/>
            <w:bottom w:w="0" w:type="dxa"/>
            <w:right w:w="108" w:type="dxa"/>
          </w:tblCellMar>
        </w:tblPrEx>
        <w:trPr>
          <w:gridAfter w:val="1"/>
          <w:wAfter w:w="8" w:type="dxa"/>
          <w:jc w:val="center"/>
        </w:trPr>
        <w:tc>
          <w:tcPr>
            <w:tcW w:w="518"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一级指标</w:t>
            </w:r>
          </w:p>
        </w:tc>
        <w:tc>
          <w:tcPr>
            <w:tcW w:w="416"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分值</w:t>
            </w:r>
          </w:p>
        </w:tc>
        <w:tc>
          <w:tcPr>
            <w:tcW w:w="677" w:type="dxa"/>
            <w:gridSpan w:val="2"/>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二级指标</w:t>
            </w:r>
          </w:p>
        </w:tc>
        <w:tc>
          <w:tcPr>
            <w:tcW w:w="416"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分值</w:t>
            </w:r>
          </w:p>
        </w:tc>
        <w:tc>
          <w:tcPr>
            <w:tcW w:w="1194"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三级</w:t>
            </w:r>
          </w:p>
          <w:p>
            <w:pPr>
              <w:widowControl/>
              <w:jc w:val="center"/>
              <w:rPr>
                <w:rFonts w:eastAsia="仿宋_GB2312"/>
                <w:kern w:val="0"/>
                <w:sz w:val="20"/>
                <w:szCs w:val="20"/>
              </w:rPr>
            </w:pPr>
            <w:r>
              <w:rPr>
                <w:rFonts w:eastAsia="仿宋_GB2312"/>
                <w:kern w:val="0"/>
                <w:sz w:val="20"/>
                <w:szCs w:val="20"/>
              </w:rPr>
              <w:t>指标</w:t>
            </w:r>
          </w:p>
        </w:tc>
        <w:tc>
          <w:tcPr>
            <w:tcW w:w="478"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分值</w:t>
            </w:r>
          </w:p>
        </w:tc>
        <w:tc>
          <w:tcPr>
            <w:tcW w:w="2977"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评价标准</w:t>
            </w:r>
          </w:p>
        </w:tc>
        <w:tc>
          <w:tcPr>
            <w:tcW w:w="3402"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指标说明</w:t>
            </w:r>
          </w:p>
        </w:tc>
        <w:tc>
          <w:tcPr>
            <w:tcW w:w="522"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得分</w:t>
            </w:r>
          </w:p>
        </w:tc>
      </w:tr>
      <w:tr>
        <w:tblPrEx>
          <w:tblCellMar>
            <w:top w:w="0" w:type="dxa"/>
            <w:left w:w="108" w:type="dxa"/>
            <w:bottom w:w="0" w:type="dxa"/>
            <w:right w:w="108" w:type="dxa"/>
          </w:tblCellMar>
        </w:tblPrEx>
        <w:trPr>
          <w:gridAfter w:val="1"/>
          <w:wAfter w:w="8" w:type="dxa"/>
          <w:trHeight w:val="1814" w:hRule="atLeast"/>
          <w:jc w:val="center"/>
        </w:trPr>
        <w:tc>
          <w:tcPr>
            <w:tcW w:w="518" w:type="dxa"/>
            <w:vMerge w:val="restart"/>
            <w:tcBorders>
              <w:top w:val="nil"/>
              <w:left w:val="single" w:color="auto" w:sz="4" w:space="0"/>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投入</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10</w:t>
            </w:r>
          </w:p>
        </w:tc>
        <w:tc>
          <w:tcPr>
            <w:tcW w:w="677" w:type="dxa"/>
            <w:gridSpan w:val="2"/>
            <w:vMerge w:val="restart"/>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预算配置</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在职人员控制率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nil"/>
              <w:right w:val="nil"/>
            </w:tcBorders>
            <w:noWrap/>
            <w:vAlign w:val="center"/>
          </w:tcPr>
          <w:p>
            <w:pPr>
              <w:widowControl/>
              <w:jc w:val="left"/>
              <w:rPr>
                <w:rFonts w:eastAsia="仿宋_GB2312"/>
                <w:kern w:val="0"/>
                <w:sz w:val="20"/>
                <w:szCs w:val="20"/>
              </w:rPr>
            </w:pPr>
            <w:r>
              <w:rPr>
                <w:rFonts w:eastAsia="仿宋_GB2312"/>
                <w:kern w:val="0"/>
                <w:sz w:val="20"/>
                <w:szCs w:val="20"/>
              </w:rPr>
              <w:t>以100%</w:t>
            </w:r>
            <w:r>
              <w:rPr>
                <w:rFonts w:ascii="仿宋_GB2312" w:hAnsi="仿宋_GB2312" w:eastAsia="仿宋_GB2312"/>
                <w:kern w:val="0"/>
                <w:sz w:val="20"/>
                <w:szCs w:val="20"/>
              </w:rPr>
              <w:t>为标准。在职人员控制率</w:t>
            </w:r>
            <w:r>
              <w:rPr>
                <w:rFonts w:hint="eastAsia" w:ascii="宋体" w:hAnsi="宋体"/>
                <w:kern w:val="0"/>
                <w:sz w:val="20"/>
                <w:szCs w:val="20"/>
              </w:rPr>
              <w:t>≦</w:t>
            </w:r>
            <w:r>
              <w:rPr>
                <w:rFonts w:eastAsia="仿宋_GB2312"/>
                <w:kern w:val="0"/>
                <w:sz w:val="20"/>
                <w:szCs w:val="20"/>
              </w:rPr>
              <w:t>100%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分；每超过一个百分点扣</w:t>
            </w:r>
            <w:r>
              <w:rPr>
                <w:rFonts w:eastAsia="仿宋_GB2312"/>
                <w:kern w:val="0"/>
                <w:sz w:val="20"/>
                <w:szCs w:val="20"/>
              </w:rPr>
              <w:t>0.5</w:t>
            </w:r>
            <w:r>
              <w:rPr>
                <w:rFonts w:ascii="仿宋_GB2312" w:hAnsi="仿宋_GB2312" w:eastAsia="仿宋_GB2312"/>
                <w:kern w:val="0"/>
                <w:sz w:val="20"/>
                <w:szCs w:val="20"/>
              </w:rPr>
              <w:t>分，扣完为止。</w:t>
            </w:r>
          </w:p>
        </w:tc>
        <w:tc>
          <w:tcPr>
            <w:tcW w:w="3402" w:type="dxa"/>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在职人员控制率=</w:t>
            </w:r>
            <w:r>
              <w:rPr>
                <w:rFonts w:ascii="仿宋_GB2312" w:hAnsi="仿宋_GB2312" w:eastAsia="仿宋_GB2312"/>
                <w:kern w:val="0"/>
                <w:sz w:val="20"/>
                <w:szCs w:val="20"/>
              </w:rPr>
              <w:t>（在职人员数</w:t>
            </w:r>
            <w:r>
              <w:rPr>
                <w:rFonts w:eastAsia="仿宋_GB2312"/>
                <w:kern w:val="0"/>
                <w:sz w:val="20"/>
                <w:szCs w:val="20"/>
              </w:rPr>
              <w:t>/</w:t>
            </w:r>
            <w:r>
              <w:rPr>
                <w:rFonts w:ascii="仿宋_GB2312" w:hAnsi="仿宋_GB2312" w:eastAsia="仿宋_GB2312"/>
                <w:kern w:val="0"/>
                <w:sz w:val="20"/>
                <w:szCs w:val="20"/>
              </w:rPr>
              <w:t>编制数）</w:t>
            </w:r>
            <w:r>
              <w:rPr>
                <w:rFonts w:eastAsia="仿宋_GB2312"/>
                <w:kern w:val="0"/>
                <w:sz w:val="20"/>
                <w:szCs w:val="20"/>
              </w:rPr>
              <w:t>×100%</w:t>
            </w:r>
            <w:r>
              <w:rPr>
                <w:rFonts w:ascii="仿宋_GB2312" w:hAnsi="仿宋_GB2312" w:eastAsia="仿宋_GB2312"/>
                <w:kern w:val="0"/>
                <w:sz w:val="20"/>
                <w:szCs w:val="20"/>
              </w:rPr>
              <w:t>，在职人员数：部门（单位）实际在职人数，以</w:t>
            </w:r>
            <w:r>
              <w:rPr>
                <w:kern w:val="0"/>
                <w:sz w:val="20"/>
                <w:szCs w:val="20"/>
              </w:rPr>
              <w:t>市</w:t>
            </w:r>
            <w:r>
              <w:rPr>
                <w:rFonts w:eastAsia="仿宋_GB2312"/>
                <w:kern w:val="0"/>
                <w:sz w:val="20"/>
                <w:szCs w:val="20"/>
              </w:rPr>
              <w:t>财政</w:t>
            </w:r>
            <w:r>
              <w:rPr>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auto"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single" w:color="auto" w:sz="4" w:space="0"/>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hint="eastAsia" w:ascii="宋体" w:hAnsi="宋体"/>
                <w:kern w:val="0"/>
                <w:sz w:val="20"/>
                <w:szCs w:val="20"/>
              </w:rPr>
              <w:t>≦</w:t>
            </w:r>
            <w:r>
              <w:rPr>
                <w:rFonts w:eastAsia="仿宋_GB2312"/>
                <w:kern w:val="0"/>
                <w:sz w:val="20"/>
                <w:szCs w:val="20"/>
              </w:rPr>
              <w:t>0,</w:t>
            </w:r>
            <w:r>
              <w:rPr>
                <w:rFonts w:ascii="仿宋_GB2312" w:hAnsi="仿宋_GB2312" w:eastAsia="仿宋_GB2312"/>
                <w:kern w:val="0"/>
                <w:sz w:val="20"/>
                <w:szCs w:val="20"/>
              </w:rPr>
              <w:t>计</w:t>
            </w:r>
            <w:r>
              <w:rPr>
                <w:kern w:val="0"/>
                <w:sz w:val="20"/>
                <w:szCs w:val="20"/>
              </w:rPr>
              <w:t>5</w:t>
            </w:r>
            <w:r>
              <w:rPr>
                <w:rFonts w:eastAsia="仿宋_GB2312"/>
                <w:kern w:val="0"/>
                <w:sz w:val="20"/>
                <w:szCs w:val="20"/>
              </w:rPr>
              <w:t>分；“</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0</w:t>
            </w:r>
            <w:r>
              <w:rPr>
                <w:rFonts w:ascii="仿宋_GB2312" w:hAnsi="仿宋_GB2312" w:eastAsia="仿宋_GB2312"/>
                <w:kern w:val="0"/>
                <w:sz w:val="20"/>
                <w:szCs w:val="20"/>
              </w:rPr>
              <w:t>，每超过一个百分点扣</w:t>
            </w:r>
            <w:r>
              <w:rPr>
                <w:rFonts w:eastAsia="仿宋_GB2312"/>
                <w:kern w:val="0"/>
                <w:sz w:val="20"/>
                <w:szCs w:val="20"/>
              </w:rPr>
              <w:t>0.8</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变动率</w:t>
            </w:r>
            <w:r>
              <w:rPr>
                <w:rFonts w:eastAsia="仿宋_GB2312"/>
                <w:kern w:val="0"/>
                <w:sz w:val="20"/>
                <w:szCs w:val="20"/>
              </w:rPr>
              <w:t>=[</w:t>
            </w:r>
            <w:r>
              <w:rPr>
                <w:rFonts w:ascii="仿宋_GB2312" w:hAnsi="仿宋_GB2312" w:eastAsia="仿宋_GB2312"/>
                <w:kern w:val="0"/>
                <w:sz w:val="20"/>
                <w:szCs w:val="20"/>
              </w:rPr>
              <w:t>（本年度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w:t>
            </w:r>
            <w:r>
              <w:rPr>
                <w:rFonts w:ascii="仿宋_GB2312" w:hAnsi="仿宋_GB2312" w:eastAsia="仿宋_GB2312"/>
                <w:kern w:val="0"/>
                <w:sz w:val="20"/>
                <w:szCs w:val="20"/>
              </w:rPr>
              <w:t>上年度</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60</w:t>
            </w: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预算执行</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20</w:t>
            </w: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预算完成率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计满分，每低于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预算完成率=</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年末结余）</w:t>
            </w:r>
            <w:r>
              <w:rPr>
                <w:rFonts w:eastAsia="仿宋_GB2312"/>
                <w:kern w:val="0"/>
                <w:sz w:val="20"/>
                <w:szCs w:val="20"/>
              </w:rPr>
              <w:t>/</w:t>
            </w:r>
            <w:r>
              <w:rPr>
                <w:rFonts w:ascii="仿宋_GB2312" w:hAnsi="仿宋_GB2312" w:eastAsia="仿宋_GB2312"/>
                <w:kern w:val="0"/>
                <w:sz w:val="20"/>
                <w:szCs w:val="20"/>
              </w:rPr>
              <w:t>（上年结转</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w:t>
            </w:r>
            <w:r>
              <w:rPr>
                <w:rFonts w:ascii="仿宋_GB2312" w:hAnsi="仿宋_GB2312" w:eastAsia="仿宋_GB2312"/>
                <w:kern w:val="0"/>
                <w:sz w:val="20"/>
                <w:szCs w:val="20"/>
              </w:rPr>
              <w:t>本年追加预算）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trHeight w:val="1273"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预算控制率=0</w:t>
            </w:r>
            <w:r>
              <w:rPr>
                <w:rFonts w:ascii="仿宋_GB2312" w:hAnsi="仿宋_GB2312" w:eastAsia="仿宋_GB2312"/>
                <w:kern w:val="0"/>
                <w:sz w:val="20"/>
                <w:szCs w:val="20"/>
              </w:rPr>
              <w:t>，计</w:t>
            </w:r>
            <w:r>
              <w:rPr>
                <w:rFonts w:eastAsia="仿宋_GB2312"/>
                <w:kern w:val="0"/>
                <w:sz w:val="20"/>
                <w:szCs w:val="20"/>
              </w:rPr>
              <w:t>5</w:t>
            </w:r>
            <w:r>
              <w:rPr>
                <w:rFonts w:ascii="仿宋_GB2312" w:hAnsi="仿宋_GB2312" w:eastAsia="仿宋_GB2312"/>
                <w:kern w:val="0"/>
                <w:sz w:val="20"/>
                <w:szCs w:val="20"/>
              </w:rPr>
              <w:t>分；</w:t>
            </w:r>
            <w:r>
              <w:rPr>
                <w:rFonts w:eastAsia="仿宋_GB2312"/>
                <w:kern w:val="0"/>
                <w:sz w:val="20"/>
                <w:szCs w:val="20"/>
              </w:rPr>
              <w:t>0-10%</w:t>
            </w:r>
            <w:r>
              <w:rPr>
                <w:rFonts w:ascii="仿宋_GB2312" w:hAnsi="仿宋_GB2312" w:eastAsia="仿宋_GB2312"/>
                <w:kern w:val="0"/>
                <w:sz w:val="20"/>
                <w:szCs w:val="20"/>
              </w:rPr>
              <w:t>（含），计</w:t>
            </w:r>
            <w:r>
              <w:rPr>
                <w:rFonts w:eastAsia="仿宋_GB2312"/>
                <w:kern w:val="0"/>
                <w:sz w:val="20"/>
                <w:szCs w:val="20"/>
              </w:rPr>
              <w:t>4</w:t>
            </w:r>
            <w:r>
              <w:rPr>
                <w:rFonts w:ascii="仿宋_GB2312" w:hAnsi="仿宋_GB2312" w:eastAsia="仿宋_GB2312"/>
                <w:kern w:val="0"/>
                <w:sz w:val="20"/>
                <w:szCs w:val="20"/>
              </w:rPr>
              <w:t>分；</w:t>
            </w:r>
            <w:r>
              <w:rPr>
                <w:rFonts w:eastAsia="仿宋_GB2312"/>
                <w:kern w:val="0"/>
                <w:sz w:val="20"/>
                <w:szCs w:val="20"/>
              </w:rPr>
              <w:t>10-20%</w:t>
            </w:r>
            <w:r>
              <w:rPr>
                <w:rFonts w:ascii="仿宋_GB2312" w:hAnsi="仿宋_GB2312" w:eastAsia="仿宋_GB2312"/>
                <w:kern w:val="0"/>
                <w:sz w:val="20"/>
                <w:szCs w:val="20"/>
              </w:rPr>
              <w:t>（含），计</w:t>
            </w:r>
            <w:r>
              <w:rPr>
                <w:rFonts w:eastAsia="仿宋_GB2312"/>
                <w:kern w:val="0"/>
                <w:sz w:val="20"/>
                <w:szCs w:val="20"/>
              </w:rPr>
              <w:t>3</w:t>
            </w:r>
            <w:r>
              <w:rPr>
                <w:rFonts w:ascii="仿宋_GB2312" w:hAnsi="仿宋_GB2312" w:eastAsia="仿宋_GB2312"/>
                <w:kern w:val="0"/>
                <w:sz w:val="20"/>
                <w:szCs w:val="20"/>
              </w:rPr>
              <w:t>分；</w:t>
            </w:r>
            <w:r>
              <w:rPr>
                <w:rFonts w:eastAsia="仿宋_GB2312"/>
                <w:kern w:val="0"/>
                <w:sz w:val="20"/>
                <w:szCs w:val="20"/>
              </w:rPr>
              <w:t>20-30%</w:t>
            </w:r>
            <w:r>
              <w:rPr>
                <w:rFonts w:ascii="仿宋_GB2312" w:hAnsi="仿宋_GB2312" w:eastAsia="仿宋_GB2312"/>
                <w:kern w:val="0"/>
                <w:sz w:val="20"/>
                <w:szCs w:val="20"/>
              </w:rPr>
              <w:t>（含），计</w:t>
            </w:r>
            <w:r>
              <w:rPr>
                <w:rFonts w:eastAsia="仿宋_GB2312"/>
                <w:kern w:val="0"/>
                <w:sz w:val="20"/>
                <w:szCs w:val="20"/>
              </w:rPr>
              <w:t>2</w:t>
            </w:r>
            <w:r>
              <w:rPr>
                <w:rFonts w:ascii="仿宋_GB2312" w:hAnsi="仿宋_GB2312" w:eastAsia="仿宋_GB2312"/>
                <w:kern w:val="0"/>
                <w:sz w:val="20"/>
                <w:szCs w:val="20"/>
              </w:rPr>
              <w:t>分；大于</w:t>
            </w:r>
            <w:r>
              <w:rPr>
                <w:rFonts w:eastAsia="仿宋_GB2312"/>
                <w:kern w:val="0"/>
                <w:sz w:val="20"/>
                <w:szCs w:val="20"/>
              </w:rPr>
              <w:t>30%</w:t>
            </w:r>
            <w:r>
              <w:rPr>
                <w:rFonts w:ascii="仿宋_GB2312" w:hAnsi="仿宋_GB2312" w:eastAsia="仿宋_GB2312"/>
                <w:kern w:val="0"/>
                <w:sz w:val="20"/>
                <w:szCs w:val="20"/>
              </w:rPr>
              <w:t>不得分。</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预算控制率=</w:t>
            </w:r>
            <w:r>
              <w:rPr>
                <w:rFonts w:ascii="仿宋_GB2312" w:hAnsi="仿宋_GB2312" w:eastAsia="仿宋_GB2312"/>
                <w:kern w:val="0"/>
                <w:sz w:val="20"/>
                <w:szCs w:val="20"/>
              </w:rPr>
              <w:t>（本年追加预算</w:t>
            </w:r>
            <w:r>
              <w:rPr>
                <w:rFonts w:eastAsia="仿宋_GB2312"/>
                <w:kern w:val="0"/>
                <w:sz w:val="20"/>
                <w:szCs w:val="20"/>
              </w:rPr>
              <w:t>/</w:t>
            </w:r>
            <w:r>
              <w:rPr>
                <w:rFonts w:ascii="仿宋_GB2312" w:hAnsi="仿宋_GB2312" w:eastAsia="仿宋_GB2312"/>
                <w:kern w:val="0"/>
                <w:sz w:val="20"/>
                <w:szCs w:val="20"/>
              </w:rPr>
              <w:t>年初预算）</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trHeight w:val="1325"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新建楼堂馆所面积控制率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分，扣完为止。没有楼堂馆所项目的部门按满分计算。</w:t>
            </w:r>
          </w:p>
        </w:tc>
        <w:tc>
          <w:tcPr>
            <w:tcW w:w="3402"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eastAsia="仿宋_GB2312"/>
                <w:kern w:val="0"/>
                <w:sz w:val="20"/>
                <w:szCs w:val="20"/>
              </w:rPr>
              <w:t>楼堂馆所面积控制率=</w:t>
            </w:r>
            <w:r>
              <w:rPr>
                <w:rFonts w:ascii="仿宋_GB2312" w:hAnsi="仿宋_GB2312" w:eastAsia="仿宋_GB2312"/>
                <w:kern w:val="0"/>
                <w:sz w:val="20"/>
                <w:szCs w:val="20"/>
              </w:rPr>
              <w:t>实际建设面积</w:t>
            </w:r>
            <w:r>
              <w:rPr>
                <w:rFonts w:eastAsia="仿宋_GB2312"/>
                <w:kern w:val="0"/>
                <w:sz w:val="20"/>
                <w:szCs w:val="20"/>
              </w:rPr>
              <w:t>/</w:t>
            </w:r>
            <w:r>
              <w:rPr>
                <w:rFonts w:ascii="仿宋_GB2312" w:hAnsi="仿宋_GB2312" w:eastAsia="仿宋_GB2312"/>
                <w:kern w:val="0"/>
                <w:sz w:val="20"/>
                <w:szCs w:val="20"/>
              </w:rPr>
              <w:t>批准建设面积</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rPr>
              <w:t>20</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trHeight w:val="1543"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新建楼堂馆所投资概算控制率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eastAsia="仿宋_GB2312"/>
                <w:kern w:val="0"/>
                <w:sz w:val="20"/>
                <w:szCs w:val="20"/>
              </w:rPr>
              <w:t>楼堂馆所投资预算控制率=</w:t>
            </w:r>
            <w:r>
              <w:rPr>
                <w:rFonts w:ascii="仿宋_GB2312" w:hAnsi="仿宋_GB2312" w:eastAsia="仿宋_GB2312"/>
                <w:kern w:val="0"/>
                <w:sz w:val="20"/>
                <w:szCs w:val="20"/>
              </w:rPr>
              <w:t>实际投资金额</w:t>
            </w:r>
            <w:r>
              <w:rPr>
                <w:rFonts w:eastAsia="仿宋_GB2312"/>
                <w:kern w:val="0"/>
                <w:sz w:val="20"/>
                <w:szCs w:val="20"/>
              </w:rPr>
              <w:t>/</w:t>
            </w:r>
            <w:r>
              <w:rPr>
                <w:rFonts w:ascii="仿宋_GB2312" w:hAnsi="仿宋_GB2312" w:eastAsia="仿宋_GB2312"/>
                <w:kern w:val="0"/>
                <w:sz w:val="20"/>
                <w:szCs w:val="20"/>
              </w:rPr>
              <w:t>批准投资金额</w:t>
            </w:r>
            <w:r>
              <w:rPr>
                <w:rFonts w:eastAsia="仿宋_GB2312"/>
                <w:kern w:val="0"/>
                <w:sz w:val="20"/>
                <w:szCs w:val="20"/>
              </w:rPr>
              <w:t xml:space="preserve">×100% </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该指标以20</w:t>
            </w:r>
            <w:r>
              <w:rPr>
                <w:rFonts w:hint="eastAsia" w:eastAsia="仿宋_GB2312"/>
                <w:kern w:val="0"/>
                <w:sz w:val="20"/>
                <w:szCs w:val="20"/>
              </w:rPr>
              <w:t>20</w:t>
            </w:r>
            <w:r>
              <w:rPr>
                <w:rFonts w:eastAsia="仿宋_GB2312"/>
                <w:kern w:val="0"/>
                <w:sz w:val="20"/>
                <w:szCs w:val="20"/>
              </w:rPr>
              <w:t>年完工的新建楼堂馆所为评价内容。</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trHeight w:val="1562"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预算管理</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40</w:t>
            </w: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公用经费控制率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eastAsia="仿宋_GB2312"/>
                <w:kern w:val="0"/>
                <w:sz w:val="20"/>
                <w:szCs w:val="20"/>
              </w:rPr>
              <w:t>公用经费控制率=</w:t>
            </w:r>
            <w:r>
              <w:rPr>
                <w:rFonts w:ascii="仿宋_GB2312" w:hAnsi="仿宋_GB2312" w:eastAsia="仿宋_GB2312"/>
                <w:kern w:val="0"/>
                <w:sz w:val="20"/>
                <w:szCs w:val="20"/>
              </w:rPr>
              <w:t>（实际支出公用经费总额</w:t>
            </w:r>
            <w:r>
              <w:rPr>
                <w:rFonts w:eastAsia="仿宋_GB2312"/>
                <w:kern w:val="0"/>
                <w:sz w:val="20"/>
                <w:szCs w:val="20"/>
              </w:rPr>
              <w:t>/</w:t>
            </w:r>
            <w:r>
              <w:rPr>
                <w:rFonts w:ascii="仿宋_GB2312" w:hAnsi="仿宋_GB2312" w:eastAsia="仿宋_GB2312"/>
                <w:kern w:val="0"/>
                <w:sz w:val="20"/>
                <w:szCs w:val="20"/>
              </w:rPr>
              <w:t>预算安排公用经费总额）</w:t>
            </w:r>
            <w:r>
              <w:rPr>
                <w:rFonts w:eastAsia="仿宋_GB2312"/>
                <w:kern w:val="0"/>
                <w:sz w:val="20"/>
                <w:szCs w:val="20"/>
              </w:rPr>
              <w:t>×100%</w:t>
            </w:r>
            <w:r>
              <w:rPr>
                <w:rFonts w:ascii="仿宋_GB2312" w:hAnsi="仿宋_GB2312" w:eastAsia="仿宋_GB2312"/>
                <w:kern w:val="0"/>
                <w:sz w:val="20"/>
                <w:szCs w:val="20"/>
              </w:rPr>
              <w:t>。</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r>
              <w:rPr>
                <w:rFonts w:hint="eastAsia"/>
                <w:kern w:val="0"/>
                <w:sz w:val="24"/>
              </w:rPr>
              <w:t>8</w:t>
            </w:r>
          </w:p>
        </w:tc>
      </w:tr>
      <w:tr>
        <w:tblPrEx>
          <w:tblCellMar>
            <w:top w:w="0" w:type="dxa"/>
            <w:left w:w="108" w:type="dxa"/>
            <w:bottom w:w="0" w:type="dxa"/>
            <w:right w:w="108" w:type="dxa"/>
          </w:tblCellMar>
        </w:tblPrEx>
        <w:trPr>
          <w:gridAfter w:val="1"/>
          <w:wAfter w:w="8" w:type="dxa"/>
          <w:trHeight w:val="1073"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7</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以下（含）计满分，每超出</w:t>
            </w:r>
            <w:r>
              <w:rPr>
                <w:rFonts w:eastAsia="仿宋_GB2312"/>
                <w:kern w:val="0"/>
                <w:sz w:val="20"/>
                <w:szCs w:val="20"/>
              </w:rPr>
              <w:t>1%</w:t>
            </w:r>
            <w:r>
              <w:rPr>
                <w:rFonts w:ascii="仿宋_GB2312" w:hAnsi="仿宋_GB2312" w:eastAsia="仿宋_GB2312"/>
                <w:kern w:val="0"/>
                <w:sz w:val="20"/>
                <w:szCs w:val="20"/>
              </w:rPr>
              <w:t>扣</w:t>
            </w:r>
            <w:r>
              <w:rPr>
                <w:rFonts w:eastAsia="仿宋_GB2312"/>
                <w:kern w:val="0"/>
                <w:sz w:val="20"/>
                <w:szCs w:val="20"/>
              </w:rPr>
              <w:t>1</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控制率</w:t>
            </w:r>
            <w:r>
              <w:rPr>
                <w:rFonts w:eastAsia="仿宋_GB2312"/>
                <w:kern w:val="0"/>
                <w:sz w:val="20"/>
                <w:szCs w:val="20"/>
              </w:rPr>
              <w:t>-</w:t>
            </w:r>
            <w:r>
              <w:rPr>
                <w:rFonts w:ascii="仿宋_GB2312" w:hAnsi="仿宋_GB2312" w:eastAsia="仿宋_GB2312"/>
                <w:kern w:val="0"/>
                <w:sz w:val="20"/>
                <w:szCs w:val="20"/>
              </w:rPr>
              <w:t>（</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实际支出数</w:t>
            </w:r>
            <w:r>
              <w:rPr>
                <w:rFonts w:eastAsia="仿宋_GB2312"/>
                <w:kern w:val="0"/>
                <w:sz w:val="20"/>
                <w:szCs w:val="20"/>
              </w:rPr>
              <w:t>/“</w:t>
            </w:r>
            <w:r>
              <w:rPr>
                <w:rFonts w:ascii="仿宋_GB2312" w:hAnsi="仿宋_GB2312" w:eastAsia="仿宋_GB2312"/>
                <w:kern w:val="0"/>
                <w:sz w:val="20"/>
                <w:szCs w:val="20"/>
              </w:rPr>
              <w:t>三公经费</w:t>
            </w:r>
            <w:r>
              <w:rPr>
                <w:rFonts w:eastAsia="仿宋_GB2312"/>
                <w:kern w:val="0"/>
                <w:sz w:val="20"/>
                <w:szCs w:val="20"/>
              </w:rPr>
              <w:t>”</w:t>
            </w:r>
            <w:r>
              <w:rPr>
                <w:rFonts w:ascii="仿宋_GB2312" w:hAnsi="仿宋_GB2312" w:eastAsia="仿宋_GB2312"/>
                <w:kern w:val="0"/>
                <w:sz w:val="20"/>
                <w:szCs w:val="20"/>
              </w:rPr>
              <w:t>预算安排数）</w:t>
            </w:r>
            <w:r>
              <w:rPr>
                <w:rFonts w:eastAsia="仿宋_GB2312"/>
                <w:kern w:val="0"/>
                <w:sz w:val="20"/>
                <w:szCs w:val="20"/>
              </w:rPr>
              <w:t>×100%</w:t>
            </w:r>
            <w:r>
              <w:rPr>
                <w:rFonts w:ascii="仿宋_GB2312" w:hAnsi="仿宋_GB2312" w:eastAsia="仿宋_GB2312"/>
                <w:kern w:val="0"/>
                <w:sz w:val="20"/>
                <w:szCs w:val="20"/>
              </w:rPr>
              <w:t>。</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r>
              <w:rPr>
                <w:rFonts w:hint="eastAsia"/>
                <w:kern w:val="0"/>
                <w:sz w:val="24"/>
              </w:rPr>
              <w:t>7</w:t>
            </w:r>
          </w:p>
        </w:tc>
      </w:tr>
      <w:tr>
        <w:tblPrEx>
          <w:tblCellMar>
            <w:top w:w="0" w:type="dxa"/>
            <w:left w:w="108" w:type="dxa"/>
            <w:bottom w:w="0" w:type="dxa"/>
            <w:right w:w="108" w:type="dxa"/>
          </w:tblCellMar>
        </w:tblPrEx>
        <w:trPr>
          <w:gridAfter w:val="1"/>
          <w:wAfter w:w="8" w:type="dxa"/>
          <w:trHeight w:val="918"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政府采购执行率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100%</w:t>
            </w:r>
            <w:r>
              <w:rPr>
                <w:rFonts w:ascii="仿宋_GB2312" w:hAnsi="仿宋_GB2312" w:eastAsia="仿宋_GB2312"/>
                <w:kern w:val="0"/>
                <w:sz w:val="20"/>
                <w:szCs w:val="20"/>
              </w:rPr>
              <w:t>计满分，每超过（降低）</w:t>
            </w:r>
            <w:r>
              <w:rPr>
                <w:rFonts w:eastAsia="仿宋_GB2312"/>
                <w:kern w:val="0"/>
                <w:sz w:val="20"/>
                <w:szCs w:val="20"/>
              </w:rPr>
              <w:t>5%</w:t>
            </w:r>
            <w:r>
              <w:rPr>
                <w:rFonts w:ascii="仿宋_GB2312" w:hAnsi="仿宋_GB2312" w:eastAsia="仿宋_GB2312"/>
                <w:kern w:val="0"/>
                <w:sz w:val="20"/>
                <w:szCs w:val="20"/>
              </w:rPr>
              <w:t>扣</w:t>
            </w:r>
            <w:r>
              <w:rPr>
                <w:rFonts w:eastAsia="仿宋_GB2312"/>
                <w:kern w:val="0"/>
                <w:sz w:val="20"/>
                <w:szCs w:val="20"/>
              </w:rPr>
              <w:t>2</w:t>
            </w:r>
            <w:r>
              <w:rPr>
                <w:rFonts w:ascii="仿宋_GB2312" w:hAnsi="仿宋_GB2312" w:eastAsia="仿宋_GB2312"/>
                <w:kern w:val="0"/>
                <w:sz w:val="20"/>
                <w:szCs w:val="20"/>
              </w:rPr>
              <w:t>分。扣完为止。</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政府采购执行率=</w:t>
            </w:r>
            <w:r>
              <w:rPr>
                <w:rFonts w:ascii="仿宋_GB2312" w:hAnsi="仿宋_GB2312" w:eastAsia="仿宋_GB2312"/>
                <w:kern w:val="0"/>
                <w:sz w:val="20"/>
                <w:szCs w:val="20"/>
              </w:rPr>
              <w:t>（实际政府采购金额</w:t>
            </w:r>
            <w:r>
              <w:rPr>
                <w:rFonts w:eastAsia="仿宋_GB2312"/>
                <w:kern w:val="0"/>
                <w:sz w:val="20"/>
                <w:szCs w:val="20"/>
              </w:rPr>
              <w:t>/</w:t>
            </w:r>
            <w:r>
              <w:rPr>
                <w:rFonts w:ascii="仿宋_GB2312" w:hAnsi="仿宋_GB2312" w:eastAsia="仿宋_GB2312"/>
                <w:kern w:val="0"/>
                <w:sz w:val="20"/>
                <w:szCs w:val="20"/>
              </w:rPr>
              <w:t>政府采购预算数）</w:t>
            </w:r>
            <w:r>
              <w:rPr>
                <w:rFonts w:eastAsia="仿宋_GB2312"/>
                <w:kern w:val="0"/>
                <w:sz w:val="20"/>
                <w:szCs w:val="20"/>
              </w:rPr>
              <w:t>×100%</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r>
              <w:rPr>
                <w:rFonts w:hint="eastAsia"/>
                <w:kern w:val="0"/>
                <w:sz w:val="24"/>
              </w:rPr>
              <w:t>6</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jc w:val="left"/>
              <w:rPr>
                <w:rFonts w:eastAsia="仿宋_GB2312"/>
                <w:kern w:val="0"/>
                <w:sz w:val="20"/>
                <w:szCs w:val="20"/>
              </w:rPr>
            </w:pPr>
            <w:r>
              <w:rPr>
                <w:rFonts w:eastAsia="仿宋_GB2312"/>
                <w:kern w:val="0"/>
                <w:sz w:val="20"/>
                <w:szCs w:val="20"/>
              </w:rPr>
              <w:t>过                                                                                                                                       程</w:t>
            </w:r>
          </w:p>
        </w:tc>
        <w:tc>
          <w:tcPr>
            <w:tcW w:w="416" w:type="dxa"/>
            <w:vMerge w:val="restart"/>
            <w:tcBorders>
              <w:top w:val="nil"/>
              <w:left w:val="nil"/>
              <w:bottom w:val="single" w:color="000000" w:sz="4" w:space="0"/>
              <w:right w:val="single" w:color="auto" w:sz="4" w:space="0"/>
            </w:tcBorders>
            <w:noWrap/>
            <w:vAlign w:val="center"/>
          </w:tcPr>
          <w:p>
            <w:pPr>
              <w:jc w:val="left"/>
              <w:rPr>
                <w:rFonts w:eastAsia="仿宋_GB2312"/>
                <w:kern w:val="0"/>
                <w:sz w:val="20"/>
                <w:szCs w:val="20"/>
              </w:rPr>
            </w:pPr>
          </w:p>
        </w:tc>
        <w:tc>
          <w:tcPr>
            <w:tcW w:w="677" w:type="dxa"/>
            <w:gridSpan w:val="2"/>
            <w:vMerge w:val="restart"/>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预算管理</w:t>
            </w: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管理制度健全性</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8</w:t>
            </w:r>
          </w:p>
        </w:tc>
        <w:tc>
          <w:tcPr>
            <w:tcW w:w="6379" w:type="dxa"/>
            <w:gridSpan w:val="2"/>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有内部财务管理制度、会计核算制度等管理制度，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ascii="仿宋_GB2312" w:hAnsi="仿宋_GB2312" w:eastAsia="仿宋_GB2312"/>
                <w:kern w:val="0"/>
                <w:sz w:val="20"/>
                <w:szCs w:val="20"/>
              </w:rPr>
            </w:pPr>
            <w:r>
              <w:rPr>
                <w:rFonts w:hint="eastAsia" w:ascii="宋体" w:hAnsi="宋体"/>
                <w:kern w:val="0"/>
                <w:sz w:val="20"/>
                <w:szCs w:val="20"/>
              </w:rPr>
              <w:t>②</w:t>
            </w:r>
            <w:r>
              <w:rPr>
                <w:rFonts w:ascii="仿宋_GB2312" w:hAnsi="仿宋_GB2312" w:eastAsia="仿宋_GB2312"/>
                <w:kern w:val="0"/>
                <w:sz w:val="20"/>
                <w:szCs w:val="20"/>
              </w:rPr>
              <w:t>有本部门厉行节约制度</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hint="eastAsia" w:ascii="宋体" w:hAnsi="宋体"/>
                <w:kern w:val="0"/>
                <w:sz w:val="20"/>
                <w:szCs w:val="20"/>
              </w:rPr>
              <w:t>③</w:t>
            </w:r>
            <w:r>
              <w:rPr>
                <w:rFonts w:ascii="仿宋_GB2312" w:hAnsi="仿宋_GB2312" w:eastAsia="仿宋_GB2312"/>
                <w:kern w:val="0"/>
                <w:sz w:val="20"/>
                <w:szCs w:val="20"/>
              </w:rPr>
              <w:t>相关管理制度合法、合规、完整，</w:t>
            </w:r>
            <w:r>
              <w:rPr>
                <w:rFonts w:eastAsia="仿宋_GB2312"/>
                <w:kern w:val="0"/>
                <w:sz w:val="20"/>
                <w:szCs w:val="20"/>
              </w:rPr>
              <w:t>2</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相关管理制度得到有效执行，</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8</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资金使用合规性</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w:t>
            </w:r>
          </w:p>
        </w:tc>
        <w:tc>
          <w:tcPr>
            <w:tcW w:w="6379" w:type="dxa"/>
            <w:gridSpan w:val="2"/>
            <w:tcBorders>
              <w:top w:val="nil"/>
              <w:left w:val="nil"/>
              <w:bottom w:val="single" w:color="auto" w:sz="4" w:space="0"/>
              <w:right w:val="single" w:color="auto" w:sz="4" w:space="0"/>
            </w:tcBorders>
            <w:noWrap/>
            <w:vAlign w:val="center"/>
          </w:tcPr>
          <w:p>
            <w:pPr>
              <w:widowControl/>
              <w:jc w:val="left"/>
              <w:rPr>
                <w:rFonts w:ascii="仿宋_GB2312" w:hAnsi="仿宋_GB2312"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支出符合国家财经法规和财务管理制度规定以及有关专项资金管理办法的规定；</w:t>
            </w:r>
            <w:r>
              <w:rPr>
                <w:rFonts w:hint="eastAsia" w:ascii="宋体" w:hAnsi="宋体"/>
                <w:kern w:val="0"/>
                <w:sz w:val="20"/>
                <w:szCs w:val="20"/>
              </w:rPr>
              <w:t>②</w:t>
            </w:r>
            <w:r>
              <w:rPr>
                <w:rFonts w:ascii="仿宋_GB2312" w:hAnsi="仿宋_GB2312" w:eastAsia="仿宋_GB2312"/>
                <w:kern w:val="0"/>
                <w:sz w:val="20"/>
                <w:szCs w:val="20"/>
              </w:rPr>
              <w:t>资金拨付有完整的审批程序和手续；</w:t>
            </w:r>
            <w:r>
              <w:rPr>
                <w:rFonts w:hint="eastAsia" w:ascii="宋体" w:hAnsi="宋体"/>
                <w:kern w:val="0"/>
                <w:sz w:val="20"/>
                <w:szCs w:val="20"/>
              </w:rPr>
              <w:t>③</w:t>
            </w:r>
            <w:r>
              <w:rPr>
                <w:rFonts w:ascii="仿宋_GB2312" w:hAnsi="仿宋_GB2312" w:eastAsia="仿宋_GB2312"/>
                <w:kern w:val="0"/>
                <w:sz w:val="20"/>
                <w:szCs w:val="20"/>
              </w:rPr>
              <w:t>项目支出按规定经过评估论证；</w:t>
            </w:r>
            <w:r>
              <w:rPr>
                <w:rFonts w:hint="eastAsia" w:ascii="宋体" w:hAnsi="宋体"/>
                <w:kern w:val="0"/>
                <w:sz w:val="20"/>
                <w:szCs w:val="20"/>
              </w:rPr>
              <w:t>④</w:t>
            </w:r>
            <w:r>
              <w:rPr>
                <w:rFonts w:ascii="仿宋_GB2312" w:hAnsi="仿宋_GB2312" w:eastAsia="仿宋_GB2312"/>
                <w:kern w:val="0"/>
                <w:sz w:val="20"/>
                <w:szCs w:val="20"/>
              </w:rPr>
              <w:t>支出符合部门预算批复的用途；</w:t>
            </w:r>
            <w:r>
              <w:rPr>
                <w:rFonts w:hint="eastAsia" w:ascii="宋体" w:hAnsi="宋体"/>
                <w:kern w:val="0"/>
                <w:sz w:val="20"/>
                <w:szCs w:val="20"/>
              </w:rPr>
              <w:t>⑤</w:t>
            </w:r>
            <w:r>
              <w:rPr>
                <w:rFonts w:ascii="仿宋_GB2312" w:hAnsi="仿宋_GB2312"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w:t>
            </w:r>
            <w:r>
              <w:rPr>
                <w:rFonts w:ascii="仿宋_GB2312" w:hAnsi="仿宋_GB2312" w:eastAsia="仿宋_GB2312"/>
                <w:kern w:val="0"/>
                <w:sz w:val="20"/>
                <w:szCs w:val="20"/>
              </w:rPr>
              <w:t>分，扣完为止。</w:t>
            </w:r>
          </w:p>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rFonts w:hint="eastAsia"/>
                <w:kern w:val="0"/>
                <w:sz w:val="24"/>
              </w:rPr>
              <w:t>6</w:t>
            </w: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预决算信息公开性</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5</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hint="eastAsia" w:ascii="宋体" w:hAnsi="宋体"/>
                <w:kern w:val="0"/>
                <w:sz w:val="20"/>
                <w:szCs w:val="20"/>
              </w:rPr>
              <w:t>①</w:t>
            </w:r>
            <w:r>
              <w:rPr>
                <w:rFonts w:ascii="仿宋_GB2312" w:hAnsi="仿宋_GB2312" w:eastAsia="仿宋_GB2312"/>
                <w:kern w:val="0"/>
                <w:sz w:val="20"/>
                <w:szCs w:val="20"/>
              </w:rPr>
              <w:t>按规定内容公开预决算信息，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②</w:t>
            </w:r>
            <w:r>
              <w:rPr>
                <w:rFonts w:ascii="仿宋_GB2312" w:hAnsi="仿宋_GB2312" w:eastAsia="仿宋_GB2312"/>
                <w:kern w:val="0"/>
                <w:sz w:val="20"/>
                <w:szCs w:val="20"/>
              </w:rPr>
              <w:t>按规定时限公开预决算信息，</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③</w:t>
            </w:r>
            <w:r>
              <w:rPr>
                <w:rFonts w:ascii="仿宋_GB2312" w:hAnsi="仿宋_GB2312" w:eastAsia="仿宋_GB2312"/>
                <w:kern w:val="0"/>
                <w:sz w:val="20"/>
                <w:szCs w:val="20"/>
              </w:rPr>
              <w:t>基础数据信息和会计信息资料真实，</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④</w:t>
            </w:r>
            <w:r>
              <w:rPr>
                <w:rFonts w:ascii="仿宋_GB2312" w:hAnsi="仿宋_GB2312" w:eastAsia="仿宋_GB2312"/>
                <w:kern w:val="0"/>
                <w:sz w:val="20"/>
                <w:szCs w:val="20"/>
              </w:rPr>
              <w:t>基础数据信息和会计信息资料完整，</w:t>
            </w:r>
            <w:r>
              <w:rPr>
                <w:rFonts w:eastAsia="仿宋_GB2312"/>
                <w:kern w:val="0"/>
                <w:sz w:val="20"/>
                <w:szCs w:val="20"/>
              </w:rPr>
              <w:t>1</w:t>
            </w:r>
            <w:r>
              <w:rPr>
                <w:rFonts w:ascii="仿宋_GB2312" w:hAnsi="仿宋_GB2312" w:eastAsia="仿宋_GB2312"/>
                <w:kern w:val="0"/>
                <w:sz w:val="20"/>
                <w:szCs w:val="20"/>
              </w:rPr>
              <w:t>分；</w:t>
            </w:r>
            <w:r>
              <w:rPr>
                <w:rFonts w:hint="eastAsia" w:ascii="宋体" w:hAnsi="宋体"/>
                <w:kern w:val="0"/>
                <w:sz w:val="20"/>
                <w:szCs w:val="20"/>
              </w:rPr>
              <w:t>⑤</w:t>
            </w:r>
            <w:r>
              <w:rPr>
                <w:rFonts w:ascii="仿宋_GB2312" w:hAnsi="仿宋_GB2312" w:eastAsia="仿宋_GB2312"/>
                <w:kern w:val="0"/>
                <w:sz w:val="20"/>
                <w:szCs w:val="20"/>
              </w:rPr>
              <w:t>基础数据信息和汇集信息资料准确，</w:t>
            </w:r>
            <w:r>
              <w:rPr>
                <w:rFonts w:eastAsia="仿宋_GB2312"/>
                <w:kern w:val="0"/>
                <w:sz w:val="20"/>
                <w:szCs w:val="20"/>
              </w:rPr>
              <w:t>1</w:t>
            </w:r>
            <w:r>
              <w:rPr>
                <w:rFonts w:ascii="仿宋_GB2312" w:hAnsi="仿宋_GB2312" w:eastAsia="仿宋_GB2312"/>
                <w:kern w:val="0"/>
                <w:sz w:val="20"/>
                <w:szCs w:val="20"/>
              </w:rPr>
              <w:t xml:space="preserve">分。  </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r>
              <w:rPr>
                <w:rFonts w:hint="eastAsia"/>
                <w:kern w:val="0"/>
                <w:sz w:val="24"/>
              </w:rPr>
              <w:t>5</w:t>
            </w:r>
          </w:p>
        </w:tc>
      </w:tr>
      <w:tr>
        <w:tblPrEx>
          <w:tblCellMar>
            <w:top w:w="0" w:type="dxa"/>
            <w:left w:w="108" w:type="dxa"/>
            <w:bottom w:w="0" w:type="dxa"/>
            <w:right w:w="108" w:type="dxa"/>
          </w:tblCellMar>
        </w:tblPrEx>
        <w:trPr>
          <w:gridAfter w:val="1"/>
          <w:wAfter w:w="8" w:type="dxa"/>
          <w:jc w:val="center"/>
        </w:trPr>
        <w:tc>
          <w:tcPr>
            <w:tcW w:w="518" w:type="dxa"/>
            <w:vMerge w:val="restart"/>
            <w:tcBorders>
              <w:top w:val="nil"/>
              <w:left w:val="single" w:color="auto" w:sz="4" w:space="0"/>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产出及效率</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30</w:t>
            </w:r>
          </w:p>
        </w:tc>
        <w:tc>
          <w:tcPr>
            <w:tcW w:w="677" w:type="dxa"/>
            <w:gridSpan w:val="2"/>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职责履行</w:t>
            </w:r>
          </w:p>
        </w:tc>
        <w:tc>
          <w:tcPr>
            <w:tcW w:w="416"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8</w:t>
            </w:r>
          </w:p>
        </w:tc>
        <w:tc>
          <w:tcPr>
            <w:tcW w:w="1194" w:type="dxa"/>
            <w:tcBorders>
              <w:top w:val="nil"/>
              <w:left w:val="nil"/>
              <w:bottom w:val="nil"/>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重点工作实际完成率</w:t>
            </w:r>
          </w:p>
        </w:tc>
        <w:tc>
          <w:tcPr>
            <w:tcW w:w="478"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8</w:t>
            </w:r>
          </w:p>
        </w:tc>
        <w:tc>
          <w:tcPr>
            <w:tcW w:w="2977"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根据绩效办20</w:t>
            </w:r>
            <w:r>
              <w:rPr>
                <w:rFonts w:hint="eastAsia" w:eastAsia="仿宋_GB2312"/>
                <w:kern w:val="0"/>
                <w:sz w:val="20"/>
                <w:szCs w:val="20"/>
              </w:rPr>
              <w:t>20</w:t>
            </w:r>
            <w:r>
              <w:rPr>
                <w:rFonts w:eastAsia="仿宋_GB2312"/>
                <w:kern w:val="0"/>
                <w:sz w:val="20"/>
                <w:szCs w:val="20"/>
              </w:rPr>
              <w:t>年对各部门为民办实事和部门重点工程与重点工作考核分数折算。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w:t>
            </w:r>
            <w:r>
              <w:rPr>
                <w:rFonts w:ascii="仿宋_GB2312" w:hAnsi="仿宋_GB2312" w:eastAsia="仿宋_GB2312"/>
                <w:kern w:val="0"/>
                <w:sz w:val="20"/>
                <w:szCs w:val="20"/>
              </w:rPr>
              <w:t>（绩效办对应部分考核得分</w:t>
            </w:r>
            <w:r>
              <w:rPr>
                <w:rFonts w:eastAsia="仿宋_GB2312"/>
                <w:kern w:val="0"/>
                <w:sz w:val="20"/>
                <w:szCs w:val="20"/>
              </w:rPr>
              <w:t>/350</w:t>
            </w:r>
            <w:r>
              <w:rPr>
                <w:rFonts w:ascii="仿宋_GB2312" w:hAnsi="仿宋_GB2312" w:eastAsia="仿宋_GB2312"/>
                <w:kern w:val="0"/>
                <w:sz w:val="20"/>
                <w:szCs w:val="20"/>
              </w:rPr>
              <w:t>）</w:t>
            </w:r>
            <w:r>
              <w:rPr>
                <w:rFonts w:eastAsia="仿宋_GB2312"/>
                <w:kern w:val="0"/>
                <w:sz w:val="20"/>
                <w:szCs w:val="20"/>
              </w:rPr>
              <w:t>*8</w:t>
            </w:r>
          </w:p>
        </w:tc>
        <w:tc>
          <w:tcPr>
            <w:tcW w:w="3402"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　</w:t>
            </w:r>
          </w:p>
        </w:tc>
        <w:tc>
          <w:tcPr>
            <w:tcW w:w="522" w:type="dxa"/>
            <w:tcBorders>
              <w:top w:val="nil"/>
              <w:left w:val="nil"/>
              <w:bottom w:val="single" w:color="auto" w:sz="4" w:space="0"/>
              <w:right w:val="single" w:color="auto" w:sz="4" w:space="0"/>
            </w:tcBorders>
            <w:noWrap/>
            <w:vAlign w:val="center"/>
          </w:tcPr>
          <w:p>
            <w:pPr>
              <w:widowControl/>
              <w:jc w:val="left"/>
              <w:rPr>
                <w:kern w:val="0"/>
                <w:sz w:val="24"/>
              </w:rPr>
            </w:pPr>
            <w:r>
              <w:rPr>
                <w:kern w:val="0"/>
                <w:sz w:val="24"/>
              </w:rPr>
              <w:t>　</w:t>
            </w:r>
            <w:r>
              <w:rPr>
                <w:rFonts w:hint="eastAsia"/>
                <w:kern w:val="0"/>
                <w:sz w:val="24"/>
              </w:rPr>
              <w:t>8</w:t>
            </w:r>
          </w:p>
        </w:tc>
      </w:tr>
      <w:tr>
        <w:tblPrEx>
          <w:tblCellMar>
            <w:top w:w="0" w:type="dxa"/>
            <w:left w:w="108" w:type="dxa"/>
            <w:bottom w:w="0" w:type="dxa"/>
            <w:right w:w="108" w:type="dxa"/>
          </w:tblCellMar>
        </w:tblPrEx>
        <w:trPr>
          <w:gridAfter w:val="1"/>
          <w:wAfter w:w="8" w:type="dxa"/>
          <w:trHeight w:val="445"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履职 效益</w:t>
            </w: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10</w:t>
            </w:r>
          </w:p>
        </w:tc>
        <w:tc>
          <w:tcPr>
            <w:tcW w:w="1194"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经济效益</w:t>
            </w:r>
          </w:p>
        </w:tc>
        <w:tc>
          <w:tcPr>
            <w:tcW w:w="478" w:type="dxa"/>
            <w:vMerge w:val="restart"/>
            <w:tcBorders>
              <w:top w:val="nil"/>
              <w:left w:val="nil"/>
              <w:bottom w:val="nil"/>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10</w:t>
            </w:r>
          </w:p>
        </w:tc>
        <w:tc>
          <w:tcPr>
            <w:tcW w:w="6379" w:type="dxa"/>
            <w:gridSpan w:val="2"/>
            <w:vMerge w:val="restart"/>
            <w:tcBorders>
              <w:top w:val="nil"/>
              <w:left w:val="nil"/>
              <w:bottom w:val="nil"/>
              <w:right w:val="single" w:color="000000" w:sz="4" w:space="0"/>
            </w:tcBorders>
            <w:noWrap/>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2" w:type="dxa"/>
            <w:tcBorders>
              <w:top w:val="nil"/>
              <w:left w:val="nil"/>
              <w:bottom w:val="nil"/>
              <w:right w:val="single" w:color="auto" w:sz="4" w:space="0"/>
            </w:tcBorders>
            <w:noWrap/>
            <w:vAlign w:val="center"/>
          </w:tcPr>
          <w:p>
            <w:pPr>
              <w:widowControl/>
              <w:jc w:val="left"/>
              <w:rPr>
                <w:kern w:val="0"/>
                <w:sz w:val="24"/>
              </w:rPr>
            </w:pPr>
            <w:r>
              <w:rPr>
                <w:kern w:val="0"/>
                <w:sz w:val="24"/>
              </w:rPr>
              <w:t>　</w:t>
            </w:r>
            <w:r>
              <w:rPr>
                <w:rFonts w:hint="eastAsia"/>
                <w:kern w:val="0"/>
                <w:sz w:val="24"/>
              </w:rPr>
              <w:t>10</w:t>
            </w:r>
          </w:p>
        </w:tc>
      </w:tr>
      <w:tr>
        <w:tblPrEx>
          <w:tblCellMar>
            <w:top w:w="0" w:type="dxa"/>
            <w:left w:w="108" w:type="dxa"/>
            <w:bottom w:w="0" w:type="dxa"/>
            <w:right w:w="108" w:type="dxa"/>
          </w:tblCellMar>
        </w:tblPrEx>
        <w:trPr>
          <w:gridAfter w:val="1"/>
          <w:wAfter w:w="8" w:type="dxa"/>
          <w:trHeight w:val="383" w:hRule="atLeast"/>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社会效益</w:t>
            </w:r>
          </w:p>
        </w:tc>
        <w:tc>
          <w:tcPr>
            <w:tcW w:w="478" w:type="dxa"/>
            <w:vMerge w:val="continue"/>
            <w:tcBorders>
              <w:top w:val="nil"/>
              <w:left w:val="nil"/>
              <w:bottom w:val="nil"/>
              <w:right w:val="single" w:color="auto" w:sz="4" w:space="0"/>
            </w:tcBorders>
            <w:noWrap/>
            <w:vAlign w:val="center"/>
          </w:tcPr>
          <w:p>
            <w:pPr>
              <w:widowControl/>
              <w:jc w:val="left"/>
              <w:rPr>
                <w:rFonts w:eastAsia="仿宋_GB2312"/>
                <w:kern w:val="0"/>
                <w:sz w:val="20"/>
                <w:szCs w:val="20"/>
              </w:rPr>
            </w:pPr>
          </w:p>
        </w:tc>
        <w:tc>
          <w:tcPr>
            <w:tcW w:w="6379" w:type="dxa"/>
            <w:gridSpan w:val="2"/>
            <w:vMerge w:val="continue"/>
            <w:tcBorders>
              <w:top w:val="nil"/>
              <w:left w:val="nil"/>
              <w:bottom w:val="nil"/>
              <w:right w:val="single" w:color="000000" w:sz="4" w:space="0"/>
            </w:tcBorders>
            <w:noWrap/>
            <w:vAlign w:val="center"/>
          </w:tcPr>
          <w:p>
            <w:pPr>
              <w:widowControl/>
              <w:jc w:val="left"/>
              <w:rPr>
                <w:rFonts w:eastAsia="仿宋_GB2312"/>
                <w:kern w:val="0"/>
                <w:sz w:val="20"/>
                <w:szCs w:val="20"/>
              </w:rPr>
            </w:pPr>
          </w:p>
        </w:tc>
        <w:tc>
          <w:tcPr>
            <w:tcW w:w="522" w:type="dxa"/>
            <w:tcBorders>
              <w:top w:val="nil"/>
              <w:left w:val="nil"/>
              <w:bottom w:val="nil"/>
              <w:right w:val="single" w:color="auto" w:sz="4" w:space="0"/>
            </w:tcBorders>
            <w:noWrap/>
            <w:vAlign w:val="center"/>
          </w:tcPr>
          <w:p>
            <w:pPr>
              <w:widowControl/>
              <w:jc w:val="left"/>
              <w:rPr>
                <w:kern w:val="0"/>
                <w:sz w:val="24"/>
              </w:rPr>
            </w:pPr>
            <w:r>
              <w:rPr>
                <w:kern w:val="0"/>
                <w:sz w:val="24"/>
              </w:rPr>
              <w:t>　</w:t>
            </w:r>
          </w:p>
        </w:tc>
      </w:tr>
      <w:tr>
        <w:tblPrEx>
          <w:tblCellMar>
            <w:top w:w="0" w:type="dxa"/>
            <w:left w:w="108" w:type="dxa"/>
            <w:bottom w:w="0" w:type="dxa"/>
            <w:right w:w="108" w:type="dxa"/>
          </w:tblCellMar>
        </w:tblPrEx>
        <w:trPr>
          <w:gridAfter w:val="1"/>
          <w:wAfter w:w="8" w:type="dxa"/>
          <w:jc w:val="center"/>
        </w:trPr>
        <w:tc>
          <w:tcPr>
            <w:tcW w:w="518" w:type="dxa"/>
            <w:vMerge w:val="continue"/>
            <w:tcBorders>
              <w:top w:val="nil"/>
              <w:left w:val="single" w:color="auto" w:sz="4" w:space="0"/>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single" w:color="000000" w:sz="4" w:space="0"/>
              <w:right w:val="single" w:color="auto" w:sz="4" w:space="0"/>
            </w:tcBorders>
            <w:noWrap/>
            <w:vAlign w:val="center"/>
          </w:tcPr>
          <w:p>
            <w:pPr>
              <w:widowControl/>
              <w:jc w:val="left"/>
              <w:rPr>
                <w:rFonts w:eastAsia="仿宋_GB2312"/>
                <w:kern w:val="0"/>
                <w:sz w:val="20"/>
                <w:szCs w:val="20"/>
              </w:rPr>
            </w:pPr>
          </w:p>
        </w:tc>
        <w:tc>
          <w:tcPr>
            <w:tcW w:w="416" w:type="dxa"/>
            <w:vMerge w:val="restart"/>
            <w:tcBorders>
              <w:top w:val="nil"/>
              <w:left w:val="nil"/>
              <w:bottom w:val="single" w:color="000000"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12</w:t>
            </w:r>
          </w:p>
        </w:tc>
        <w:tc>
          <w:tcPr>
            <w:tcW w:w="1194" w:type="dxa"/>
            <w:tcBorders>
              <w:top w:val="nil"/>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行政效能</w:t>
            </w:r>
          </w:p>
        </w:tc>
        <w:tc>
          <w:tcPr>
            <w:tcW w:w="478" w:type="dxa"/>
            <w:tcBorders>
              <w:top w:val="single" w:color="auto" w:sz="4" w:space="0"/>
              <w:left w:val="nil"/>
              <w:bottom w:val="single" w:color="auto" w:sz="4" w:space="0"/>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single" w:color="auto" w:sz="4" w:space="0"/>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w:t>
            </w:r>
            <w:r>
              <w:rPr>
                <w:rFonts w:ascii="仿宋_GB2312" w:hAnsi="仿宋_GB2312" w:eastAsia="仿宋_GB2312"/>
                <w:kern w:val="0"/>
                <w:sz w:val="20"/>
                <w:szCs w:val="20"/>
              </w:rPr>
              <w:t>分；一般</w:t>
            </w:r>
            <w:r>
              <w:rPr>
                <w:rFonts w:eastAsia="仿宋_GB2312"/>
                <w:kern w:val="0"/>
                <w:sz w:val="20"/>
                <w:szCs w:val="20"/>
              </w:rPr>
              <w:t>3</w:t>
            </w:r>
            <w:r>
              <w:rPr>
                <w:rFonts w:ascii="仿宋_GB2312" w:hAnsi="仿宋_GB2312" w:eastAsia="仿宋_GB2312"/>
                <w:kern w:val="0"/>
                <w:sz w:val="20"/>
                <w:szCs w:val="20"/>
              </w:rPr>
              <w:t>分；无效果或者效果不明显</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single" w:color="auto" w:sz="4" w:space="0"/>
              <w:left w:val="nil"/>
              <w:bottom w:val="single" w:color="auto" w:sz="4" w:space="0"/>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2" w:type="dxa"/>
            <w:tcBorders>
              <w:top w:val="single" w:color="auto" w:sz="4" w:space="0"/>
              <w:left w:val="nil"/>
              <w:bottom w:val="single" w:color="auto" w:sz="4" w:space="0"/>
              <w:right w:val="single" w:color="auto" w:sz="4" w:space="0"/>
            </w:tcBorders>
            <w:noWrap/>
            <w:vAlign w:val="center"/>
          </w:tcPr>
          <w:p>
            <w:pPr>
              <w:widowControl/>
              <w:jc w:val="left"/>
              <w:rPr>
                <w:kern w:val="0"/>
                <w:sz w:val="24"/>
              </w:rPr>
            </w:pPr>
            <w:r>
              <w:rPr>
                <w:rFonts w:hint="eastAsia"/>
                <w:kern w:val="0"/>
                <w:sz w:val="24"/>
              </w:rPr>
              <w:t>6</w:t>
            </w:r>
            <w:r>
              <w:rPr>
                <w:kern w:val="0"/>
                <w:sz w:val="24"/>
              </w:rPr>
              <w:t>　</w:t>
            </w:r>
          </w:p>
        </w:tc>
      </w:tr>
      <w:tr>
        <w:tblPrEx>
          <w:tblCellMar>
            <w:top w:w="0" w:type="dxa"/>
            <w:left w:w="108" w:type="dxa"/>
            <w:bottom w:w="0" w:type="dxa"/>
            <w:right w:w="108" w:type="dxa"/>
          </w:tblCellMar>
        </w:tblPrEx>
        <w:trPr>
          <w:gridAfter w:val="1"/>
          <w:wAfter w:w="8" w:type="dxa"/>
          <w:trHeight w:val="1241" w:hRule="atLeast"/>
          <w:jc w:val="center"/>
        </w:trPr>
        <w:tc>
          <w:tcPr>
            <w:tcW w:w="518" w:type="dxa"/>
            <w:vMerge w:val="continue"/>
            <w:tcBorders>
              <w:top w:val="nil"/>
              <w:left w:val="single" w:color="auto" w:sz="4" w:space="0"/>
              <w:bottom w:val="nil"/>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ign w:val="center"/>
          </w:tcPr>
          <w:p>
            <w:pPr>
              <w:widowControl/>
              <w:jc w:val="left"/>
              <w:rPr>
                <w:rFonts w:eastAsia="仿宋_GB2312"/>
                <w:kern w:val="0"/>
                <w:sz w:val="20"/>
                <w:szCs w:val="20"/>
              </w:rPr>
            </w:pPr>
          </w:p>
        </w:tc>
        <w:tc>
          <w:tcPr>
            <w:tcW w:w="677" w:type="dxa"/>
            <w:gridSpan w:val="2"/>
            <w:vMerge w:val="continue"/>
            <w:tcBorders>
              <w:top w:val="nil"/>
              <w:left w:val="nil"/>
              <w:bottom w:val="nil"/>
              <w:right w:val="single" w:color="auto" w:sz="4" w:space="0"/>
            </w:tcBorders>
            <w:noWrap/>
            <w:vAlign w:val="center"/>
          </w:tcPr>
          <w:p>
            <w:pPr>
              <w:widowControl/>
              <w:jc w:val="left"/>
              <w:rPr>
                <w:rFonts w:eastAsia="仿宋_GB2312"/>
                <w:kern w:val="0"/>
                <w:sz w:val="20"/>
                <w:szCs w:val="20"/>
              </w:rPr>
            </w:pPr>
          </w:p>
        </w:tc>
        <w:tc>
          <w:tcPr>
            <w:tcW w:w="416" w:type="dxa"/>
            <w:vMerge w:val="continue"/>
            <w:tcBorders>
              <w:top w:val="nil"/>
              <w:left w:val="nil"/>
              <w:bottom w:val="nil"/>
              <w:right w:val="single" w:color="auto" w:sz="4" w:space="0"/>
            </w:tcBorders>
            <w:noWrap/>
            <w:vAlign w:val="center"/>
          </w:tcPr>
          <w:p>
            <w:pPr>
              <w:widowControl/>
              <w:jc w:val="left"/>
              <w:rPr>
                <w:rFonts w:eastAsia="仿宋_GB2312"/>
                <w:kern w:val="0"/>
                <w:sz w:val="20"/>
                <w:szCs w:val="20"/>
              </w:rPr>
            </w:pPr>
          </w:p>
        </w:tc>
        <w:tc>
          <w:tcPr>
            <w:tcW w:w="1194" w:type="dxa"/>
            <w:tcBorders>
              <w:top w:val="nil"/>
              <w:left w:val="nil"/>
              <w:bottom w:val="nil"/>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社会公众或服务对象满意度</w:t>
            </w:r>
          </w:p>
        </w:tc>
        <w:tc>
          <w:tcPr>
            <w:tcW w:w="478" w:type="dxa"/>
            <w:tcBorders>
              <w:top w:val="nil"/>
              <w:left w:val="nil"/>
              <w:bottom w:val="nil"/>
              <w:right w:val="single" w:color="auto" w:sz="4" w:space="0"/>
            </w:tcBorders>
            <w:noWrap/>
            <w:vAlign w:val="center"/>
          </w:tcPr>
          <w:p>
            <w:pPr>
              <w:widowControl/>
              <w:jc w:val="center"/>
              <w:rPr>
                <w:rFonts w:eastAsia="仿宋_GB2312"/>
                <w:kern w:val="0"/>
                <w:sz w:val="20"/>
                <w:szCs w:val="20"/>
              </w:rPr>
            </w:pPr>
            <w:r>
              <w:rPr>
                <w:rFonts w:eastAsia="仿宋_GB2312"/>
                <w:kern w:val="0"/>
                <w:sz w:val="20"/>
                <w:szCs w:val="20"/>
              </w:rPr>
              <w:t>6</w:t>
            </w:r>
          </w:p>
        </w:tc>
        <w:tc>
          <w:tcPr>
            <w:tcW w:w="2977" w:type="dxa"/>
            <w:tcBorders>
              <w:top w:val="nil"/>
              <w:left w:val="nil"/>
              <w:bottom w:val="nil"/>
              <w:right w:val="single" w:color="auto" w:sz="4" w:space="0"/>
            </w:tcBorders>
            <w:noWrap/>
            <w:vAlign w:val="center"/>
          </w:tcPr>
          <w:p>
            <w:pPr>
              <w:widowControl/>
              <w:jc w:val="left"/>
              <w:rPr>
                <w:rFonts w:ascii="仿宋_GB2312" w:hAnsi="仿宋_GB2312" w:eastAsia="仿宋_GB2312"/>
                <w:kern w:val="0"/>
                <w:sz w:val="20"/>
                <w:szCs w:val="20"/>
              </w:rPr>
            </w:pPr>
            <w:r>
              <w:rPr>
                <w:rFonts w:eastAsia="仿宋_GB2312"/>
                <w:kern w:val="0"/>
                <w:sz w:val="20"/>
                <w:szCs w:val="20"/>
              </w:rPr>
              <w:t>90%</w:t>
            </w:r>
            <w:r>
              <w:rPr>
                <w:rFonts w:ascii="仿宋_GB2312" w:hAnsi="仿宋_GB2312" w:eastAsia="仿宋_GB2312"/>
                <w:kern w:val="0"/>
                <w:sz w:val="20"/>
                <w:szCs w:val="20"/>
              </w:rPr>
              <w:t>（含）以上计</w:t>
            </w:r>
            <w:r>
              <w:rPr>
                <w:rFonts w:eastAsia="仿宋_GB2312"/>
                <w:kern w:val="0"/>
                <w:sz w:val="20"/>
                <w:szCs w:val="20"/>
              </w:rPr>
              <w:t>6</w:t>
            </w:r>
            <w:r>
              <w:rPr>
                <w:rFonts w:ascii="仿宋_GB2312" w:hAnsi="仿宋_GB2312" w:eastAsia="仿宋_GB2312"/>
                <w:kern w:val="0"/>
                <w:sz w:val="20"/>
                <w:szCs w:val="20"/>
              </w:rPr>
              <w:t>分；</w:t>
            </w:r>
          </w:p>
          <w:p>
            <w:pPr>
              <w:widowControl/>
              <w:jc w:val="left"/>
              <w:rPr>
                <w:rFonts w:ascii="仿宋_GB2312" w:hAnsi="仿宋_GB2312" w:eastAsia="仿宋_GB2312"/>
                <w:kern w:val="0"/>
                <w:sz w:val="20"/>
                <w:szCs w:val="20"/>
              </w:rPr>
            </w:pPr>
            <w:r>
              <w:rPr>
                <w:rFonts w:eastAsia="仿宋_GB2312"/>
                <w:kern w:val="0"/>
                <w:sz w:val="20"/>
                <w:szCs w:val="20"/>
              </w:rPr>
              <w:t>80%</w:t>
            </w:r>
            <w:r>
              <w:rPr>
                <w:rFonts w:ascii="仿宋_GB2312" w:hAnsi="仿宋_GB2312" w:eastAsia="仿宋_GB2312"/>
                <w:kern w:val="0"/>
                <w:sz w:val="20"/>
                <w:szCs w:val="20"/>
              </w:rPr>
              <w:t>（含）</w:t>
            </w:r>
            <w:r>
              <w:rPr>
                <w:rFonts w:eastAsia="仿宋_GB2312"/>
                <w:kern w:val="0"/>
                <w:sz w:val="20"/>
                <w:szCs w:val="20"/>
              </w:rPr>
              <w:t>-90%</w:t>
            </w:r>
            <w:r>
              <w:rPr>
                <w:rFonts w:ascii="仿宋_GB2312" w:hAnsi="仿宋_GB2312" w:eastAsia="仿宋_GB2312"/>
                <w:kern w:val="0"/>
                <w:sz w:val="20"/>
                <w:szCs w:val="20"/>
              </w:rPr>
              <w:t>，计</w:t>
            </w:r>
            <w:r>
              <w:rPr>
                <w:rFonts w:eastAsia="仿宋_GB2312"/>
                <w:kern w:val="0"/>
                <w:sz w:val="20"/>
                <w:szCs w:val="20"/>
              </w:rPr>
              <w:t>4</w:t>
            </w:r>
            <w:r>
              <w:rPr>
                <w:rFonts w:ascii="仿宋_GB2312" w:hAnsi="仿宋_GB2312" w:eastAsia="仿宋_GB2312"/>
                <w:kern w:val="0"/>
                <w:sz w:val="20"/>
                <w:szCs w:val="20"/>
              </w:rPr>
              <w:t>分；</w:t>
            </w:r>
          </w:p>
          <w:p>
            <w:pPr>
              <w:widowControl/>
              <w:jc w:val="left"/>
              <w:rPr>
                <w:rFonts w:ascii="仿宋_GB2312" w:hAnsi="仿宋_GB2312" w:eastAsia="仿宋_GB2312"/>
                <w:kern w:val="0"/>
                <w:sz w:val="20"/>
                <w:szCs w:val="20"/>
              </w:rPr>
            </w:pPr>
            <w:r>
              <w:rPr>
                <w:rFonts w:eastAsia="仿宋_GB2312"/>
                <w:kern w:val="0"/>
                <w:sz w:val="20"/>
                <w:szCs w:val="20"/>
              </w:rPr>
              <w:t>70%</w:t>
            </w:r>
            <w:r>
              <w:rPr>
                <w:rFonts w:ascii="仿宋_GB2312" w:hAnsi="仿宋_GB2312" w:eastAsia="仿宋_GB2312"/>
                <w:kern w:val="0"/>
                <w:sz w:val="20"/>
                <w:szCs w:val="20"/>
              </w:rPr>
              <w:t>（含）</w:t>
            </w:r>
            <w:r>
              <w:rPr>
                <w:rFonts w:eastAsia="仿宋_GB2312"/>
                <w:kern w:val="0"/>
                <w:sz w:val="20"/>
                <w:szCs w:val="20"/>
              </w:rPr>
              <w:t>-80%</w:t>
            </w:r>
            <w:r>
              <w:rPr>
                <w:rFonts w:ascii="仿宋_GB2312" w:hAnsi="仿宋_GB2312" w:eastAsia="仿宋_GB2312"/>
                <w:kern w:val="0"/>
                <w:sz w:val="20"/>
                <w:szCs w:val="20"/>
              </w:rPr>
              <w:t>，计</w:t>
            </w:r>
            <w:r>
              <w:rPr>
                <w:rFonts w:eastAsia="仿宋_GB2312"/>
                <w:kern w:val="0"/>
                <w:sz w:val="20"/>
                <w:szCs w:val="20"/>
              </w:rPr>
              <w:t>2</w:t>
            </w:r>
            <w:r>
              <w:rPr>
                <w:rFonts w:ascii="仿宋_GB2312" w:hAnsi="仿宋_GB2312" w:eastAsia="仿宋_GB2312"/>
                <w:kern w:val="0"/>
                <w:sz w:val="20"/>
                <w:szCs w:val="20"/>
              </w:rPr>
              <w:t>分；</w:t>
            </w:r>
          </w:p>
          <w:p>
            <w:pPr>
              <w:widowControl/>
              <w:jc w:val="left"/>
              <w:rPr>
                <w:rFonts w:eastAsia="仿宋_GB2312"/>
                <w:kern w:val="0"/>
                <w:sz w:val="20"/>
                <w:szCs w:val="20"/>
              </w:rPr>
            </w:pPr>
            <w:r>
              <w:rPr>
                <w:rFonts w:eastAsia="仿宋_GB2312"/>
                <w:kern w:val="0"/>
                <w:sz w:val="20"/>
                <w:szCs w:val="20"/>
              </w:rPr>
              <w:t>低于70%</w:t>
            </w:r>
            <w:r>
              <w:rPr>
                <w:rFonts w:ascii="仿宋_GB2312" w:hAnsi="仿宋_GB2312" w:eastAsia="仿宋_GB2312"/>
                <w:kern w:val="0"/>
                <w:sz w:val="20"/>
                <w:szCs w:val="20"/>
              </w:rPr>
              <w:t>计</w:t>
            </w:r>
            <w:r>
              <w:rPr>
                <w:rFonts w:eastAsia="仿宋_GB2312"/>
                <w:kern w:val="0"/>
                <w:sz w:val="20"/>
                <w:szCs w:val="20"/>
              </w:rPr>
              <w:t>0</w:t>
            </w:r>
            <w:r>
              <w:rPr>
                <w:rFonts w:ascii="仿宋_GB2312" w:hAnsi="仿宋_GB2312" w:eastAsia="仿宋_GB2312"/>
                <w:kern w:val="0"/>
                <w:sz w:val="20"/>
                <w:szCs w:val="20"/>
              </w:rPr>
              <w:t>分。</w:t>
            </w:r>
          </w:p>
        </w:tc>
        <w:tc>
          <w:tcPr>
            <w:tcW w:w="3402" w:type="dxa"/>
            <w:tcBorders>
              <w:top w:val="nil"/>
              <w:left w:val="nil"/>
              <w:bottom w:val="nil"/>
              <w:right w:val="single" w:color="auto" w:sz="4" w:space="0"/>
            </w:tcBorders>
            <w:noWrap/>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2" w:type="dxa"/>
            <w:tcBorders>
              <w:top w:val="nil"/>
              <w:left w:val="nil"/>
              <w:bottom w:val="nil"/>
              <w:right w:val="single" w:color="auto" w:sz="4" w:space="0"/>
            </w:tcBorders>
            <w:noWrap/>
            <w:vAlign w:val="center"/>
          </w:tcPr>
          <w:p>
            <w:pPr>
              <w:widowControl/>
              <w:jc w:val="left"/>
              <w:rPr>
                <w:kern w:val="0"/>
                <w:sz w:val="24"/>
              </w:rPr>
            </w:pPr>
            <w:r>
              <w:rPr>
                <w:kern w:val="0"/>
                <w:sz w:val="24"/>
              </w:rPr>
              <w:t>　</w:t>
            </w:r>
            <w:r>
              <w:rPr>
                <w:rFonts w:hint="eastAsia"/>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3"/>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8"/>
            <w:tcBorders>
              <w:top w:val="single" w:color="auto" w:sz="4" w:space="0"/>
              <w:left w:val="nil"/>
              <w:bottom w:val="single" w:color="auto" w:sz="4" w:space="0"/>
              <w:right w:val="single" w:color="auto" w:sz="4" w:space="0"/>
            </w:tcBorders>
            <w:noWrap/>
            <w:vAlign w:val="center"/>
          </w:tcPr>
          <w:p>
            <w:pPr>
              <w:widowControl/>
              <w:ind w:firstLine="3600" w:firstLineChars="1500"/>
              <w:rPr>
                <w:rFonts w:ascii="宋体" w:hAnsi="宋体"/>
                <w:color w:val="000000"/>
                <w:kern w:val="0"/>
                <w:sz w:val="24"/>
              </w:rPr>
            </w:pPr>
            <w:r>
              <w:rPr>
                <w:rFonts w:hint="eastAsia" w:ascii="宋体" w:hAnsi="宋体"/>
                <w:color w:val="000000"/>
                <w:kern w:val="0"/>
                <w:sz w:val="24"/>
              </w:rPr>
              <w:t>100</w:t>
            </w:r>
          </w:p>
        </w:tc>
      </w:tr>
    </w:tbl>
    <w:p>
      <w:pPr>
        <w:spacing w:line="600" w:lineRule="exact"/>
        <w:rPr>
          <w:rFonts w:eastAsia="黑体"/>
          <w:kern w:val="0"/>
          <w:sz w:val="32"/>
          <w:szCs w:val="32"/>
        </w:rPr>
      </w:pPr>
    </w:p>
    <w:p>
      <w:pPr>
        <w:spacing w:line="600" w:lineRule="exact"/>
        <w:rPr>
          <w:rFonts w:eastAsia="黑体"/>
          <w:kern w:val="0"/>
          <w:sz w:val="32"/>
          <w:szCs w:val="32"/>
        </w:rPr>
      </w:pPr>
    </w:p>
    <w:p>
      <w:pPr>
        <w:widowControl/>
        <w:spacing w:line="560" w:lineRule="exact"/>
        <w:rPr>
          <w:rFonts w:hint="eastAsia" w:ascii="黑体" w:hAnsi="宋体" w:eastAsia="黑体"/>
          <w:kern w:val="0"/>
          <w:sz w:val="32"/>
          <w:szCs w:val="32"/>
          <w:lang w:val="en-US" w:eastAsia="zh-CN"/>
        </w:rPr>
      </w:pPr>
      <w:r>
        <w:rPr>
          <w:rFonts w:hint="eastAsia" w:ascii="黑体" w:hAnsi="黑体" w:eastAsia="黑体"/>
          <w:kern w:val="0"/>
          <w:sz w:val="32"/>
          <w:szCs w:val="32"/>
        </w:rPr>
        <w:t>附件</w:t>
      </w:r>
      <w:r>
        <w:rPr>
          <w:rFonts w:hint="eastAsia" w:ascii="黑体" w:hAnsi="黑体" w:eastAsia="黑体"/>
          <w:kern w:val="0"/>
          <w:sz w:val="32"/>
          <w:szCs w:val="32"/>
          <w:lang w:val="en-US" w:eastAsia="zh-CN"/>
        </w:rPr>
        <w:t>5</w:t>
      </w:r>
    </w:p>
    <w:p>
      <w:pPr>
        <w:spacing w:line="560" w:lineRule="exact"/>
        <w:jc w:val="center"/>
        <w:rPr>
          <w:rFonts w:ascii="宋体" w:hAnsi="宋体"/>
          <w:b/>
          <w:bCs/>
          <w:sz w:val="44"/>
          <w:szCs w:val="44"/>
        </w:rPr>
      </w:pPr>
      <w:r>
        <w:rPr>
          <w:rFonts w:hint="eastAsia" w:ascii="宋体" w:hAnsi="宋体" w:cs="Arial"/>
          <w:b/>
          <w:bCs/>
          <w:sz w:val="44"/>
          <w:szCs w:val="44"/>
        </w:rPr>
        <w:t>江永县工商联2023</w:t>
      </w:r>
      <w:r>
        <w:rPr>
          <w:rFonts w:hint="eastAsia" w:ascii="宋体" w:hAnsi="宋体"/>
          <w:b/>
          <w:bCs/>
          <w:sz w:val="44"/>
          <w:szCs w:val="44"/>
        </w:rPr>
        <w:t>年度项目支出</w:t>
      </w:r>
    </w:p>
    <w:p>
      <w:pPr>
        <w:spacing w:line="560" w:lineRule="exact"/>
        <w:jc w:val="center"/>
        <w:rPr>
          <w:rFonts w:ascii="宋体" w:hAnsi="宋体"/>
          <w:b/>
          <w:bCs/>
          <w:sz w:val="44"/>
          <w:szCs w:val="44"/>
        </w:rPr>
      </w:pPr>
      <w:r>
        <w:rPr>
          <w:rFonts w:hint="eastAsia" w:ascii="宋体" w:hAnsi="宋体"/>
          <w:b/>
          <w:bCs/>
          <w:sz w:val="44"/>
          <w:szCs w:val="44"/>
        </w:rPr>
        <w:t>（行政管理事务）绩效自评报告</w:t>
      </w:r>
    </w:p>
    <w:p>
      <w:pPr>
        <w:spacing w:line="560" w:lineRule="exact"/>
        <w:jc w:val="center"/>
        <w:rPr>
          <w:rFonts w:ascii="宋体" w:hAnsi="宋体"/>
          <w:b/>
          <w:bCs/>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（一）项目单位基本情况</w:t>
      </w:r>
    </w:p>
    <w:p>
      <w:pPr>
        <w:pStyle w:val="2"/>
        <w:shd w:val="clear" w:color="auto" w:fill="FFFFFF"/>
        <w:spacing w:before="0" w:beforeAutospacing="0" w:after="0" w:afterAutospacing="0" w:line="560" w:lineRule="exact"/>
        <w:ind w:firstLine="480"/>
        <w:rPr>
          <w:rFonts w:ascii="仿宋_GB2312" w:hAnsi="仿宋_GB2312" w:eastAsia="仿宋_GB2312"/>
          <w:b/>
          <w:bCs/>
          <w:sz w:val="32"/>
          <w:szCs w:val="32"/>
        </w:rPr>
      </w:pPr>
      <w:r>
        <w:rPr>
          <w:rFonts w:hint="eastAsia" w:ascii="仿宋_GB2312" w:hAnsi="仿宋_GB2312" w:eastAsia="仿宋_GB2312"/>
          <w:b/>
          <w:bCs/>
          <w:sz w:val="32"/>
          <w:szCs w:val="32"/>
        </w:rPr>
        <w:t>1.主要职能</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1）参政议政，参与国家事务和经济、社会重大决策的政治协商，发挥民主监督的作用，做好非公有制经济代表人士政治安排的推荐工作，对国家的有关法律、法规、政策的制定提出建议并协助贯彻执行。</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2）发扬自我教育的优良传统，宣传国家的方针政策，加强和改进思想政治工作，对会员进行“团结、帮助、引导、教育”，提倡“爱国、敬业、守法、奉献”，提高会员素质，培养骨干分子队伍。</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3</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）维护会员的合法权益，反映会员的意见、要求和建议，在会员和政府之间发挥桥梁作用，当好政府管理非公有制经济的助手。</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4</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）为会员和社会提供市场、技术、商品等信息，按照国家有关规定，为会员提供管理、法律、会计、审计、融资、咨询等服务。</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5</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）开展工商专业培训，帮助会员改善经济管理，提高生产技术和产品质量，改进财务、纳税等工作。</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6</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）按照国家规定和有关政策，组织会员举办和参加各种对内对外展销会、交易会，组织会员出国考察访问，帮助会员开拓国内、国际市场。</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7</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）为会员提供必要的证明，协调关系，为会员和民间企业调解经济纠纷。</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8</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）增进与港、澳各地区和世界各国工商社团及工商经济界人士的联系和友谊，促进经济、技术和贸易合作的发展，协助引进资金、技术、人才。</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9</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）办好会办服务事业、经济实体。</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10</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）承办政府和有关部门委托事项。</w:t>
      </w:r>
    </w:p>
    <w:p>
      <w:pPr>
        <w:pStyle w:val="2"/>
        <w:shd w:val="clear" w:color="auto" w:fill="FFFFFF"/>
        <w:spacing w:before="0" w:beforeAutospacing="0" w:after="0" w:afterAutospacing="0" w:line="560" w:lineRule="exact"/>
        <w:ind w:firstLine="600"/>
        <w:rPr>
          <w:rFonts w:ascii="Calibri" w:hAnsi="Calibri" w:cs="Calibri"/>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2、机构和人员情况</w:t>
      </w:r>
    </w:p>
    <w:p>
      <w:pPr>
        <w:spacing w:line="560" w:lineRule="exact"/>
        <w:ind w:firstLine="640" w:firstLineChars="200"/>
        <w:rPr>
          <w:rFonts w:eastAsia="楷体_GB2312"/>
          <w:b/>
          <w:sz w:val="32"/>
          <w:szCs w:val="32"/>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县工商联是具有统战性、经济性、民间性的人民团体和商会组织，是党和政府联系非公有制经济人士的桥梁和纽带，是政府管理和服务非公有制经济的助手。核定编制</w:t>
      </w:r>
      <w:r>
        <w:rPr>
          <w:rFonts w:hint="eastAsia" w:ascii="仿宋_GB2312" w:hAnsi="仿宋" w:eastAsia="仿宋_GB2312" w:cs="仿宋_GB2312"/>
          <w:color w:val="000000" w:themeColor="text1"/>
          <w:sz w:val="32"/>
          <w:szCs w:val="32"/>
          <w:shd w:val="clear" w:color="auto" w:fill="FFFFFF"/>
          <w:lang w:val="en-US" w:eastAsia="zh-CN"/>
          <w14:textFill>
            <w14:solidFill>
              <w14:schemeClr w14:val="tx1"/>
            </w14:solidFill>
          </w14:textFill>
        </w:rPr>
        <w:t>5</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人，年末实有在职人员</w:t>
      </w:r>
      <w:r>
        <w:rPr>
          <w:rFonts w:hint="eastAsia" w:ascii="仿宋" w:hAnsi="仿宋" w:eastAsia="仿宋" w:cs="仿宋"/>
          <w:color w:val="000000" w:themeColor="text1"/>
          <w:sz w:val="32"/>
          <w:szCs w:val="32"/>
          <w:shd w:val="clear" w:color="auto" w:fill="FFFFFF"/>
          <w14:textFill>
            <w14:solidFill>
              <w14:schemeClr w14:val="tx1"/>
            </w14:solidFill>
          </w14:textFill>
        </w:rPr>
        <w:t>7</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pStyle w:val="5"/>
        <w:spacing w:line="560" w:lineRule="exact"/>
        <w:ind w:firstLine="640"/>
        <w:rPr>
          <w:rFonts w:ascii="仿宋" w:hAnsi="仿宋" w:eastAsia="仿宋" w:cs="仿宋"/>
          <w:sz w:val="32"/>
          <w:szCs w:val="32"/>
        </w:rPr>
      </w:pPr>
      <w:r>
        <w:rPr>
          <w:rFonts w:hint="eastAsia" w:ascii="仿宋" w:hAnsi="仿宋" w:eastAsia="仿宋" w:cs="仿宋"/>
          <w:sz w:val="32"/>
          <w:szCs w:val="32"/>
        </w:rPr>
        <w:t>2023年，县财政安排我单位项目支出预算8.11万元，用于我单位各项业务工作运转</w:t>
      </w:r>
      <w:r>
        <w:rPr>
          <w:rFonts w:hint="eastAsia" w:ascii="仿宋" w:hAnsi="仿宋" w:eastAsia="仿宋" w:cs="仿宋"/>
          <w:bCs/>
          <w:sz w:val="32"/>
          <w:szCs w:val="32"/>
        </w:rPr>
        <w:t>。</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项目资金使用及管理情况</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（一）项目资金情况分析</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2023年，县财政拨入我单位项目支出资金8.11万元，资金到位率为100%。</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pStyle w:val="5"/>
        <w:spacing w:line="560" w:lineRule="exact"/>
        <w:ind w:firstLine="640"/>
        <w:rPr>
          <w:rFonts w:ascii="楷体" w:hAnsi="楷体" w:eastAsia="楷体" w:cs="楷体"/>
          <w:b/>
          <w:bCs/>
          <w:sz w:val="32"/>
          <w:szCs w:val="32"/>
        </w:rPr>
      </w:pPr>
      <w:r>
        <w:rPr>
          <w:rFonts w:hint="eastAsia" w:ascii="仿宋" w:hAnsi="仿宋" w:eastAsia="仿宋" w:cs="仿宋"/>
          <w:sz w:val="32"/>
          <w:szCs w:val="32"/>
        </w:rPr>
        <w:t>2021年，县财政拨付我单位项目资金8.11万元，实际使用8.11万元，资金使用率为100%。</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eastAsia="仿宋"/>
          <w:sz w:val="32"/>
          <w:szCs w:val="32"/>
        </w:rPr>
      </w:pPr>
      <w:r>
        <w:rPr>
          <w:rFonts w:hint="eastAsia" w:eastAsia="仿宋"/>
          <w:sz w:val="32"/>
          <w:szCs w:val="32"/>
        </w:rPr>
        <w:t>根据《党政机关厉行节约反对浪费条例》、财政部《财政支出绩效评价管理暂行办法》，对专项工作经费的安排原则、支持范围和使用进行了规范，严格按照规定要求使用专项资金。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我单位项目支出属于业务工作经费，按财政安排的资金使用计划使用。单位设立资金支出审批领导小组审批，严格按照财政规章制度使用财政资金，无</w:t>
      </w:r>
      <w:r>
        <w:rPr>
          <w:rFonts w:hint="eastAsia" w:ascii="仿宋" w:hAnsi="仿宋" w:eastAsia="仿宋" w:cs="仿宋"/>
          <w:color w:val="333333"/>
          <w:sz w:val="32"/>
          <w:szCs w:val="32"/>
        </w:rPr>
        <w:t>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2"/>
        <w:spacing w:before="0" w:beforeAutospacing="0" w:after="0" w:afterAutospacing="0" w:line="560" w:lineRule="exact"/>
        <w:rPr>
          <w:rFonts w:ascii="仿宋" w:hAnsi="仿宋" w:eastAsia="仿宋" w:cs="仿宋"/>
          <w:sz w:val="32"/>
          <w:szCs w:val="32"/>
        </w:rPr>
      </w:pPr>
      <w:r>
        <w:rPr>
          <w:rFonts w:hint="eastAsia"/>
          <w:color w:val="333333"/>
          <w:sz w:val="32"/>
          <w:szCs w:val="32"/>
        </w:rPr>
        <w:t>　</w:t>
      </w:r>
      <w:r>
        <w:rPr>
          <w:rFonts w:hint="eastAsia" w:ascii="仿宋" w:hAnsi="仿宋" w:eastAsia="仿宋" w:cs="仿宋"/>
          <w:sz w:val="32"/>
          <w:szCs w:val="32"/>
        </w:rPr>
        <w:t>　1.加强制度建设。根据上级相关政策和单位实际情况，进一步完善了财经各项规章制度，严格按照专项资金的使用范围、禁止事项、管理和监督事项开展落实，坚持用制度规范专项资金的管理、使用。</w:t>
      </w:r>
    </w:p>
    <w:p>
      <w:pPr>
        <w:pStyle w:val="2"/>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2.专款专用管理。在资金管理使用上，严格按照各项专项资金使用用途安排该专项资金的支出使用，严格遵守“专款专用”原则，严格落实专项资金的申拨、使用审批手续，充分发挥资金使用效益。</w:t>
      </w:r>
    </w:p>
    <w:p>
      <w:pPr>
        <w:pStyle w:val="2"/>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3.会计独立核算。在会计核算上，严格实行单独核算，单独设置会计科目进行记账管理，使专项资金来源去向明了，避免与人员、公用等本级财政预算内资金混合使用。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widowControl/>
        <w:rPr>
          <w:rFonts w:eastAsia="仿宋_GB2312"/>
          <w:color w:val="000000"/>
          <w:kern w:val="0"/>
          <w:sz w:val="32"/>
          <w:szCs w:val="32"/>
        </w:rPr>
      </w:pPr>
      <w:r>
        <w:rPr>
          <w:rFonts w:hint="eastAsia" w:ascii="楷体" w:hAnsi="楷体" w:eastAsia="楷体" w:cs="仿宋"/>
          <w:b/>
          <w:bCs/>
          <w:color w:val="000000"/>
          <w:sz w:val="32"/>
          <w:szCs w:val="32"/>
        </w:rPr>
        <w:t xml:space="preserve">    （一）数量指标完成情况。</w:t>
      </w:r>
      <w:r>
        <w:rPr>
          <w:rFonts w:hint="eastAsia" w:eastAsia="仿宋_GB2312"/>
          <w:color w:val="000000"/>
          <w:kern w:val="0"/>
          <w:sz w:val="32"/>
          <w:szCs w:val="32"/>
        </w:rPr>
        <w:t>2023年，发展工商联会员43人，为目标任务的107.5%，增长8.4%，为目标任务的170%。参加组织招商推介会2场，为目标任务的100%，招商引资28.8亿元，为目标任务的288%。</w:t>
      </w:r>
    </w:p>
    <w:p>
      <w:pPr>
        <w:adjustRightInd w:val="0"/>
        <w:snapToGrid w:val="0"/>
        <w:spacing w:line="560" w:lineRule="exact"/>
        <w:ind w:firstLine="643" w:firstLineChars="200"/>
        <w:contextualSpacing/>
        <w:rPr>
          <w:rFonts w:ascii="仿宋" w:hAnsi="仿宋" w:eastAsia="仿宋" w:cs="仿宋"/>
          <w:snapToGrid w:val="0"/>
          <w:sz w:val="32"/>
          <w:szCs w:val="32"/>
        </w:rPr>
      </w:pPr>
      <w:r>
        <w:rPr>
          <w:rFonts w:hint="eastAsia" w:ascii="楷体" w:hAnsi="楷体" w:eastAsia="楷体" w:cs="仿宋"/>
          <w:b/>
          <w:snapToGrid w:val="0"/>
          <w:sz w:val="32"/>
          <w:szCs w:val="32"/>
        </w:rPr>
        <w:t>（二）效益指标完成情况。</w:t>
      </w:r>
      <w:r>
        <w:rPr>
          <w:rFonts w:hint="eastAsia" w:ascii="仿宋" w:hAnsi="仿宋" w:eastAsia="仿宋" w:cs="仿宋"/>
          <w:snapToGrid w:val="0"/>
          <w:sz w:val="32"/>
          <w:szCs w:val="32"/>
        </w:rPr>
        <w:t>通过招商引资，服务江永经济发展，从而推动江永全面发展，成效明显。</w:t>
      </w:r>
    </w:p>
    <w:p>
      <w:pPr>
        <w:adjustRightInd w:val="0"/>
        <w:snapToGrid w:val="0"/>
        <w:spacing w:line="560" w:lineRule="exact"/>
        <w:ind w:firstLine="643" w:firstLineChars="200"/>
        <w:contextualSpacing/>
        <w:rPr>
          <w:rFonts w:ascii="仿宋" w:hAnsi="仿宋" w:eastAsia="仿宋" w:cs="仿宋"/>
          <w:snapToGrid w:val="0"/>
          <w:sz w:val="32"/>
          <w:szCs w:val="32"/>
        </w:rPr>
      </w:pPr>
      <w:r>
        <w:rPr>
          <w:rFonts w:hint="eastAsia" w:ascii="楷体" w:hAnsi="楷体" w:eastAsia="楷体" w:cs="仿宋"/>
          <w:b/>
          <w:snapToGrid w:val="0"/>
          <w:sz w:val="32"/>
          <w:szCs w:val="32"/>
        </w:rPr>
        <w:t>（三）满意度指标完成情况。</w:t>
      </w:r>
      <w:r>
        <w:rPr>
          <w:rFonts w:hint="eastAsia" w:ascii="仿宋" w:hAnsi="仿宋" w:eastAsia="仿宋" w:cs="仿宋"/>
          <w:snapToGrid w:val="0"/>
          <w:sz w:val="32"/>
          <w:szCs w:val="32"/>
        </w:rPr>
        <w:t>社会各界人士本单位工作满意度为100%。</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五、其他需要说明的问题</w:t>
      </w:r>
    </w:p>
    <w:p>
      <w:pPr>
        <w:spacing w:line="360" w:lineRule="auto"/>
        <w:rPr>
          <w:rFonts w:ascii="楷体" w:hAnsi="楷体" w:eastAsia="楷体" w:cs="楷体"/>
          <w:b/>
          <w:bCs/>
          <w:sz w:val="32"/>
          <w:szCs w:val="32"/>
        </w:rPr>
      </w:pPr>
      <w:r>
        <w:rPr>
          <w:rFonts w:hint="eastAsia" w:ascii="楷体" w:hAnsi="楷体" w:eastAsia="楷体" w:cs="楷体"/>
          <w:b/>
          <w:bCs/>
          <w:sz w:val="32"/>
          <w:szCs w:val="32"/>
        </w:rPr>
        <w:t xml:space="preserve">  （一）后续工作计划</w:t>
      </w:r>
    </w:p>
    <w:p>
      <w:pPr>
        <w:spacing w:line="360" w:lineRule="auto"/>
        <w:rPr>
          <w:rFonts w:ascii="仿宋" w:hAnsi="仿宋" w:eastAsia="仿宋" w:cs="仿宋"/>
          <w:sz w:val="32"/>
          <w:szCs w:val="32"/>
        </w:rPr>
      </w:pPr>
      <w:r>
        <w:rPr>
          <w:rFonts w:hint="eastAsia" w:ascii="仿宋" w:hAnsi="仿宋" w:eastAsia="仿宋" w:cs="仿宋"/>
          <w:sz w:val="32"/>
          <w:szCs w:val="32"/>
        </w:rPr>
        <w:t xml:space="preserve">   我单位项目支出资金为业务工作经费，资金使用为一次性的，无后续工作计划。</w:t>
      </w:r>
    </w:p>
    <w:p>
      <w:pPr>
        <w:spacing w:line="360" w:lineRule="auto"/>
        <w:ind w:left="480"/>
        <w:rPr>
          <w:rFonts w:ascii="楷体" w:hAnsi="楷体" w:eastAsia="楷体" w:cs="楷体"/>
          <w:b/>
          <w:bCs/>
          <w:sz w:val="32"/>
          <w:szCs w:val="32"/>
        </w:rPr>
      </w:pPr>
      <w:r>
        <w:rPr>
          <w:rFonts w:hint="eastAsia" w:ascii="楷体" w:hAnsi="楷体" w:eastAsia="楷体" w:cs="楷体"/>
          <w:b/>
          <w:bCs/>
          <w:sz w:val="32"/>
          <w:szCs w:val="32"/>
        </w:rPr>
        <w:t>（二）主要经验做法、存在的问题和建议</w:t>
      </w:r>
    </w:p>
    <w:p>
      <w:pPr>
        <w:pStyle w:val="5"/>
        <w:spacing w:line="600" w:lineRule="exact"/>
        <w:ind w:firstLine="640"/>
        <w:rPr>
          <w:rFonts w:ascii="仿宋" w:hAnsi="仿宋" w:eastAsia="仿宋" w:cs="仿宋"/>
          <w:sz w:val="32"/>
          <w:szCs w:val="32"/>
        </w:rPr>
      </w:pPr>
      <w:r>
        <w:rPr>
          <w:rFonts w:hint="eastAsia" w:ascii="仿宋" w:hAnsi="仿宋" w:eastAsia="仿宋" w:cs="仿宋"/>
          <w:sz w:val="32"/>
          <w:szCs w:val="32"/>
        </w:rPr>
        <w:t>近几年来，江永县财政收支矛盾紧张，国库资金调度艰难，国库支付报账进度很不均衡，对财政资金使用绩效产生了一定的消极影响。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建议县财政加强收支管理，科学合理调度好财政资金，确保行政事业单位正常、高效运转。</w:t>
      </w:r>
    </w:p>
    <w:p>
      <w:pPr>
        <w:pStyle w:val="5"/>
        <w:spacing w:line="600" w:lineRule="exact"/>
        <w:ind w:firstLine="640"/>
        <w:rPr>
          <w:rFonts w:ascii="仿宋" w:hAnsi="仿宋" w:eastAsia="仿宋" w:cs="仿宋"/>
          <w:sz w:val="32"/>
          <w:szCs w:val="32"/>
        </w:rPr>
      </w:pPr>
    </w:p>
    <w:p>
      <w:pPr>
        <w:spacing w:line="360" w:lineRule="auto"/>
        <w:ind w:left="480"/>
        <w:rPr>
          <w:sz w:val="32"/>
          <w:szCs w:val="32"/>
        </w:rPr>
      </w:pPr>
    </w:p>
    <w:p>
      <w:pPr>
        <w:spacing w:line="360" w:lineRule="auto"/>
        <w:ind w:left="480"/>
        <w:rPr>
          <w:sz w:val="32"/>
          <w:szCs w:val="32"/>
        </w:rPr>
      </w:pPr>
    </w:p>
    <w:p/>
    <w:p>
      <w:pPr>
        <w:rPr>
          <w:rFonts w:ascii="仿宋_GB2312" w:hAnsi="仿宋"/>
          <w:sz w:val="32"/>
          <w:szCs w:val="32"/>
        </w:rPr>
      </w:pPr>
    </w:p>
    <w:p>
      <w:pPr>
        <w:spacing w:line="560" w:lineRule="exact"/>
        <w:jc w:val="center"/>
        <w:rPr>
          <w:rFonts w:ascii="宋体" w:hAnsi="宋体"/>
          <w:b/>
          <w:bCs/>
          <w:sz w:val="44"/>
          <w:szCs w:val="44"/>
        </w:rPr>
      </w:pPr>
      <w:r>
        <w:rPr>
          <w:rFonts w:hint="eastAsia" w:ascii="宋体" w:hAnsi="宋体" w:cs="Arial"/>
          <w:b/>
          <w:bCs/>
          <w:sz w:val="44"/>
          <w:szCs w:val="44"/>
        </w:rPr>
        <w:t>江永县工商联2023</w:t>
      </w:r>
      <w:r>
        <w:rPr>
          <w:rFonts w:hint="eastAsia" w:ascii="宋体" w:hAnsi="宋体"/>
          <w:b/>
          <w:bCs/>
          <w:sz w:val="44"/>
          <w:szCs w:val="44"/>
        </w:rPr>
        <w:t>年度项目支出</w:t>
      </w:r>
    </w:p>
    <w:p>
      <w:pPr>
        <w:spacing w:line="560" w:lineRule="exact"/>
        <w:jc w:val="center"/>
        <w:rPr>
          <w:rFonts w:ascii="宋体" w:hAnsi="宋体"/>
          <w:b/>
          <w:bCs/>
          <w:sz w:val="44"/>
          <w:szCs w:val="44"/>
        </w:rPr>
      </w:pPr>
      <w:r>
        <w:rPr>
          <w:rFonts w:hint="eastAsia" w:ascii="宋体" w:hAnsi="宋体"/>
          <w:b/>
          <w:bCs/>
          <w:sz w:val="44"/>
          <w:szCs w:val="44"/>
        </w:rPr>
        <w:t>（行政管理事务）绩效自评报告</w:t>
      </w:r>
    </w:p>
    <w:p>
      <w:pPr>
        <w:spacing w:line="560" w:lineRule="exact"/>
        <w:jc w:val="center"/>
        <w:rPr>
          <w:rFonts w:ascii="宋体" w:hAnsi="宋体"/>
          <w:b/>
          <w:bCs/>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（一）项目单位基本情况</w:t>
      </w:r>
    </w:p>
    <w:p>
      <w:pPr>
        <w:pStyle w:val="2"/>
        <w:shd w:val="clear" w:color="auto" w:fill="FFFFFF"/>
        <w:spacing w:before="0" w:beforeAutospacing="0" w:after="0" w:afterAutospacing="0" w:line="560" w:lineRule="exact"/>
        <w:ind w:firstLine="480"/>
        <w:rPr>
          <w:rFonts w:ascii="仿宋_GB2312" w:hAnsi="仿宋_GB2312" w:eastAsia="仿宋_GB2312"/>
          <w:b/>
          <w:bCs/>
          <w:sz w:val="32"/>
          <w:szCs w:val="32"/>
        </w:rPr>
      </w:pPr>
      <w:r>
        <w:rPr>
          <w:rFonts w:hint="eastAsia" w:ascii="仿宋_GB2312" w:hAnsi="仿宋_GB2312" w:eastAsia="仿宋_GB2312"/>
          <w:b/>
          <w:bCs/>
          <w:sz w:val="32"/>
          <w:szCs w:val="32"/>
        </w:rPr>
        <w:t>1.主要职能</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1）参政议政，参与国家事务和经济、社会重大决策的政治协商，发挥民主监督的作用，做好非公有制经济代表人士政治安排的推荐工作，对国家的有关法律、法规、政策的制定提出建议并协助贯彻执行。</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2）发扬自我教育的优良传统，宣传国家的方针政策，加强和改进思想政治工作，对会员进行“团结、帮助、引导、教育”，提倡“爱国、敬业、守法、奉献”，提高会员素质，培养骨干分子队伍。</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3</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）维护会员的合法权益，反映会员的意见、要求和建议，在会员和政府之间发挥桥梁作用，当好政府管理非公有制经济的助手。</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4</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）为会员和社会提供市场、技术、商品等信息，按照国家有关规定，为会员提供管理、法律、会计、审计、融资、咨询等服务。</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5</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）开展工商专业培训，帮助会员改善经济管理，提高生产技术和产品质量，改进财务、纳税等工作。</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6</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）按照国家规定和有关政策，组织会员举办和参加各种对内对外展销会、交易会，组织会员出国考察访问，帮助会员开拓国内、国际市场。</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7</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）为会员提供必要的证明，协调关系，为会员和民间企业调解经济纠纷。</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8</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）增进与港、澳各地区和世界各国工商社团及工商经济界人士的联系和友谊，促进经济、技术和贸易合作的发展，协助引进资金、技术、人才。</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9</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）办好会办服务事业、经济实体。</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10</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）承办政府和有关部门委托事项。</w:t>
      </w:r>
    </w:p>
    <w:p>
      <w:pPr>
        <w:pStyle w:val="2"/>
        <w:shd w:val="clear" w:color="auto" w:fill="FFFFFF"/>
        <w:spacing w:before="0" w:beforeAutospacing="0" w:after="0" w:afterAutospacing="0" w:line="560" w:lineRule="exact"/>
        <w:ind w:firstLine="600"/>
        <w:rPr>
          <w:rFonts w:ascii="Calibri" w:hAnsi="Calibri" w:cs="Calibri"/>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2、机构和人员情况</w:t>
      </w:r>
    </w:p>
    <w:p>
      <w:pPr>
        <w:spacing w:line="560" w:lineRule="exact"/>
        <w:ind w:firstLine="640" w:firstLineChars="200"/>
        <w:rPr>
          <w:rFonts w:eastAsia="楷体_GB2312"/>
          <w:b/>
          <w:sz w:val="32"/>
          <w:szCs w:val="32"/>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县工商联是具有统战性、经济性、民间性的人民团体和商会组织，是党和政府联系非公有制经济人士的桥梁和纽带，是政府管理和服务非公有制经济的助手。核定编制</w:t>
      </w:r>
      <w:r>
        <w:rPr>
          <w:rFonts w:hint="eastAsia" w:ascii="仿宋_GB2312" w:hAnsi="仿宋" w:eastAsia="仿宋_GB2312" w:cs="仿宋_GB2312"/>
          <w:color w:val="000000" w:themeColor="text1"/>
          <w:sz w:val="32"/>
          <w:szCs w:val="32"/>
          <w:shd w:val="clear" w:color="auto" w:fill="FFFFFF"/>
          <w:lang w:val="en-US" w:eastAsia="zh-CN"/>
          <w14:textFill>
            <w14:solidFill>
              <w14:schemeClr w14:val="tx1"/>
            </w14:solidFill>
          </w14:textFill>
        </w:rPr>
        <w:t>5</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人，年末实有在职人员</w:t>
      </w:r>
      <w:r>
        <w:rPr>
          <w:rFonts w:hint="eastAsia" w:ascii="仿宋" w:hAnsi="仿宋" w:eastAsia="仿宋" w:cs="仿宋"/>
          <w:color w:val="000000" w:themeColor="text1"/>
          <w:sz w:val="32"/>
          <w:szCs w:val="32"/>
          <w:shd w:val="clear" w:color="auto" w:fill="FFFFFF"/>
          <w14:textFill>
            <w14:solidFill>
              <w14:schemeClr w14:val="tx1"/>
            </w14:solidFill>
          </w14:textFill>
        </w:rPr>
        <w:t>7</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pStyle w:val="5"/>
        <w:spacing w:line="560" w:lineRule="exact"/>
        <w:ind w:firstLine="640"/>
        <w:rPr>
          <w:rFonts w:ascii="仿宋" w:hAnsi="仿宋" w:eastAsia="仿宋" w:cs="仿宋"/>
          <w:sz w:val="32"/>
          <w:szCs w:val="32"/>
        </w:rPr>
      </w:pPr>
      <w:r>
        <w:rPr>
          <w:rFonts w:hint="eastAsia" w:ascii="仿宋" w:hAnsi="仿宋" w:eastAsia="仿宋" w:cs="仿宋"/>
          <w:sz w:val="32"/>
          <w:szCs w:val="32"/>
        </w:rPr>
        <w:t>2023年，县财政安排我单位项目支出预算8.11万元，用于我单位各项业务工作运转</w:t>
      </w:r>
      <w:r>
        <w:rPr>
          <w:rFonts w:hint="eastAsia" w:ascii="仿宋" w:hAnsi="仿宋" w:eastAsia="仿宋" w:cs="仿宋"/>
          <w:bCs/>
          <w:sz w:val="32"/>
          <w:szCs w:val="32"/>
        </w:rPr>
        <w:t>。</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项目资金使用及管理情况</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（一）项目资金情况分析</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2023年，县财政拨入我单位项目支出资金8.11万元，资金到位率为100%。</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pStyle w:val="5"/>
        <w:spacing w:line="560" w:lineRule="exact"/>
        <w:ind w:firstLine="640"/>
        <w:rPr>
          <w:rFonts w:ascii="楷体" w:hAnsi="楷体" w:eastAsia="楷体" w:cs="楷体"/>
          <w:b/>
          <w:bCs/>
          <w:sz w:val="32"/>
          <w:szCs w:val="32"/>
        </w:rPr>
      </w:pPr>
      <w:r>
        <w:rPr>
          <w:rFonts w:hint="eastAsia" w:ascii="仿宋" w:hAnsi="仿宋" w:eastAsia="仿宋" w:cs="仿宋"/>
          <w:sz w:val="32"/>
          <w:szCs w:val="32"/>
        </w:rPr>
        <w:t>2021年，县财政拨付我单位项目资金8.11万元，实际使用8.11万元，资金使用率为100%。</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eastAsia="仿宋"/>
          <w:sz w:val="32"/>
          <w:szCs w:val="32"/>
        </w:rPr>
      </w:pPr>
      <w:r>
        <w:rPr>
          <w:rFonts w:hint="eastAsia" w:eastAsia="仿宋"/>
          <w:sz w:val="32"/>
          <w:szCs w:val="32"/>
        </w:rPr>
        <w:t>根据《党政机关厉行节约反对浪费条例》、财政部《财政支出绩效评价管理暂行办法》，对专项工作经费的安排原则、支持范围和使用进行了规范，严格按照规定要求使用专项资金。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我单位项目支出属于业务工作经费，按财政安排的资金使用计划使用。单位设立资金支出审批领导小组审批，严格按照财政规章制度使用财政资金，无</w:t>
      </w:r>
      <w:r>
        <w:rPr>
          <w:rFonts w:hint="eastAsia" w:ascii="仿宋" w:hAnsi="仿宋" w:eastAsia="仿宋" w:cs="仿宋"/>
          <w:color w:val="333333"/>
          <w:sz w:val="32"/>
          <w:szCs w:val="32"/>
        </w:rPr>
        <w:t>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2"/>
        <w:spacing w:before="0" w:beforeAutospacing="0" w:after="0" w:afterAutospacing="0" w:line="560" w:lineRule="exact"/>
        <w:rPr>
          <w:rFonts w:ascii="仿宋" w:hAnsi="仿宋" w:eastAsia="仿宋" w:cs="仿宋"/>
          <w:sz w:val="32"/>
          <w:szCs w:val="32"/>
        </w:rPr>
      </w:pPr>
      <w:r>
        <w:rPr>
          <w:rFonts w:hint="eastAsia"/>
          <w:color w:val="333333"/>
          <w:sz w:val="32"/>
          <w:szCs w:val="32"/>
        </w:rPr>
        <w:t>　</w:t>
      </w:r>
      <w:r>
        <w:rPr>
          <w:rFonts w:hint="eastAsia" w:ascii="仿宋" w:hAnsi="仿宋" w:eastAsia="仿宋" w:cs="仿宋"/>
          <w:sz w:val="32"/>
          <w:szCs w:val="32"/>
        </w:rPr>
        <w:t>　1.加强制度建设。根据上级相关政策和单位实际情况，进一步完善了财经各项规章制度，严格按照专项资金的使用范围、禁止事项、管理和监督事项开展落实，坚持用制度规范专项资金的管理、使用。</w:t>
      </w:r>
    </w:p>
    <w:p>
      <w:pPr>
        <w:pStyle w:val="2"/>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2.专款专用管理。在资金管理使用上，严格按照各项专项资金使用用途安排该专项资金的支出使用，严格遵守“专款专用”原则，严格落实专项资金的申拨、使用审批手续，充分发挥资金使用效益。</w:t>
      </w:r>
    </w:p>
    <w:p>
      <w:pPr>
        <w:pStyle w:val="2"/>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3.会计独立核算。在会计核算上，严格实行单独核算，单独设置会计科目进行记账管理，使专项资金来源去向明了，避免与人员、公用等本级财政预算内资金混合使用。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widowControl/>
        <w:rPr>
          <w:rFonts w:eastAsia="仿宋_GB2312"/>
          <w:color w:val="000000"/>
          <w:kern w:val="0"/>
          <w:sz w:val="32"/>
          <w:szCs w:val="32"/>
        </w:rPr>
      </w:pPr>
      <w:r>
        <w:rPr>
          <w:rFonts w:hint="eastAsia" w:ascii="楷体" w:hAnsi="楷体" w:eastAsia="楷体" w:cs="仿宋"/>
          <w:b/>
          <w:bCs/>
          <w:color w:val="000000"/>
          <w:sz w:val="32"/>
          <w:szCs w:val="32"/>
        </w:rPr>
        <w:t xml:space="preserve">    （一）数量指标完成情况。</w:t>
      </w:r>
      <w:r>
        <w:rPr>
          <w:rFonts w:hint="eastAsia" w:eastAsia="仿宋_GB2312"/>
          <w:color w:val="000000"/>
          <w:kern w:val="0"/>
          <w:sz w:val="32"/>
          <w:szCs w:val="32"/>
        </w:rPr>
        <w:t>2023年，发展工商联会员43人，为目标任务的107.5%，增长8.4%，为目标任务的170%。参加组织招商推介会2场，为目标任务的100%，招商引资28.8亿元，为目标任务的288%。</w:t>
      </w:r>
    </w:p>
    <w:p>
      <w:pPr>
        <w:adjustRightInd w:val="0"/>
        <w:snapToGrid w:val="0"/>
        <w:spacing w:line="560" w:lineRule="exact"/>
        <w:ind w:firstLine="643" w:firstLineChars="200"/>
        <w:contextualSpacing/>
        <w:rPr>
          <w:rFonts w:ascii="仿宋" w:hAnsi="仿宋" w:eastAsia="仿宋" w:cs="仿宋"/>
          <w:snapToGrid w:val="0"/>
          <w:sz w:val="32"/>
          <w:szCs w:val="32"/>
        </w:rPr>
      </w:pPr>
      <w:r>
        <w:rPr>
          <w:rFonts w:hint="eastAsia" w:ascii="楷体" w:hAnsi="楷体" w:eastAsia="楷体" w:cs="仿宋"/>
          <w:b/>
          <w:snapToGrid w:val="0"/>
          <w:sz w:val="32"/>
          <w:szCs w:val="32"/>
        </w:rPr>
        <w:t>（二）效益指标完成情况。</w:t>
      </w:r>
      <w:r>
        <w:rPr>
          <w:rFonts w:hint="eastAsia" w:ascii="仿宋" w:hAnsi="仿宋" w:eastAsia="仿宋" w:cs="仿宋"/>
          <w:snapToGrid w:val="0"/>
          <w:sz w:val="32"/>
          <w:szCs w:val="32"/>
        </w:rPr>
        <w:t>通过招商引资，服务江永经济发展，从而推动江永全面发展，成效明显。</w:t>
      </w:r>
    </w:p>
    <w:p>
      <w:pPr>
        <w:adjustRightInd w:val="0"/>
        <w:snapToGrid w:val="0"/>
        <w:spacing w:line="560" w:lineRule="exact"/>
        <w:ind w:firstLine="643" w:firstLineChars="200"/>
        <w:contextualSpacing/>
        <w:rPr>
          <w:rFonts w:ascii="仿宋" w:hAnsi="仿宋" w:eastAsia="仿宋" w:cs="仿宋"/>
          <w:snapToGrid w:val="0"/>
          <w:sz w:val="32"/>
          <w:szCs w:val="32"/>
        </w:rPr>
      </w:pPr>
      <w:r>
        <w:rPr>
          <w:rFonts w:hint="eastAsia" w:ascii="楷体" w:hAnsi="楷体" w:eastAsia="楷体" w:cs="仿宋"/>
          <w:b/>
          <w:snapToGrid w:val="0"/>
          <w:sz w:val="32"/>
          <w:szCs w:val="32"/>
        </w:rPr>
        <w:t>（三）满意度指标完成情况。</w:t>
      </w:r>
      <w:r>
        <w:rPr>
          <w:rFonts w:hint="eastAsia" w:ascii="仿宋" w:hAnsi="仿宋" w:eastAsia="仿宋" w:cs="仿宋"/>
          <w:snapToGrid w:val="0"/>
          <w:sz w:val="32"/>
          <w:szCs w:val="32"/>
        </w:rPr>
        <w:t>社会各界人士本单位工作满意度为100%。</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五、其他需要说明的问题</w:t>
      </w:r>
    </w:p>
    <w:p>
      <w:pPr>
        <w:spacing w:line="360" w:lineRule="auto"/>
        <w:rPr>
          <w:rFonts w:ascii="楷体" w:hAnsi="楷体" w:eastAsia="楷体" w:cs="楷体"/>
          <w:b/>
          <w:bCs/>
          <w:sz w:val="32"/>
          <w:szCs w:val="32"/>
        </w:rPr>
      </w:pPr>
      <w:r>
        <w:rPr>
          <w:rFonts w:hint="eastAsia" w:ascii="楷体" w:hAnsi="楷体" w:eastAsia="楷体" w:cs="楷体"/>
          <w:b/>
          <w:bCs/>
          <w:sz w:val="32"/>
          <w:szCs w:val="32"/>
        </w:rPr>
        <w:t xml:space="preserve">  （一）后续工作计划</w:t>
      </w:r>
    </w:p>
    <w:p>
      <w:pPr>
        <w:spacing w:line="360" w:lineRule="auto"/>
        <w:rPr>
          <w:rFonts w:ascii="仿宋" w:hAnsi="仿宋" w:eastAsia="仿宋" w:cs="仿宋"/>
          <w:sz w:val="32"/>
          <w:szCs w:val="32"/>
        </w:rPr>
      </w:pPr>
      <w:r>
        <w:rPr>
          <w:rFonts w:hint="eastAsia" w:ascii="仿宋" w:hAnsi="仿宋" w:eastAsia="仿宋" w:cs="仿宋"/>
          <w:sz w:val="32"/>
          <w:szCs w:val="32"/>
        </w:rPr>
        <w:t xml:space="preserve">   我单位项目支出资金为业务工作经费，资金使用为一次性的，无后续工作计划。</w:t>
      </w:r>
    </w:p>
    <w:p>
      <w:pPr>
        <w:spacing w:line="360" w:lineRule="auto"/>
        <w:ind w:left="480"/>
        <w:rPr>
          <w:rFonts w:ascii="楷体" w:hAnsi="楷体" w:eastAsia="楷体" w:cs="楷体"/>
          <w:b/>
          <w:bCs/>
          <w:sz w:val="32"/>
          <w:szCs w:val="32"/>
        </w:rPr>
      </w:pPr>
      <w:r>
        <w:rPr>
          <w:rFonts w:hint="eastAsia" w:ascii="楷体" w:hAnsi="楷体" w:eastAsia="楷体" w:cs="楷体"/>
          <w:b/>
          <w:bCs/>
          <w:sz w:val="32"/>
          <w:szCs w:val="32"/>
        </w:rPr>
        <w:t>（二）主要经验做法、存在的问题和建议</w:t>
      </w:r>
    </w:p>
    <w:p>
      <w:pPr>
        <w:pStyle w:val="5"/>
        <w:spacing w:line="600" w:lineRule="exact"/>
        <w:ind w:firstLine="640"/>
        <w:rPr>
          <w:rFonts w:ascii="仿宋" w:hAnsi="仿宋" w:eastAsia="仿宋" w:cs="仿宋"/>
          <w:sz w:val="32"/>
          <w:szCs w:val="32"/>
        </w:rPr>
      </w:pPr>
      <w:r>
        <w:rPr>
          <w:rFonts w:hint="eastAsia" w:ascii="仿宋" w:hAnsi="仿宋" w:eastAsia="仿宋" w:cs="仿宋"/>
          <w:sz w:val="32"/>
          <w:szCs w:val="32"/>
        </w:rPr>
        <w:t>近几年来，江永县财政收支矛盾紧张，国库资金调度艰难，国库支付报账进度很不均衡，对财政资金使用绩效产生了一定的消极影响。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建议县财政加强收支管理，科学合理调度好财政资金，确保行政事业单位正常、高效运转。</w:t>
      </w:r>
    </w:p>
    <w:p>
      <w:pPr>
        <w:pStyle w:val="5"/>
        <w:spacing w:line="600" w:lineRule="exact"/>
        <w:ind w:firstLine="640"/>
        <w:rPr>
          <w:rFonts w:ascii="仿宋" w:hAnsi="仿宋" w:eastAsia="仿宋" w:cs="仿宋"/>
          <w:sz w:val="32"/>
          <w:szCs w:val="32"/>
        </w:rPr>
      </w:pPr>
    </w:p>
    <w:p>
      <w:pPr>
        <w:spacing w:line="360" w:lineRule="auto"/>
        <w:ind w:left="480"/>
        <w:rPr>
          <w:sz w:val="32"/>
          <w:szCs w:val="32"/>
        </w:rPr>
      </w:pPr>
    </w:p>
    <w:p>
      <w:pPr>
        <w:widowControl/>
        <w:rPr>
          <w:rFonts w:ascii="黑体" w:hAnsi="黑体" w:eastAsia="黑体"/>
          <w:kern w:val="0"/>
          <w:sz w:val="32"/>
          <w:szCs w:val="32"/>
        </w:rPr>
      </w:pPr>
    </w:p>
    <w:p>
      <w:pPr>
        <w:widowControl/>
        <w:rPr>
          <w:rFonts w:ascii="黑体" w:hAnsi="黑体" w:eastAsia="黑体"/>
          <w:kern w:val="0"/>
          <w:sz w:val="32"/>
          <w:szCs w:val="32"/>
        </w:rPr>
      </w:pPr>
    </w:p>
    <w:p>
      <w:pPr>
        <w:spacing w:line="560" w:lineRule="exact"/>
        <w:jc w:val="center"/>
        <w:rPr>
          <w:rFonts w:ascii="宋体" w:hAnsi="宋体"/>
          <w:b/>
          <w:bCs/>
          <w:sz w:val="44"/>
          <w:szCs w:val="44"/>
        </w:rPr>
      </w:pPr>
      <w:r>
        <w:rPr>
          <w:rFonts w:hint="eastAsia" w:ascii="宋体" w:hAnsi="宋体" w:cs="Arial"/>
          <w:b/>
          <w:bCs/>
          <w:sz w:val="44"/>
          <w:szCs w:val="44"/>
        </w:rPr>
        <w:t>江永县工商联2023</w:t>
      </w:r>
      <w:r>
        <w:rPr>
          <w:rFonts w:hint="eastAsia" w:ascii="宋体" w:hAnsi="宋体"/>
          <w:b/>
          <w:bCs/>
          <w:sz w:val="44"/>
          <w:szCs w:val="44"/>
        </w:rPr>
        <w:t>年度项目支出</w:t>
      </w:r>
    </w:p>
    <w:p>
      <w:pPr>
        <w:spacing w:line="560" w:lineRule="exact"/>
        <w:jc w:val="center"/>
        <w:rPr>
          <w:rFonts w:ascii="宋体" w:hAnsi="宋体"/>
          <w:b/>
          <w:bCs/>
          <w:sz w:val="44"/>
          <w:szCs w:val="44"/>
        </w:rPr>
      </w:pPr>
      <w:r>
        <w:rPr>
          <w:rFonts w:hint="eastAsia" w:ascii="宋体" w:hAnsi="宋体"/>
          <w:b/>
          <w:bCs/>
          <w:sz w:val="44"/>
          <w:szCs w:val="44"/>
        </w:rPr>
        <w:t>（执委会暨理想信念教育活动费）</w:t>
      </w:r>
    </w:p>
    <w:p>
      <w:pPr>
        <w:spacing w:line="560" w:lineRule="exact"/>
        <w:jc w:val="center"/>
        <w:rPr>
          <w:rFonts w:ascii="宋体" w:hAnsi="宋体"/>
          <w:b/>
          <w:bCs/>
          <w:sz w:val="44"/>
          <w:szCs w:val="44"/>
        </w:rPr>
      </w:pPr>
      <w:r>
        <w:rPr>
          <w:rFonts w:hint="eastAsia" w:ascii="宋体" w:hAnsi="宋体"/>
          <w:b/>
          <w:bCs/>
          <w:sz w:val="44"/>
          <w:szCs w:val="44"/>
        </w:rPr>
        <w:t>绩效自评报告</w:t>
      </w:r>
    </w:p>
    <w:p>
      <w:pPr>
        <w:spacing w:line="560" w:lineRule="exact"/>
        <w:jc w:val="center"/>
        <w:rPr>
          <w:rFonts w:ascii="宋体" w:hAnsi="宋体"/>
          <w:b/>
          <w:bCs/>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（一）项目单位基本情况</w:t>
      </w:r>
    </w:p>
    <w:p>
      <w:pPr>
        <w:pStyle w:val="2"/>
        <w:shd w:val="clear" w:color="auto" w:fill="FFFFFF"/>
        <w:spacing w:before="0" w:beforeAutospacing="0" w:after="0" w:afterAutospacing="0" w:line="560" w:lineRule="exact"/>
        <w:ind w:firstLine="480"/>
        <w:rPr>
          <w:rFonts w:ascii="仿宋_GB2312" w:hAnsi="仿宋_GB2312" w:eastAsia="仿宋_GB2312"/>
          <w:b/>
          <w:bCs/>
          <w:sz w:val="32"/>
          <w:szCs w:val="32"/>
        </w:rPr>
      </w:pPr>
      <w:r>
        <w:rPr>
          <w:rFonts w:hint="eastAsia" w:ascii="仿宋_GB2312" w:hAnsi="仿宋_GB2312" w:eastAsia="仿宋_GB2312"/>
          <w:b/>
          <w:bCs/>
          <w:sz w:val="32"/>
          <w:szCs w:val="32"/>
        </w:rPr>
        <w:t>1.主要职能</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1）参政议政，参与国家事务和经济、社会重大决策的政治协商，发挥民主监督的作用，做好非公有制经济代表人士政治安排的推荐工作，对国家的有关法律、法规、政策的制定提出建议并协助贯彻执行。</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2）发扬自我教育的优良传统，宣传国家的方针政策，加强和改进思想政治工作，对会员进行“团结、帮助、引导、教育”，提倡“爱国、敬业、守法、奉献”，提高会员素质，培养骨干分子队伍。</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3</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）维护会员的合法权益，反映会员的意见、要求和建议，在会员和政府之间发挥桥梁作用，当好政府管理非公有制经济的助手。</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4</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）为会员和社会提供市场、技术、商品等信息，按照国家有关规定，为会员提供管理、法律、会计、审计、融资、咨询等服务。</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5</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）开展工商专业培训，帮助会员改善经济管理，提高生产技术和产品质量，改进财务、纳税等工作。</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6</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）按照国家规定和有关政策，组织会员举办和参加各种对内对外展销会、交易会，组织会员出国考察访问，帮助会员开拓国内、国际市场。</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7</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）为会员提供必要的证明，协调关系，为会员和民间企业调解经济纠纷。</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8</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）增进与港、澳各地区和世界各国工商社团及工商经济界人士的联系和友谊，促进经济、技术和贸易合作的发展，协助引进资金、技术、人才。</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9</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）办好会办服务事业、经济实体。</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10</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）承办政府和有关部门委托事项。</w:t>
      </w:r>
    </w:p>
    <w:p>
      <w:pPr>
        <w:pStyle w:val="2"/>
        <w:shd w:val="clear" w:color="auto" w:fill="FFFFFF"/>
        <w:spacing w:before="0" w:beforeAutospacing="0" w:after="0" w:afterAutospacing="0" w:line="560" w:lineRule="exact"/>
        <w:ind w:firstLine="600"/>
        <w:rPr>
          <w:rFonts w:ascii="Calibri" w:hAnsi="Calibri" w:cs="Calibri"/>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2、机构和人员情况</w:t>
      </w:r>
    </w:p>
    <w:p>
      <w:pPr>
        <w:spacing w:line="560" w:lineRule="exact"/>
        <w:ind w:firstLine="640" w:firstLineChars="200"/>
        <w:rPr>
          <w:rFonts w:eastAsia="楷体_GB2312"/>
          <w:b/>
          <w:color w:val="auto"/>
          <w:sz w:val="32"/>
          <w:szCs w:val="32"/>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县工商联是具有统战性、经济性、民间性的人民团体和商会组织，是党和政府联系非公有制经济人士的桥梁和纽带，是政府管理和服务非公有制经济的助手。</w:t>
      </w:r>
      <w:r>
        <w:rPr>
          <w:rFonts w:hint="eastAsia" w:ascii="仿宋_GB2312" w:hAnsi="仿宋" w:eastAsia="仿宋_GB2312" w:cs="仿宋_GB2312"/>
          <w:color w:val="auto"/>
          <w:sz w:val="32"/>
          <w:szCs w:val="32"/>
          <w:shd w:val="clear" w:color="auto" w:fill="FFFFFF"/>
        </w:rPr>
        <w:t>核定编制</w:t>
      </w:r>
      <w:r>
        <w:rPr>
          <w:rFonts w:hint="eastAsia" w:ascii="仿宋_GB2312" w:hAnsi="仿宋" w:eastAsia="仿宋_GB2312" w:cs="仿宋_GB2312"/>
          <w:color w:val="auto"/>
          <w:sz w:val="32"/>
          <w:szCs w:val="32"/>
          <w:shd w:val="clear" w:color="auto" w:fill="FFFFFF"/>
          <w:lang w:val="en-US" w:eastAsia="zh-CN"/>
        </w:rPr>
        <w:t>5</w:t>
      </w:r>
      <w:r>
        <w:rPr>
          <w:rFonts w:hint="eastAsia" w:ascii="仿宋_GB2312" w:hAnsi="仿宋" w:eastAsia="仿宋_GB2312" w:cs="仿宋_GB2312"/>
          <w:color w:val="auto"/>
          <w:sz w:val="32"/>
          <w:szCs w:val="32"/>
          <w:shd w:val="clear" w:color="auto" w:fill="FFFFFF"/>
        </w:rPr>
        <w:t>人，年末实有在职人员</w:t>
      </w:r>
      <w:r>
        <w:rPr>
          <w:rFonts w:hint="eastAsia" w:ascii="仿宋" w:hAnsi="仿宋" w:eastAsia="仿宋" w:cs="仿宋"/>
          <w:color w:val="auto"/>
          <w:sz w:val="32"/>
          <w:szCs w:val="32"/>
          <w:shd w:val="clear" w:color="auto" w:fill="FFFFFF"/>
        </w:rPr>
        <w:t>7</w:t>
      </w:r>
      <w:r>
        <w:rPr>
          <w:rFonts w:hint="eastAsia" w:ascii="仿宋_GB2312" w:hAnsi="仿宋" w:eastAsia="仿宋_GB2312" w:cs="仿宋_GB2312"/>
          <w:color w:val="auto"/>
          <w:sz w:val="32"/>
          <w:szCs w:val="32"/>
          <w:shd w:val="clear" w:color="auto" w:fill="FFFFFF"/>
        </w:rPr>
        <w:t>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pStyle w:val="5"/>
        <w:spacing w:line="560" w:lineRule="exact"/>
        <w:ind w:firstLine="640"/>
        <w:rPr>
          <w:rFonts w:ascii="仿宋" w:hAnsi="仿宋" w:eastAsia="仿宋" w:cs="仿宋"/>
          <w:sz w:val="32"/>
          <w:szCs w:val="32"/>
        </w:rPr>
      </w:pPr>
      <w:r>
        <w:rPr>
          <w:rFonts w:hint="eastAsia" w:ascii="仿宋" w:hAnsi="仿宋" w:eastAsia="仿宋" w:cs="仿宋"/>
          <w:sz w:val="32"/>
          <w:szCs w:val="32"/>
        </w:rPr>
        <w:t>2023年，县财政安排我单位项目支出预算3.89万元，用于我单位组织非公人未士及民营企业家开展理想信念教育活动</w:t>
      </w:r>
      <w:r>
        <w:rPr>
          <w:rFonts w:hint="eastAsia" w:ascii="仿宋" w:hAnsi="仿宋" w:eastAsia="仿宋" w:cs="仿宋"/>
          <w:bCs/>
          <w:sz w:val="32"/>
          <w:szCs w:val="32"/>
        </w:rPr>
        <w:t>。</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项目资金使用及管理情况</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（一）项目资金情况分析</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2023年，县财政拨入我单位项目支出资金3.89万元，资金到位率为100%。</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pStyle w:val="5"/>
        <w:spacing w:line="560" w:lineRule="exact"/>
        <w:ind w:firstLine="640"/>
        <w:rPr>
          <w:rFonts w:ascii="楷体" w:hAnsi="楷体" w:eastAsia="楷体" w:cs="楷体"/>
          <w:b/>
          <w:bCs/>
          <w:sz w:val="32"/>
          <w:szCs w:val="32"/>
        </w:rPr>
      </w:pPr>
      <w:r>
        <w:rPr>
          <w:rFonts w:hint="eastAsia" w:ascii="仿宋" w:hAnsi="仿宋" w:eastAsia="仿宋" w:cs="仿宋"/>
          <w:sz w:val="32"/>
          <w:szCs w:val="32"/>
        </w:rPr>
        <w:t>2021年，县财政拨付我单位项目资金3.89万元，实际使用3.89万元，资金使用率为100%。</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eastAsia="仿宋"/>
          <w:sz w:val="32"/>
          <w:szCs w:val="32"/>
        </w:rPr>
      </w:pPr>
      <w:r>
        <w:rPr>
          <w:rFonts w:hint="eastAsia" w:eastAsia="仿宋"/>
          <w:sz w:val="32"/>
          <w:szCs w:val="32"/>
        </w:rPr>
        <w:t>根据《党政机关厉行节约反对浪费条例》、财政部《财政支出绩效评价管理暂行办法》，对专项工作经费的安排原则、支持范围和使用进行了规范，严格按照规定要求使用专项资金。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此项目支出属于专项经费，按财政安排的资金使用计划使用。单位设立资金支出审批领导小组审批，严格按照财政规章制度使用财政资金，无</w:t>
      </w:r>
      <w:r>
        <w:rPr>
          <w:rFonts w:hint="eastAsia" w:ascii="仿宋" w:hAnsi="仿宋" w:eastAsia="仿宋" w:cs="仿宋"/>
          <w:color w:val="333333"/>
          <w:sz w:val="32"/>
          <w:szCs w:val="32"/>
        </w:rPr>
        <w:t>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2"/>
        <w:spacing w:before="0" w:beforeAutospacing="0" w:after="0" w:afterAutospacing="0" w:line="560" w:lineRule="exact"/>
        <w:rPr>
          <w:rFonts w:ascii="仿宋" w:hAnsi="仿宋" w:eastAsia="仿宋" w:cs="仿宋"/>
          <w:sz w:val="32"/>
          <w:szCs w:val="32"/>
        </w:rPr>
      </w:pPr>
      <w:r>
        <w:rPr>
          <w:rFonts w:hint="eastAsia"/>
          <w:color w:val="333333"/>
          <w:sz w:val="32"/>
          <w:szCs w:val="32"/>
        </w:rPr>
        <w:t>　</w:t>
      </w:r>
      <w:r>
        <w:rPr>
          <w:rFonts w:hint="eastAsia" w:ascii="仿宋" w:hAnsi="仿宋" w:eastAsia="仿宋" w:cs="仿宋"/>
          <w:sz w:val="32"/>
          <w:szCs w:val="32"/>
        </w:rPr>
        <w:t>　1.加强制度建设。根据上级相关政策和单位实际情况，进一步完善了财经各项规章制度，严格按照专项资金的使用范围、禁止事项、管理和监督事项开展落实，坚持用制度规范专项资金的管理、使用。</w:t>
      </w:r>
    </w:p>
    <w:p>
      <w:pPr>
        <w:pStyle w:val="2"/>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2.专款专用管理。在资金管理使用上，严格按照各项专项资金使用用途安排该专项资金的支出使用，严格遵守“专款专用”原则，严格落实专项资金的申拨、使用审批手续，充分发挥资金使用效益。</w:t>
      </w:r>
    </w:p>
    <w:p>
      <w:pPr>
        <w:pStyle w:val="2"/>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3.会计独立核算。在会计核算上，严格实行单独核算，单独设置会计科目进行记账管理，使专项资金来源去向明了，避免与人员、公用等本级财政预算内资金混合使用。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widowControl/>
        <w:rPr>
          <w:rFonts w:eastAsia="仿宋_GB2312"/>
          <w:color w:val="000000"/>
          <w:kern w:val="0"/>
          <w:sz w:val="32"/>
          <w:szCs w:val="32"/>
        </w:rPr>
      </w:pPr>
      <w:r>
        <w:rPr>
          <w:rFonts w:hint="eastAsia" w:ascii="楷体" w:hAnsi="楷体" w:eastAsia="楷体" w:cs="仿宋"/>
          <w:b/>
          <w:bCs/>
          <w:color w:val="000000"/>
          <w:sz w:val="32"/>
          <w:szCs w:val="32"/>
        </w:rPr>
        <w:t xml:space="preserve">    （一）数量指标完成情况。</w:t>
      </w:r>
      <w:r>
        <w:rPr>
          <w:rFonts w:hint="eastAsia" w:eastAsia="仿宋_GB2312"/>
          <w:color w:val="000000"/>
          <w:kern w:val="0"/>
          <w:sz w:val="32"/>
          <w:szCs w:val="32"/>
        </w:rPr>
        <w:t>2023年，组织非公人士及民营企业家分别到井冈山、郴州汝城开展理想信念教育活动两场，完成目标任务的100%，活动人员参与率100%，完成目标任务的125%。</w:t>
      </w:r>
    </w:p>
    <w:p>
      <w:pPr>
        <w:widowControl/>
        <w:rPr>
          <w:rFonts w:ascii="楷体" w:hAnsi="楷体" w:eastAsia="楷体"/>
          <w:b/>
          <w:color w:val="000000"/>
          <w:kern w:val="0"/>
          <w:sz w:val="32"/>
          <w:szCs w:val="32"/>
        </w:rPr>
      </w:pPr>
      <w:r>
        <w:rPr>
          <w:rFonts w:hint="eastAsia" w:ascii="楷体" w:hAnsi="楷体" w:eastAsia="楷体"/>
          <w:b/>
          <w:color w:val="000000"/>
          <w:kern w:val="0"/>
          <w:sz w:val="32"/>
          <w:szCs w:val="32"/>
        </w:rPr>
        <w:t xml:space="preserve">    （二）效益指标完成情况。</w:t>
      </w:r>
      <w:r>
        <w:rPr>
          <w:rFonts w:hint="eastAsia" w:ascii="仿宋" w:hAnsi="仿宋" w:eastAsia="仿宋"/>
          <w:color w:val="000000"/>
          <w:kern w:val="0"/>
          <w:sz w:val="32"/>
          <w:szCs w:val="32"/>
        </w:rPr>
        <w:t>加强非公人士理想信念教育，成效明显。</w:t>
      </w:r>
    </w:p>
    <w:p>
      <w:pPr>
        <w:adjustRightInd w:val="0"/>
        <w:snapToGrid w:val="0"/>
        <w:spacing w:line="560" w:lineRule="exact"/>
        <w:ind w:firstLine="643" w:firstLineChars="200"/>
        <w:contextualSpacing/>
        <w:rPr>
          <w:rFonts w:ascii="仿宋" w:hAnsi="仿宋" w:eastAsia="仿宋" w:cs="仿宋"/>
          <w:snapToGrid w:val="0"/>
          <w:sz w:val="32"/>
          <w:szCs w:val="32"/>
        </w:rPr>
      </w:pPr>
      <w:r>
        <w:rPr>
          <w:rFonts w:hint="eastAsia" w:ascii="楷体" w:hAnsi="楷体" w:eastAsia="楷体" w:cs="仿宋"/>
          <w:b/>
          <w:snapToGrid w:val="0"/>
          <w:sz w:val="32"/>
          <w:szCs w:val="32"/>
        </w:rPr>
        <w:t>（三）满意度指标完成情况。</w:t>
      </w:r>
      <w:r>
        <w:rPr>
          <w:rFonts w:hint="eastAsia" w:ascii="仿宋" w:hAnsi="仿宋" w:eastAsia="仿宋" w:cs="仿宋"/>
          <w:snapToGrid w:val="0"/>
          <w:sz w:val="32"/>
          <w:szCs w:val="32"/>
        </w:rPr>
        <w:t>活动参与人员满意度为100%。</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五、其他需要说明的问题</w:t>
      </w:r>
    </w:p>
    <w:p>
      <w:pPr>
        <w:spacing w:line="360" w:lineRule="auto"/>
        <w:rPr>
          <w:rFonts w:ascii="楷体" w:hAnsi="楷体" w:eastAsia="楷体" w:cs="楷体"/>
          <w:b/>
          <w:bCs/>
          <w:sz w:val="32"/>
          <w:szCs w:val="32"/>
        </w:rPr>
      </w:pPr>
      <w:r>
        <w:rPr>
          <w:rFonts w:hint="eastAsia" w:ascii="楷体" w:hAnsi="楷体" w:eastAsia="楷体" w:cs="楷体"/>
          <w:b/>
          <w:bCs/>
          <w:sz w:val="32"/>
          <w:szCs w:val="32"/>
        </w:rPr>
        <w:t xml:space="preserve">  （一）后续工作计划</w:t>
      </w:r>
    </w:p>
    <w:p>
      <w:pPr>
        <w:spacing w:line="360" w:lineRule="auto"/>
        <w:rPr>
          <w:rFonts w:ascii="仿宋" w:hAnsi="仿宋" w:eastAsia="仿宋" w:cs="仿宋"/>
          <w:sz w:val="32"/>
          <w:szCs w:val="32"/>
        </w:rPr>
      </w:pPr>
      <w:r>
        <w:rPr>
          <w:rFonts w:hint="eastAsia" w:ascii="仿宋" w:hAnsi="仿宋" w:eastAsia="仿宋" w:cs="仿宋"/>
          <w:sz w:val="32"/>
          <w:szCs w:val="32"/>
        </w:rPr>
        <w:t xml:space="preserve">   我单位此项目支出为一次性的，无后续工作计划。</w:t>
      </w:r>
    </w:p>
    <w:p>
      <w:pPr>
        <w:spacing w:line="360" w:lineRule="auto"/>
        <w:ind w:left="480"/>
        <w:rPr>
          <w:rFonts w:ascii="楷体" w:hAnsi="楷体" w:eastAsia="楷体" w:cs="楷体"/>
          <w:b/>
          <w:bCs/>
          <w:sz w:val="32"/>
          <w:szCs w:val="32"/>
        </w:rPr>
      </w:pPr>
      <w:r>
        <w:rPr>
          <w:rFonts w:hint="eastAsia" w:ascii="楷体" w:hAnsi="楷体" w:eastAsia="楷体" w:cs="楷体"/>
          <w:b/>
          <w:bCs/>
          <w:sz w:val="32"/>
          <w:szCs w:val="32"/>
        </w:rPr>
        <w:t>（二）主要经验做法、存在的问题和建议</w:t>
      </w:r>
    </w:p>
    <w:p>
      <w:pPr>
        <w:pStyle w:val="5"/>
        <w:spacing w:line="600" w:lineRule="exact"/>
        <w:ind w:firstLine="640"/>
        <w:rPr>
          <w:rFonts w:ascii="仿宋" w:hAnsi="仿宋" w:eastAsia="仿宋" w:cs="仿宋"/>
          <w:sz w:val="32"/>
          <w:szCs w:val="32"/>
        </w:rPr>
      </w:pPr>
      <w:r>
        <w:rPr>
          <w:rFonts w:hint="eastAsia" w:ascii="仿宋" w:hAnsi="仿宋" w:eastAsia="仿宋" w:cs="仿宋"/>
          <w:sz w:val="32"/>
          <w:szCs w:val="32"/>
        </w:rPr>
        <w:t>近几年来，江永县财政收支矛盾紧张，国库资金调度艰难，国库支付报账进度很不均衡，对财政资金使用绩效产生了一定的消极影响。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建议县财政加强收支管理，科学合理调度好财政资金，确保行政事业单位正常、高效运转。</w:t>
      </w:r>
    </w:p>
    <w:p>
      <w:pPr>
        <w:pStyle w:val="5"/>
        <w:spacing w:line="600" w:lineRule="exact"/>
        <w:ind w:firstLine="640"/>
        <w:rPr>
          <w:rFonts w:ascii="仿宋" w:hAnsi="仿宋" w:eastAsia="仿宋" w:cs="仿宋"/>
          <w:sz w:val="32"/>
          <w:szCs w:val="32"/>
        </w:rPr>
      </w:pPr>
    </w:p>
    <w:p>
      <w:pPr>
        <w:spacing w:line="560" w:lineRule="exact"/>
        <w:jc w:val="center"/>
        <w:rPr>
          <w:rFonts w:ascii="宋体" w:hAnsi="宋体" w:cs="Arial"/>
          <w:b/>
          <w:bCs/>
          <w:sz w:val="44"/>
          <w:szCs w:val="44"/>
        </w:rPr>
      </w:pPr>
    </w:p>
    <w:p>
      <w:pPr>
        <w:spacing w:line="560" w:lineRule="exact"/>
        <w:jc w:val="center"/>
        <w:rPr>
          <w:rFonts w:ascii="宋体" w:hAnsi="宋体"/>
          <w:bCs/>
          <w:sz w:val="44"/>
          <w:szCs w:val="44"/>
        </w:rPr>
      </w:pPr>
      <w:r>
        <w:rPr>
          <w:rFonts w:hint="eastAsia" w:ascii="宋体" w:hAnsi="宋体" w:cs="Arial"/>
          <w:bCs/>
          <w:sz w:val="44"/>
          <w:szCs w:val="44"/>
        </w:rPr>
        <w:t>江永县工商联2023</w:t>
      </w:r>
      <w:r>
        <w:rPr>
          <w:rFonts w:hint="eastAsia" w:ascii="宋体" w:hAnsi="宋体"/>
          <w:bCs/>
          <w:sz w:val="44"/>
          <w:szCs w:val="44"/>
        </w:rPr>
        <w:t>年度项目支出</w:t>
      </w:r>
    </w:p>
    <w:p>
      <w:pPr>
        <w:spacing w:line="560" w:lineRule="exact"/>
        <w:jc w:val="center"/>
        <w:rPr>
          <w:rFonts w:asciiTheme="minorEastAsia" w:hAnsiTheme="minorEastAsia" w:eastAsiaTheme="minorEastAsia"/>
          <w:bCs/>
          <w:sz w:val="44"/>
          <w:szCs w:val="44"/>
        </w:rPr>
      </w:pPr>
      <w:r>
        <w:rPr>
          <w:rFonts w:hint="eastAsia" w:asciiTheme="minorEastAsia" w:hAnsiTheme="minorEastAsia" w:eastAsiaTheme="minorEastAsia"/>
          <w:bCs/>
          <w:sz w:val="44"/>
          <w:szCs w:val="44"/>
        </w:rPr>
        <w:t>（</w:t>
      </w:r>
      <w:r>
        <w:rPr>
          <w:rFonts w:hint="eastAsia" w:asciiTheme="minorEastAsia" w:hAnsiTheme="minorEastAsia" w:eastAsiaTheme="minorEastAsia"/>
          <w:color w:val="000000"/>
          <w:kern w:val="0"/>
          <w:sz w:val="44"/>
          <w:szCs w:val="44"/>
        </w:rPr>
        <w:t>执委国防教育活动费</w:t>
      </w:r>
      <w:r>
        <w:rPr>
          <w:rFonts w:hint="eastAsia" w:asciiTheme="minorEastAsia" w:hAnsiTheme="minorEastAsia" w:eastAsiaTheme="minorEastAsia"/>
          <w:bCs/>
          <w:sz w:val="44"/>
          <w:szCs w:val="44"/>
        </w:rPr>
        <w:t>）</w:t>
      </w:r>
    </w:p>
    <w:p>
      <w:pPr>
        <w:spacing w:line="560" w:lineRule="exact"/>
        <w:jc w:val="center"/>
        <w:rPr>
          <w:rFonts w:ascii="宋体" w:hAnsi="宋体"/>
          <w:bCs/>
          <w:sz w:val="44"/>
          <w:szCs w:val="44"/>
        </w:rPr>
      </w:pPr>
      <w:r>
        <w:rPr>
          <w:rFonts w:hint="eastAsia" w:ascii="宋体" w:hAnsi="宋体"/>
          <w:bCs/>
          <w:sz w:val="44"/>
          <w:szCs w:val="44"/>
        </w:rPr>
        <w:t>绩效自评报告</w:t>
      </w:r>
    </w:p>
    <w:p>
      <w:pPr>
        <w:spacing w:line="560" w:lineRule="exact"/>
        <w:jc w:val="center"/>
        <w:rPr>
          <w:rFonts w:ascii="宋体" w:hAnsi="宋体"/>
          <w:b/>
          <w:bCs/>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（一）项目单位基本情况</w:t>
      </w:r>
    </w:p>
    <w:p>
      <w:pPr>
        <w:pStyle w:val="2"/>
        <w:shd w:val="clear" w:color="auto" w:fill="FFFFFF"/>
        <w:spacing w:before="0" w:beforeAutospacing="0" w:after="0" w:afterAutospacing="0" w:line="560" w:lineRule="exact"/>
        <w:ind w:firstLine="480"/>
        <w:rPr>
          <w:rFonts w:ascii="仿宋_GB2312" w:hAnsi="仿宋_GB2312" w:eastAsia="仿宋_GB2312"/>
          <w:b/>
          <w:bCs/>
          <w:sz w:val="32"/>
          <w:szCs w:val="32"/>
        </w:rPr>
      </w:pPr>
      <w:r>
        <w:rPr>
          <w:rFonts w:hint="eastAsia" w:ascii="仿宋_GB2312" w:hAnsi="仿宋_GB2312" w:eastAsia="仿宋_GB2312"/>
          <w:b/>
          <w:bCs/>
          <w:sz w:val="32"/>
          <w:szCs w:val="32"/>
        </w:rPr>
        <w:t>1.主要职能</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1）参政议政，参与国家事务和经济、社会重大决策的政治协商，发挥民主监督的作用，做好非公有制经济代表人士政治安排的推荐工作，对国家的有关法律、法规、政策的制定提出建议并协助贯彻执行。</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2）发扬自我教育的优良传统，宣传国家的方针政策，加强和改进思想政治工作，对会员进行“团结、帮助、引导、教育”，提倡“爱国、敬业、守法、奉献”，提高会员素质，培养骨干分子队伍。</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3</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）维护会员的合法权益，反映会员的意见、要求和建议，在会员和政府之间发挥桥梁作用，当好政府管理非公有制经济的助手。</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4</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）为会员和社会提供市场、技术、商品等信息，按照国家有关规定，为会员提供管理、法律、会计、审计、融资、咨询等服务。</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5</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）开展工商专业培训，帮助会员改善经济管理，提高生产技术和产品质量，改进财务、纳税等工作。</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6</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）按照国家规定和有关政策，组织会员举办和参加各种对内对外展销会、交易会，组织会员出国考察访问，帮助会员开拓国内、国际市场。</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7</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）为会员提供必要的证明，协调关系，为会员和民间企业调解经济纠纷。</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8</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）增进与港、澳各地区和世界各国工商社团及工商经济界人士的联系和友谊，促进经济、技术和贸易合作的发展，协助引进资金、技术、人才。</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9</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）办好会办服务事业、经济实体。</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10</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）承办政府和有关部门委托事项。</w:t>
      </w:r>
    </w:p>
    <w:p>
      <w:pPr>
        <w:pStyle w:val="2"/>
        <w:shd w:val="clear" w:color="auto" w:fill="FFFFFF"/>
        <w:spacing w:before="0" w:beforeAutospacing="0" w:after="0" w:afterAutospacing="0" w:line="560" w:lineRule="exact"/>
        <w:ind w:firstLine="600"/>
        <w:rPr>
          <w:rFonts w:ascii="Calibri" w:hAnsi="Calibri" w:cs="Calibri"/>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2、机构和人员情况</w:t>
      </w:r>
    </w:p>
    <w:p>
      <w:pPr>
        <w:spacing w:line="560" w:lineRule="exact"/>
        <w:ind w:firstLine="640" w:firstLineChars="200"/>
        <w:rPr>
          <w:rFonts w:eastAsia="楷体_GB2312"/>
          <w:b/>
          <w:color w:val="auto"/>
          <w:sz w:val="32"/>
          <w:szCs w:val="32"/>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县工商联是具有统战性、经济性、民间性的人民团体和商会组织，是党和政府联系非公有制经济人士的桥梁和纽带，是政府管理和服务非公有制经济的助手。</w:t>
      </w:r>
      <w:r>
        <w:rPr>
          <w:rFonts w:hint="eastAsia" w:ascii="仿宋_GB2312" w:hAnsi="仿宋" w:eastAsia="仿宋_GB2312" w:cs="仿宋_GB2312"/>
          <w:color w:val="auto"/>
          <w:sz w:val="32"/>
          <w:szCs w:val="32"/>
          <w:shd w:val="clear" w:color="auto" w:fill="FFFFFF"/>
        </w:rPr>
        <w:t>核定编制</w:t>
      </w:r>
      <w:r>
        <w:rPr>
          <w:rFonts w:hint="eastAsia" w:ascii="仿宋_GB2312" w:hAnsi="仿宋" w:eastAsia="仿宋_GB2312" w:cs="仿宋_GB2312"/>
          <w:color w:val="auto"/>
          <w:sz w:val="32"/>
          <w:szCs w:val="32"/>
          <w:shd w:val="clear" w:color="auto" w:fill="FFFFFF"/>
          <w:lang w:val="en-US" w:eastAsia="zh-CN"/>
        </w:rPr>
        <w:t>5</w:t>
      </w:r>
      <w:r>
        <w:rPr>
          <w:rFonts w:hint="eastAsia" w:ascii="仿宋_GB2312" w:hAnsi="仿宋" w:eastAsia="仿宋_GB2312" w:cs="仿宋_GB2312"/>
          <w:color w:val="auto"/>
          <w:sz w:val="32"/>
          <w:szCs w:val="32"/>
          <w:shd w:val="clear" w:color="auto" w:fill="FFFFFF"/>
        </w:rPr>
        <w:t>人，年末实有在职人员</w:t>
      </w:r>
      <w:r>
        <w:rPr>
          <w:rFonts w:hint="eastAsia" w:ascii="仿宋" w:hAnsi="仿宋" w:eastAsia="仿宋" w:cs="仿宋"/>
          <w:color w:val="auto"/>
          <w:sz w:val="32"/>
          <w:szCs w:val="32"/>
          <w:shd w:val="clear" w:color="auto" w:fill="FFFFFF"/>
        </w:rPr>
        <w:t>7</w:t>
      </w:r>
      <w:r>
        <w:rPr>
          <w:rFonts w:hint="eastAsia" w:ascii="仿宋_GB2312" w:hAnsi="仿宋" w:eastAsia="仿宋_GB2312" w:cs="仿宋_GB2312"/>
          <w:color w:val="auto"/>
          <w:sz w:val="32"/>
          <w:szCs w:val="32"/>
          <w:shd w:val="clear" w:color="auto" w:fill="FFFFFF"/>
        </w:rPr>
        <w:t>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pStyle w:val="5"/>
        <w:spacing w:line="560" w:lineRule="exact"/>
        <w:ind w:firstLine="640"/>
        <w:rPr>
          <w:rFonts w:ascii="仿宋" w:hAnsi="仿宋" w:eastAsia="仿宋" w:cs="仿宋"/>
          <w:sz w:val="32"/>
          <w:szCs w:val="32"/>
        </w:rPr>
      </w:pPr>
      <w:r>
        <w:rPr>
          <w:rFonts w:hint="eastAsia" w:ascii="仿宋" w:hAnsi="仿宋" w:eastAsia="仿宋" w:cs="仿宋"/>
          <w:sz w:val="32"/>
          <w:szCs w:val="32"/>
        </w:rPr>
        <w:t>2023年，县财政安排我单位项目支出预算3.87万元，用于我单位组织非公人未士及民营企业家开展国防教育活动</w:t>
      </w:r>
      <w:r>
        <w:rPr>
          <w:rFonts w:hint="eastAsia" w:ascii="仿宋" w:hAnsi="仿宋" w:eastAsia="仿宋" w:cs="仿宋"/>
          <w:bCs/>
          <w:sz w:val="32"/>
          <w:szCs w:val="32"/>
        </w:rPr>
        <w:t>，增强他们的国防观念。</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项目资金使用及管理情况</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（一）项目资金情况分析</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2023年，县财政拨入我单位项目支出资金3.87万元，资金到位率为100%。</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pStyle w:val="5"/>
        <w:spacing w:line="560" w:lineRule="exact"/>
        <w:ind w:firstLine="640"/>
        <w:rPr>
          <w:rFonts w:ascii="楷体" w:hAnsi="楷体" w:eastAsia="楷体" w:cs="楷体"/>
          <w:b/>
          <w:bCs/>
          <w:sz w:val="32"/>
          <w:szCs w:val="32"/>
        </w:rPr>
      </w:pPr>
      <w:r>
        <w:rPr>
          <w:rFonts w:hint="eastAsia" w:ascii="仿宋" w:hAnsi="仿宋" w:eastAsia="仿宋" w:cs="仿宋"/>
          <w:sz w:val="32"/>
          <w:szCs w:val="32"/>
        </w:rPr>
        <w:t>2021年，县财政拨付我单位项目资金3.87万元，实际使用3.87万元，资金使用率为100%。</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eastAsia="仿宋"/>
          <w:sz w:val="32"/>
          <w:szCs w:val="32"/>
        </w:rPr>
      </w:pPr>
      <w:r>
        <w:rPr>
          <w:rFonts w:hint="eastAsia" w:eastAsia="仿宋"/>
          <w:sz w:val="32"/>
          <w:szCs w:val="32"/>
        </w:rPr>
        <w:t>根据《党政机关厉行节约反对浪费条例》、财政部《财政支出绩效评价管理暂行办法》，对专项工作经费的安排原则、支持范围和使用进行了规范，严格按照规定要求使用专项资金。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此项目支出属于专项经费，按财政安排的资金使用计划使用。单位设立资金支出审批领导小组审批，严格按照财政规章制度使用财政资金，无</w:t>
      </w:r>
      <w:r>
        <w:rPr>
          <w:rFonts w:hint="eastAsia" w:ascii="仿宋" w:hAnsi="仿宋" w:eastAsia="仿宋" w:cs="仿宋"/>
          <w:color w:val="333333"/>
          <w:sz w:val="32"/>
          <w:szCs w:val="32"/>
        </w:rPr>
        <w:t>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2"/>
        <w:spacing w:before="0" w:beforeAutospacing="0" w:after="0" w:afterAutospacing="0" w:line="560" w:lineRule="exact"/>
        <w:rPr>
          <w:rFonts w:ascii="仿宋" w:hAnsi="仿宋" w:eastAsia="仿宋" w:cs="仿宋"/>
          <w:sz w:val="32"/>
          <w:szCs w:val="32"/>
        </w:rPr>
      </w:pPr>
      <w:r>
        <w:rPr>
          <w:rFonts w:hint="eastAsia"/>
          <w:color w:val="333333"/>
          <w:sz w:val="32"/>
          <w:szCs w:val="32"/>
        </w:rPr>
        <w:t>　</w:t>
      </w:r>
      <w:r>
        <w:rPr>
          <w:rFonts w:hint="eastAsia" w:ascii="仿宋" w:hAnsi="仿宋" w:eastAsia="仿宋" w:cs="仿宋"/>
          <w:sz w:val="32"/>
          <w:szCs w:val="32"/>
        </w:rPr>
        <w:t>　1.加强制度建设。根据上级相关政策和单位实际情况，进一步完善了财经各项规章制度，严格按照专项资金的使用范围、禁止事项、管理和监督事项开展落实，坚持用制度规范专项资金的管理、使用。</w:t>
      </w:r>
    </w:p>
    <w:p>
      <w:pPr>
        <w:pStyle w:val="2"/>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2.专款专用管理。在资金管理使用上，严格按照各项专项资金使用用途安排该专项资金的支出使用，严格遵守“专款专用”原则，严格落实专项资金的申拨、使用审批手续，充分发挥资金使用效益。</w:t>
      </w:r>
    </w:p>
    <w:p>
      <w:pPr>
        <w:pStyle w:val="2"/>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3.会计独立核算。在会计核算上，严格实行单独核算，单独设置会计科目进行记账管理，使专项资金来源去向明了，避免与人员、公用等本级财政预算内资金混合使用。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widowControl/>
        <w:rPr>
          <w:rFonts w:eastAsia="仿宋_GB2312"/>
          <w:color w:val="000000"/>
          <w:kern w:val="0"/>
          <w:sz w:val="32"/>
          <w:szCs w:val="32"/>
        </w:rPr>
      </w:pPr>
      <w:r>
        <w:rPr>
          <w:rFonts w:hint="eastAsia" w:ascii="楷体" w:hAnsi="楷体" w:eastAsia="楷体" w:cs="仿宋"/>
          <w:b/>
          <w:bCs/>
          <w:color w:val="000000"/>
          <w:sz w:val="32"/>
          <w:szCs w:val="32"/>
        </w:rPr>
        <w:t xml:space="preserve">    （一）数量指标完成情况。</w:t>
      </w:r>
      <w:r>
        <w:rPr>
          <w:rFonts w:hint="eastAsia" w:eastAsia="仿宋_GB2312"/>
          <w:color w:val="000000"/>
          <w:kern w:val="0"/>
          <w:sz w:val="32"/>
          <w:szCs w:val="32"/>
        </w:rPr>
        <w:t>2023年，组织非公人士及民营企业家开展国防教育活动1次，完成目标任务的100%，活动人员参与率100%，完成目标任务的125%。</w:t>
      </w:r>
    </w:p>
    <w:p>
      <w:pPr>
        <w:widowControl/>
        <w:rPr>
          <w:rFonts w:ascii="楷体" w:hAnsi="楷体" w:eastAsia="楷体"/>
          <w:b/>
          <w:color w:val="000000"/>
          <w:kern w:val="0"/>
          <w:sz w:val="32"/>
          <w:szCs w:val="32"/>
        </w:rPr>
      </w:pPr>
      <w:r>
        <w:rPr>
          <w:rFonts w:hint="eastAsia" w:ascii="楷体" w:hAnsi="楷体" w:eastAsia="楷体"/>
          <w:b/>
          <w:color w:val="000000"/>
          <w:kern w:val="0"/>
          <w:sz w:val="32"/>
          <w:szCs w:val="32"/>
        </w:rPr>
        <w:t xml:space="preserve">    （二）效益指标完成情况。</w:t>
      </w:r>
      <w:r>
        <w:rPr>
          <w:rFonts w:hint="eastAsia" w:ascii="仿宋" w:hAnsi="仿宋" w:eastAsia="仿宋"/>
          <w:color w:val="000000"/>
          <w:kern w:val="0"/>
          <w:sz w:val="32"/>
          <w:szCs w:val="32"/>
        </w:rPr>
        <w:t>加强非公人士及民营企业家国防教育，增进国防观念，成效明显。</w:t>
      </w:r>
    </w:p>
    <w:p>
      <w:pPr>
        <w:adjustRightInd w:val="0"/>
        <w:snapToGrid w:val="0"/>
        <w:spacing w:line="560" w:lineRule="exact"/>
        <w:ind w:firstLine="643" w:firstLineChars="200"/>
        <w:contextualSpacing/>
        <w:rPr>
          <w:rFonts w:ascii="仿宋" w:hAnsi="仿宋" w:eastAsia="仿宋" w:cs="仿宋"/>
          <w:snapToGrid w:val="0"/>
          <w:sz w:val="32"/>
          <w:szCs w:val="32"/>
        </w:rPr>
      </w:pPr>
      <w:r>
        <w:rPr>
          <w:rFonts w:hint="eastAsia" w:ascii="楷体" w:hAnsi="楷体" w:eastAsia="楷体" w:cs="仿宋"/>
          <w:b/>
          <w:snapToGrid w:val="0"/>
          <w:sz w:val="32"/>
          <w:szCs w:val="32"/>
        </w:rPr>
        <w:t>（三）满意度指标完成情况。</w:t>
      </w:r>
      <w:r>
        <w:rPr>
          <w:rFonts w:hint="eastAsia" w:ascii="仿宋" w:hAnsi="仿宋" w:eastAsia="仿宋" w:cs="仿宋"/>
          <w:snapToGrid w:val="0"/>
          <w:sz w:val="32"/>
          <w:szCs w:val="32"/>
        </w:rPr>
        <w:t>活动参与人员满意度为100%。</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五、其他需要说明的问题</w:t>
      </w:r>
    </w:p>
    <w:p>
      <w:pPr>
        <w:spacing w:line="360" w:lineRule="auto"/>
        <w:rPr>
          <w:rFonts w:ascii="楷体" w:hAnsi="楷体" w:eastAsia="楷体" w:cs="楷体"/>
          <w:b/>
          <w:bCs/>
          <w:sz w:val="32"/>
          <w:szCs w:val="32"/>
        </w:rPr>
      </w:pPr>
      <w:r>
        <w:rPr>
          <w:rFonts w:hint="eastAsia" w:ascii="楷体" w:hAnsi="楷体" w:eastAsia="楷体" w:cs="楷体"/>
          <w:b/>
          <w:bCs/>
          <w:sz w:val="32"/>
          <w:szCs w:val="32"/>
        </w:rPr>
        <w:t xml:space="preserve">  （一）后续工作计划</w:t>
      </w:r>
    </w:p>
    <w:p>
      <w:pPr>
        <w:spacing w:line="360" w:lineRule="auto"/>
        <w:rPr>
          <w:rFonts w:ascii="仿宋" w:hAnsi="仿宋" w:eastAsia="仿宋" w:cs="仿宋"/>
          <w:sz w:val="32"/>
          <w:szCs w:val="32"/>
        </w:rPr>
      </w:pPr>
      <w:r>
        <w:rPr>
          <w:rFonts w:hint="eastAsia" w:ascii="仿宋" w:hAnsi="仿宋" w:eastAsia="仿宋" w:cs="仿宋"/>
          <w:sz w:val="32"/>
          <w:szCs w:val="32"/>
        </w:rPr>
        <w:t xml:space="preserve">   我单位此项目支出为一次性的，无后续工作计划。</w:t>
      </w:r>
    </w:p>
    <w:p>
      <w:pPr>
        <w:spacing w:line="360" w:lineRule="auto"/>
        <w:ind w:left="480"/>
        <w:rPr>
          <w:rFonts w:ascii="楷体" w:hAnsi="楷体" w:eastAsia="楷体" w:cs="楷体"/>
          <w:b/>
          <w:bCs/>
          <w:sz w:val="32"/>
          <w:szCs w:val="32"/>
        </w:rPr>
      </w:pPr>
      <w:r>
        <w:rPr>
          <w:rFonts w:hint="eastAsia" w:ascii="楷体" w:hAnsi="楷体" w:eastAsia="楷体" w:cs="楷体"/>
          <w:b/>
          <w:bCs/>
          <w:sz w:val="32"/>
          <w:szCs w:val="32"/>
        </w:rPr>
        <w:t>（二）主要经验做法、存在的问题和建议</w:t>
      </w:r>
    </w:p>
    <w:p>
      <w:pPr>
        <w:pStyle w:val="5"/>
        <w:spacing w:line="600" w:lineRule="exact"/>
        <w:ind w:firstLine="640"/>
        <w:rPr>
          <w:rFonts w:ascii="仿宋" w:hAnsi="仿宋" w:eastAsia="仿宋" w:cs="仿宋"/>
          <w:sz w:val="32"/>
          <w:szCs w:val="32"/>
        </w:rPr>
      </w:pPr>
      <w:r>
        <w:rPr>
          <w:rFonts w:hint="eastAsia" w:ascii="仿宋" w:hAnsi="仿宋" w:eastAsia="仿宋" w:cs="仿宋"/>
          <w:sz w:val="32"/>
          <w:szCs w:val="32"/>
        </w:rPr>
        <w:t>近几年来，江永县财政收支矛盾紧张，国库资金调度艰难，国库支付报账进度很不均衡，对财政资金使用绩效产生了一定的消极影响。</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建议县财政加强收支管理，科学合理调度好财政资金，确保行政事业单位正常、高效运转。</w:t>
      </w:r>
    </w:p>
    <w:p>
      <w:pPr>
        <w:pStyle w:val="5"/>
        <w:spacing w:line="600" w:lineRule="exact"/>
        <w:ind w:firstLine="640"/>
        <w:rPr>
          <w:rFonts w:ascii="仿宋" w:hAnsi="仿宋" w:eastAsia="仿宋" w:cs="仿宋"/>
          <w:sz w:val="32"/>
          <w:szCs w:val="32"/>
        </w:rPr>
      </w:pPr>
    </w:p>
    <w:p>
      <w:pPr>
        <w:spacing w:line="560" w:lineRule="exact"/>
        <w:jc w:val="both"/>
        <w:rPr>
          <w:rFonts w:hint="eastAsia" w:ascii="宋体" w:hAnsi="宋体" w:cs="Arial"/>
          <w:bCs/>
          <w:sz w:val="44"/>
          <w:szCs w:val="44"/>
        </w:rPr>
      </w:pPr>
    </w:p>
    <w:p>
      <w:pPr>
        <w:spacing w:line="560" w:lineRule="exact"/>
        <w:jc w:val="center"/>
        <w:rPr>
          <w:rFonts w:hint="eastAsia" w:ascii="宋体" w:hAnsi="宋体" w:cs="Arial"/>
          <w:bCs/>
          <w:sz w:val="44"/>
          <w:szCs w:val="44"/>
        </w:rPr>
      </w:pPr>
    </w:p>
    <w:p>
      <w:pPr>
        <w:spacing w:line="560" w:lineRule="exact"/>
        <w:jc w:val="center"/>
        <w:rPr>
          <w:rFonts w:ascii="宋体" w:hAnsi="宋体"/>
          <w:bCs/>
          <w:sz w:val="44"/>
          <w:szCs w:val="44"/>
        </w:rPr>
      </w:pPr>
      <w:r>
        <w:rPr>
          <w:rFonts w:hint="eastAsia" w:ascii="宋体" w:hAnsi="宋体" w:cs="Arial"/>
          <w:bCs/>
          <w:sz w:val="44"/>
          <w:szCs w:val="44"/>
        </w:rPr>
        <w:t>江永县工商联2023</w:t>
      </w:r>
      <w:r>
        <w:rPr>
          <w:rFonts w:hint="eastAsia" w:ascii="宋体" w:hAnsi="宋体"/>
          <w:bCs/>
          <w:sz w:val="44"/>
          <w:szCs w:val="44"/>
        </w:rPr>
        <w:t>年度项目支出</w:t>
      </w:r>
    </w:p>
    <w:p>
      <w:pPr>
        <w:spacing w:line="560" w:lineRule="exact"/>
        <w:jc w:val="center"/>
        <w:rPr>
          <w:rFonts w:asciiTheme="minorEastAsia" w:hAnsiTheme="minorEastAsia" w:eastAsiaTheme="minorEastAsia"/>
          <w:bCs/>
          <w:sz w:val="44"/>
          <w:szCs w:val="44"/>
        </w:rPr>
      </w:pPr>
      <w:r>
        <w:rPr>
          <w:rFonts w:hint="eastAsia" w:asciiTheme="minorEastAsia" w:hAnsiTheme="minorEastAsia" w:eastAsiaTheme="minorEastAsia"/>
          <w:bCs/>
          <w:sz w:val="44"/>
          <w:szCs w:val="44"/>
        </w:rPr>
        <w:t>（</w:t>
      </w:r>
      <w:r>
        <w:rPr>
          <w:rFonts w:hint="eastAsia" w:asciiTheme="minorEastAsia" w:hAnsiTheme="minorEastAsia" w:eastAsiaTheme="minorEastAsia"/>
          <w:color w:val="000000"/>
          <w:kern w:val="0"/>
          <w:sz w:val="44"/>
          <w:szCs w:val="44"/>
        </w:rPr>
        <w:t>绩效奖</w:t>
      </w:r>
      <w:r>
        <w:rPr>
          <w:rFonts w:hint="eastAsia" w:asciiTheme="minorEastAsia" w:hAnsiTheme="minorEastAsia" w:eastAsiaTheme="minorEastAsia"/>
          <w:bCs/>
          <w:sz w:val="44"/>
          <w:szCs w:val="44"/>
        </w:rPr>
        <w:t>）</w:t>
      </w:r>
      <w:r>
        <w:rPr>
          <w:rFonts w:hint="eastAsia" w:ascii="宋体" w:hAnsi="宋体"/>
          <w:bCs/>
          <w:sz w:val="44"/>
          <w:szCs w:val="44"/>
        </w:rPr>
        <w:t>绩效自评报告</w:t>
      </w:r>
    </w:p>
    <w:p>
      <w:pPr>
        <w:spacing w:line="560" w:lineRule="exact"/>
        <w:jc w:val="center"/>
        <w:rPr>
          <w:rFonts w:ascii="宋体" w:hAnsi="宋体"/>
          <w:b/>
          <w:bCs/>
          <w:sz w:val="32"/>
          <w:szCs w:val="32"/>
        </w:rPr>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（一）项目单位基本情况</w:t>
      </w:r>
    </w:p>
    <w:p>
      <w:pPr>
        <w:pStyle w:val="2"/>
        <w:shd w:val="clear" w:color="auto" w:fill="FFFFFF"/>
        <w:spacing w:before="0" w:beforeAutospacing="0" w:after="0" w:afterAutospacing="0" w:line="560" w:lineRule="exact"/>
        <w:ind w:firstLine="480"/>
        <w:rPr>
          <w:rFonts w:ascii="仿宋_GB2312" w:hAnsi="仿宋_GB2312" w:eastAsia="仿宋_GB2312"/>
          <w:b/>
          <w:bCs/>
          <w:sz w:val="32"/>
          <w:szCs w:val="32"/>
        </w:rPr>
      </w:pPr>
      <w:r>
        <w:rPr>
          <w:rFonts w:hint="eastAsia" w:ascii="仿宋_GB2312" w:hAnsi="仿宋_GB2312" w:eastAsia="仿宋_GB2312"/>
          <w:b/>
          <w:bCs/>
          <w:sz w:val="32"/>
          <w:szCs w:val="32"/>
        </w:rPr>
        <w:t>1.主要职能</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1）参政议政，参与国家事务和经济、社会重大决策的政治协商，发挥民主监督的作用，做好非公有制经济代表人士政治安排的推荐工作，对国家的有关法律、法规、政策的制定提出建议并协助贯彻执行。</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2）发扬自我教育的优良传统，宣传国家的方针政策，加强和改进思想政治工作，对会员进行“团结、帮助、引导、教育”，提倡“爱国、敬业、守法、奉献”，提高会员素质，培养骨干分子队伍。</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3</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）维护会员的合法权益，反映会员的意见、要求和建议，在会员和政府之间发挥桥梁作用，当好政府管理非公有制经济的助手。</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4</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）为会员和社会提供市场、技术、商品等信息，按照国家有关规定，为会员提供管理、法律、会计、审计、融资、咨询等服务。</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5</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）开展工商专业培训，帮助会员改善经济管理，提高生产技术和产品质量，改进财务、纳税等工作。</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6</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）按照国家规定和有关政策，组织会员举办和参加各种对内对外展销会、交易会，组织会员出国考察访问，帮助会员开拓国内、国际市场。</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7</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）为会员提供必要的证明，协调关系，为会员和民间企业调解经济纠纷。</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8</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）增进与港、澳各地区和世界各国工商社团及工商经济界人士的联系和友谊，促进经济、技术和贸易合作的发展，协助引进资金、技术、人才。</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9</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）办好会办服务事业、经济实体。</w:t>
      </w:r>
    </w:p>
    <w:p>
      <w:pPr>
        <w:pStyle w:val="2"/>
        <w:shd w:val="clear" w:color="auto" w:fill="FFFFFF"/>
        <w:spacing w:before="0" w:beforeAutospacing="0" w:after="0" w:afterAutospacing="0" w:line="560" w:lineRule="exact"/>
        <w:ind w:firstLine="480"/>
        <w:rPr>
          <w:rFonts w:ascii="Calibri" w:hAnsi="Calibri" w:cs="Calibri"/>
          <w:color w:val="000000" w:themeColor="text1"/>
          <w:sz w:val="32"/>
          <w:szCs w:val="32"/>
          <w:shd w:val="clear" w:color="auto" w:fill="FFFFFF"/>
          <w14:textFill>
            <w14:solidFill>
              <w14:schemeClr w14:val="tx1"/>
            </w14:solidFill>
          </w14:textFill>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10</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）承办政府和有关部门委托事项。</w:t>
      </w:r>
    </w:p>
    <w:p>
      <w:pPr>
        <w:pStyle w:val="2"/>
        <w:shd w:val="clear" w:color="auto" w:fill="FFFFFF"/>
        <w:spacing w:before="0" w:beforeAutospacing="0" w:after="0" w:afterAutospacing="0" w:line="560" w:lineRule="exact"/>
        <w:ind w:firstLine="600"/>
        <w:rPr>
          <w:rFonts w:ascii="Calibri" w:hAnsi="Calibri" w:cs="Calibri"/>
          <w:b/>
          <w:bCs/>
          <w:color w:val="000000" w:themeColor="text1"/>
          <w:sz w:val="32"/>
          <w:szCs w:val="32"/>
          <w:shd w:val="clear" w:color="auto" w:fill="FFFFFF"/>
          <w14:textFill>
            <w14:solidFill>
              <w14:schemeClr w14:val="tx1"/>
            </w14:solidFill>
          </w14:textFill>
        </w:rPr>
      </w:pPr>
      <w:r>
        <w:rPr>
          <w:rFonts w:hint="eastAsia" w:ascii="仿宋" w:hAnsi="仿宋" w:eastAsia="仿宋" w:cs="仿宋"/>
          <w:b/>
          <w:bCs/>
          <w:color w:val="000000" w:themeColor="text1"/>
          <w:sz w:val="32"/>
          <w:szCs w:val="32"/>
          <w:shd w:val="clear" w:color="auto" w:fill="FFFFFF"/>
          <w14:textFill>
            <w14:solidFill>
              <w14:schemeClr w14:val="tx1"/>
            </w14:solidFill>
          </w14:textFill>
        </w:rPr>
        <w:t>2、机构和人员情况</w:t>
      </w:r>
    </w:p>
    <w:p>
      <w:pPr>
        <w:spacing w:line="560" w:lineRule="exact"/>
        <w:ind w:firstLine="640" w:firstLineChars="200"/>
        <w:rPr>
          <w:rFonts w:eastAsia="楷体_GB2312"/>
          <w:b/>
          <w:color w:val="auto"/>
          <w:sz w:val="32"/>
          <w:szCs w:val="32"/>
        </w:rPr>
      </w:pP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县工商联是具有统战性、经济性、民间性的人民团体和商会组织，是党和政府联系非公有制经济人士的桥梁和纽带，是政府管理和服务非公有制经济的助手。</w:t>
      </w:r>
      <w:r>
        <w:rPr>
          <w:rFonts w:hint="eastAsia" w:ascii="仿宋_GB2312" w:hAnsi="仿宋" w:eastAsia="仿宋_GB2312" w:cs="仿宋_GB2312"/>
          <w:color w:val="auto"/>
          <w:sz w:val="32"/>
          <w:szCs w:val="32"/>
          <w:shd w:val="clear" w:color="auto" w:fill="FFFFFF"/>
        </w:rPr>
        <w:t>核定编制</w:t>
      </w:r>
      <w:r>
        <w:rPr>
          <w:rFonts w:hint="eastAsia" w:ascii="仿宋_GB2312" w:hAnsi="仿宋" w:eastAsia="仿宋_GB2312" w:cs="仿宋_GB2312"/>
          <w:color w:val="auto"/>
          <w:sz w:val="32"/>
          <w:szCs w:val="32"/>
          <w:shd w:val="clear" w:color="auto" w:fill="FFFFFF"/>
          <w:lang w:val="en-US" w:eastAsia="zh-CN"/>
        </w:rPr>
        <w:t>5</w:t>
      </w:r>
      <w:r>
        <w:rPr>
          <w:rFonts w:hint="eastAsia" w:ascii="仿宋_GB2312" w:hAnsi="仿宋" w:eastAsia="仿宋_GB2312" w:cs="仿宋_GB2312"/>
          <w:color w:val="auto"/>
          <w:sz w:val="32"/>
          <w:szCs w:val="32"/>
          <w:shd w:val="clear" w:color="auto" w:fill="FFFFFF"/>
        </w:rPr>
        <w:t>人，年末实有在职人员</w:t>
      </w:r>
      <w:r>
        <w:rPr>
          <w:rFonts w:hint="eastAsia" w:ascii="仿宋" w:hAnsi="仿宋" w:eastAsia="仿宋" w:cs="仿宋"/>
          <w:color w:val="auto"/>
          <w:sz w:val="32"/>
          <w:szCs w:val="32"/>
          <w:shd w:val="clear" w:color="auto" w:fill="FFFFFF"/>
        </w:rPr>
        <w:t>7</w:t>
      </w:r>
      <w:r>
        <w:rPr>
          <w:rFonts w:hint="eastAsia" w:ascii="仿宋_GB2312" w:hAnsi="仿宋" w:eastAsia="仿宋_GB2312" w:cs="仿宋_GB2312"/>
          <w:color w:val="auto"/>
          <w:sz w:val="32"/>
          <w:szCs w:val="32"/>
          <w:shd w:val="clear" w:color="auto" w:fill="FFFFFF"/>
        </w:rPr>
        <w:t>名。</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（二）项目基本情况</w:t>
      </w:r>
    </w:p>
    <w:p>
      <w:pPr>
        <w:pStyle w:val="5"/>
        <w:spacing w:line="560" w:lineRule="exact"/>
        <w:ind w:firstLine="640"/>
        <w:rPr>
          <w:rFonts w:ascii="仿宋" w:hAnsi="仿宋" w:eastAsia="仿宋" w:cs="仿宋"/>
          <w:sz w:val="32"/>
          <w:szCs w:val="32"/>
        </w:rPr>
      </w:pPr>
      <w:r>
        <w:rPr>
          <w:rFonts w:hint="eastAsia" w:ascii="仿宋" w:hAnsi="仿宋" w:eastAsia="仿宋" w:cs="仿宋"/>
          <w:sz w:val="32"/>
          <w:szCs w:val="32"/>
        </w:rPr>
        <w:t>2023年，县财政安排我单位项目支出预算8.3万元，用于发放本单位干部职工2023年基础绩效奖</w:t>
      </w:r>
      <w:r>
        <w:rPr>
          <w:rFonts w:hint="eastAsia" w:ascii="仿宋" w:hAnsi="仿宋" w:eastAsia="仿宋" w:cs="仿宋"/>
          <w:bCs/>
          <w:sz w:val="32"/>
          <w:szCs w:val="32"/>
        </w:rPr>
        <w:t>。</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项目资金使用及管理情况</w:t>
      </w:r>
    </w:p>
    <w:p>
      <w:pPr>
        <w:spacing w:line="560" w:lineRule="exact"/>
        <w:rPr>
          <w:rFonts w:ascii="楷体" w:hAnsi="楷体" w:eastAsia="楷体" w:cs="楷体"/>
          <w:b/>
          <w:bCs/>
          <w:sz w:val="32"/>
          <w:szCs w:val="32"/>
        </w:rPr>
      </w:pPr>
      <w:r>
        <w:rPr>
          <w:rFonts w:hint="eastAsia" w:ascii="楷体" w:hAnsi="楷体" w:eastAsia="楷体" w:cs="楷体"/>
          <w:b/>
          <w:bCs/>
          <w:sz w:val="32"/>
          <w:szCs w:val="32"/>
        </w:rPr>
        <w:t xml:space="preserve">   （一）项目资金情况分析</w:t>
      </w:r>
    </w:p>
    <w:p>
      <w:pPr>
        <w:spacing w:line="560" w:lineRule="exact"/>
        <w:rPr>
          <w:rFonts w:ascii="仿宋" w:hAnsi="仿宋" w:eastAsia="仿宋" w:cs="仿宋"/>
          <w:sz w:val="32"/>
          <w:szCs w:val="32"/>
        </w:rPr>
      </w:pPr>
      <w:r>
        <w:rPr>
          <w:rFonts w:hint="eastAsia" w:ascii="仿宋" w:hAnsi="仿宋" w:eastAsia="仿宋" w:cs="仿宋"/>
          <w:sz w:val="32"/>
          <w:szCs w:val="32"/>
        </w:rPr>
        <w:t xml:space="preserve">    2023年，县财政拨入我单位项目支出资金8.3万元，资金到位率为100%。</w:t>
      </w:r>
    </w:p>
    <w:p>
      <w:pPr>
        <w:spacing w:line="560" w:lineRule="exact"/>
        <w:ind w:left="480"/>
        <w:rPr>
          <w:rFonts w:ascii="楷体" w:hAnsi="楷体" w:eastAsia="楷体" w:cs="楷体"/>
          <w:b/>
          <w:bCs/>
          <w:sz w:val="32"/>
          <w:szCs w:val="32"/>
        </w:rPr>
      </w:pPr>
      <w:r>
        <w:rPr>
          <w:rFonts w:hint="eastAsia" w:ascii="楷体" w:hAnsi="楷体" w:eastAsia="楷体" w:cs="楷体"/>
          <w:b/>
          <w:bCs/>
          <w:sz w:val="32"/>
          <w:szCs w:val="32"/>
        </w:rPr>
        <w:t>（二）项目资金实际使用情况分析</w:t>
      </w:r>
    </w:p>
    <w:p>
      <w:pPr>
        <w:pStyle w:val="5"/>
        <w:spacing w:line="560" w:lineRule="exact"/>
        <w:ind w:firstLine="640"/>
        <w:rPr>
          <w:rFonts w:ascii="楷体" w:hAnsi="楷体" w:eastAsia="楷体" w:cs="楷体"/>
          <w:b/>
          <w:bCs/>
          <w:sz w:val="32"/>
          <w:szCs w:val="32"/>
        </w:rPr>
      </w:pPr>
      <w:r>
        <w:rPr>
          <w:rFonts w:hint="eastAsia" w:ascii="仿宋" w:hAnsi="仿宋" w:eastAsia="仿宋" w:cs="仿宋"/>
          <w:sz w:val="32"/>
          <w:szCs w:val="32"/>
        </w:rPr>
        <w:t>2021年，县财政拨付我单位项目资金8.3万元，实际使用8.3万元，资金使用率为100%。</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（三）项目资金管理情况分析</w:t>
      </w:r>
    </w:p>
    <w:p>
      <w:pPr>
        <w:spacing w:line="560" w:lineRule="exact"/>
        <w:ind w:firstLine="640" w:firstLineChars="200"/>
        <w:rPr>
          <w:rFonts w:eastAsia="仿宋"/>
          <w:sz w:val="32"/>
          <w:szCs w:val="32"/>
        </w:rPr>
      </w:pPr>
      <w:r>
        <w:rPr>
          <w:rFonts w:hint="eastAsia" w:eastAsia="仿宋"/>
          <w:sz w:val="32"/>
          <w:szCs w:val="32"/>
        </w:rPr>
        <w:t>根据《党政机关厉行节约反对浪费条例》、财政部《财政支出绩效评价管理暂行办法》，对专项工作经费的安排原则、支持范围和使用进行了规范，严格按照规定要求使用专项资金。</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三、项目组织实施情况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（一）项目组织情况分析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此项目支出属于专项经费，按财政安排的资金使用计划使用。单位设立资金支出审批领导小组审批，严格按照财政规章制度使用财政资金，无</w:t>
      </w:r>
      <w:r>
        <w:rPr>
          <w:rFonts w:hint="eastAsia" w:ascii="仿宋" w:hAnsi="仿宋" w:eastAsia="仿宋" w:cs="仿宋"/>
          <w:color w:val="333333"/>
          <w:sz w:val="32"/>
          <w:szCs w:val="32"/>
        </w:rPr>
        <w:t>截留、挤占、挪用、虚列支出等情况。</w:t>
      </w:r>
    </w:p>
    <w:p>
      <w:pPr>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（二）项目管理情况分析</w:t>
      </w:r>
    </w:p>
    <w:p>
      <w:pPr>
        <w:pStyle w:val="2"/>
        <w:spacing w:before="0" w:beforeAutospacing="0" w:after="0" w:afterAutospacing="0" w:line="560" w:lineRule="exact"/>
        <w:rPr>
          <w:rFonts w:ascii="仿宋" w:hAnsi="仿宋" w:eastAsia="仿宋" w:cs="仿宋"/>
          <w:sz w:val="32"/>
          <w:szCs w:val="32"/>
        </w:rPr>
      </w:pPr>
      <w:r>
        <w:rPr>
          <w:rFonts w:hint="eastAsia"/>
          <w:color w:val="333333"/>
          <w:sz w:val="32"/>
          <w:szCs w:val="32"/>
        </w:rPr>
        <w:t>　</w:t>
      </w:r>
      <w:r>
        <w:rPr>
          <w:rFonts w:hint="eastAsia" w:ascii="仿宋" w:hAnsi="仿宋" w:eastAsia="仿宋" w:cs="仿宋"/>
          <w:sz w:val="32"/>
          <w:szCs w:val="32"/>
        </w:rPr>
        <w:t>　1.加强制度建设。根据上级相关政策和单位实际情况，进一步完善了财经各项规章制度，严格按照专项资金的使用范围、禁止事项、管理和监督事项开展落实，坚持用制度规范专项资金的管理、使用。</w:t>
      </w:r>
    </w:p>
    <w:p>
      <w:pPr>
        <w:pStyle w:val="2"/>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2.专款专用管理。在资金管理使用上，严格按照各项专项资金使用用途安排该专项资金的支出使用，严格遵守“专款专用”原则，严格落实专项资金的申拨、使用审批手续，充分发挥资金使用效益。</w:t>
      </w:r>
    </w:p>
    <w:p>
      <w:pPr>
        <w:pStyle w:val="2"/>
        <w:spacing w:before="0" w:beforeAutospacing="0" w:after="0" w:afterAutospacing="0" w:line="560" w:lineRule="exact"/>
        <w:rPr>
          <w:rFonts w:ascii="仿宋" w:hAnsi="仿宋" w:eastAsia="仿宋" w:cs="仿宋"/>
          <w:sz w:val="32"/>
          <w:szCs w:val="32"/>
        </w:rPr>
      </w:pPr>
      <w:r>
        <w:rPr>
          <w:rFonts w:hint="eastAsia" w:ascii="仿宋" w:hAnsi="仿宋" w:eastAsia="仿宋" w:cs="仿宋"/>
          <w:sz w:val="32"/>
          <w:szCs w:val="32"/>
        </w:rPr>
        <w:t>　　3.会计独立核算。在会计核算上，严格实行单独核算，单独设置会计科目进行记账管理，使专项资金来源去向明了，避免与人员、公用等本级财政预算内资金混合使用。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四、项目绩效情况</w:t>
      </w:r>
    </w:p>
    <w:p>
      <w:pPr>
        <w:widowControl/>
        <w:rPr>
          <w:rFonts w:eastAsia="仿宋_GB2312"/>
          <w:color w:val="000000"/>
          <w:kern w:val="0"/>
          <w:sz w:val="32"/>
          <w:szCs w:val="32"/>
        </w:rPr>
      </w:pPr>
      <w:r>
        <w:rPr>
          <w:rFonts w:hint="eastAsia" w:ascii="楷体" w:hAnsi="楷体" w:eastAsia="楷体" w:cs="仿宋"/>
          <w:b/>
          <w:bCs/>
          <w:color w:val="000000"/>
          <w:sz w:val="32"/>
          <w:szCs w:val="32"/>
        </w:rPr>
        <w:t xml:space="preserve">    （一）数量指标完成情况。</w:t>
      </w:r>
      <w:r>
        <w:rPr>
          <w:rFonts w:hint="eastAsia" w:eastAsia="仿宋_GB2312"/>
          <w:color w:val="000000"/>
          <w:kern w:val="0"/>
          <w:sz w:val="32"/>
          <w:szCs w:val="32"/>
        </w:rPr>
        <w:t>2023年，发放本单位干部职工7人全年基础绩效奖8.3万元，足额发放率为100%，发放及时率为100%。</w:t>
      </w:r>
    </w:p>
    <w:p>
      <w:pPr>
        <w:widowControl/>
        <w:rPr>
          <w:rFonts w:ascii="楷体" w:hAnsi="楷体" w:eastAsia="楷体"/>
          <w:b/>
          <w:color w:val="000000"/>
          <w:kern w:val="0"/>
          <w:sz w:val="32"/>
          <w:szCs w:val="32"/>
        </w:rPr>
      </w:pPr>
      <w:r>
        <w:rPr>
          <w:rFonts w:hint="eastAsia" w:ascii="楷体" w:hAnsi="楷体" w:eastAsia="楷体"/>
          <w:b/>
          <w:color w:val="000000"/>
          <w:kern w:val="0"/>
          <w:sz w:val="32"/>
          <w:szCs w:val="32"/>
        </w:rPr>
        <w:t xml:space="preserve">    （二）效益指标完成情况。</w:t>
      </w:r>
      <w:r>
        <w:rPr>
          <w:rFonts w:hint="eastAsia" w:ascii="仿宋" w:hAnsi="仿宋" w:eastAsia="仿宋"/>
          <w:color w:val="000000"/>
          <w:kern w:val="0"/>
          <w:sz w:val="32"/>
          <w:szCs w:val="32"/>
        </w:rPr>
        <w:t>干部职工人平年增加收入1万元以上，有利于调动干部职工工作积极性。</w:t>
      </w:r>
    </w:p>
    <w:p>
      <w:pPr>
        <w:adjustRightInd w:val="0"/>
        <w:snapToGrid w:val="0"/>
        <w:spacing w:line="560" w:lineRule="exact"/>
        <w:ind w:firstLine="643" w:firstLineChars="200"/>
        <w:contextualSpacing/>
        <w:rPr>
          <w:rFonts w:ascii="仿宋" w:hAnsi="仿宋" w:eastAsia="仿宋" w:cs="仿宋"/>
          <w:snapToGrid w:val="0"/>
          <w:sz w:val="32"/>
          <w:szCs w:val="32"/>
        </w:rPr>
      </w:pPr>
      <w:r>
        <w:rPr>
          <w:rFonts w:hint="eastAsia" w:ascii="楷体" w:hAnsi="楷体" w:eastAsia="楷体" w:cs="仿宋"/>
          <w:b/>
          <w:snapToGrid w:val="0"/>
          <w:sz w:val="32"/>
          <w:szCs w:val="32"/>
        </w:rPr>
        <w:t>（三）满意度指标完成情况。</w:t>
      </w:r>
      <w:r>
        <w:rPr>
          <w:rFonts w:hint="eastAsia" w:ascii="仿宋" w:hAnsi="仿宋" w:eastAsia="仿宋" w:cs="仿宋"/>
          <w:snapToGrid w:val="0"/>
          <w:sz w:val="32"/>
          <w:szCs w:val="32"/>
        </w:rPr>
        <w:t>干部职工满意度为100%。</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五、其他需要说明的问题</w:t>
      </w:r>
    </w:p>
    <w:p>
      <w:pPr>
        <w:spacing w:line="360" w:lineRule="auto"/>
        <w:rPr>
          <w:rFonts w:ascii="楷体" w:hAnsi="楷体" w:eastAsia="楷体" w:cs="楷体"/>
          <w:b/>
          <w:bCs/>
          <w:sz w:val="32"/>
          <w:szCs w:val="32"/>
        </w:rPr>
      </w:pPr>
      <w:r>
        <w:rPr>
          <w:rFonts w:hint="eastAsia" w:ascii="楷体" w:hAnsi="楷体" w:eastAsia="楷体" w:cs="楷体"/>
          <w:b/>
          <w:bCs/>
          <w:sz w:val="32"/>
          <w:szCs w:val="32"/>
        </w:rPr>
        <w:t xml:space="preserve">   （一）后续工作计划</w:t>
      </w:r>
    </w:p>
    <w:p>
      <w:pPr>
        <w:spacing w:line="360" w:lineRule="auto"/>
        <w:rPr>
          <w:rFonts w:ascii="仿宋" w:hAnsi="仿宋" w:eastAsia="仿宋" w:cs="仿宋"/>
          <w:sz w:val="32"/>
          <w:szCs w:val="32"/>
        </w:rPr>
      </w:pPr>
      <w:r>
        <w:rPr>
          <w:rFonts w:hint="eastAsia" w:ascii="仿宋" w:hAnsi="仿宋" w:eastAsia="仿宋" w:cs="仿宋"/>
          <w:sz w:val="32"/>
          <w:szCs w:val="32"/>
        </w:rPr>
        <w:t xml:space="preserve">    无</w:t>
      </w:r>
    </w:p>
    <w:p>
      <w:pPr>
        <w:spacing w:line="360" w:lineRule="auto"/>
        <w:ind w:left="480"/>
        <w:rPr>
          <w:rFonts w:ascii="楷体" w:hAnsi="楷体" w:eastAsia="楷体" w:cs="楷体"/>
          <w:b/>
          <w:bCs/>
          <w:sz w:val="32"/>
          <w:szCs w:val="32"/>
        </w:rPr>
      </w:pPr>
      <w:r>
        <w:rPr>
          <w:rFonts w:hint="eastAsia" w:ascii="楷体" w:hAnsi="楷体" w:eastAsia="楷体" w:cs="楷体"/>
          <w:b/>
          <w:bCs/>
          <w:sz w:val="32"/>
          <w:szCs w:val="32"/>
        </w:rPr>
        <w:t>（二）主要经验做法、存在的问题和建议</w:t>
      </w:r>
    </w:p>
    <w:p>
      <w:pPr>
        <w:pStyle w:val="5"/>
        <w:spacing w:line="600" w:lineRule="exact"/>
        <w:ind w:firstLine="640"/>
        <w:rPr>
          <w:rFonts w:ascii="仿宋" w:hAnsi="仿宋" w:eastAsia="仿宋" w:cs="仿宋"/>
          <w:sz w:val="32"/>
          <w:szCs w:val="32"/>
        </w:rPr>
      </w:pPr>
      <w:r>
        <w:rPr>
          <w:rFonts w:hint="eastAsia" w:ascii="仿宋" w:hAnsi="仿宋" w:eastAsia="仿宋" w:cs="仿宋"/>
          <w:sz w:val="32"/>
          <w:szCs w:val="32"/>
        </w:rPr>
        <w:t>无</w:t>
      </w:r>
    </w:p>
    <w:p>
      <w:pPr>
        <w:spacing w:line="360" w:lineRule="auto"/>
        <w:ind w:left="480"/>
        <w:rPr>
          <w:sz w:val="32"/>
          <w:szCs w:val="32"/>
        </w:rPr>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rPr>
          <w:rFonts w:hint="eastAsia" w:ascii="黑体" w:hAnsi="黑体" w:eastAsia="黑体"/>
          <w:kern w:val="0"/>
          <w:sz w:val="32"/>
          <w:szCs w:val="32"/>
        </w:rPr>
      </w:pPr>
    </w:p>
    <w:p>
      <w:pPr>
        <w:widowControl/>
        <w:jc w:val="left"/>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6</w:t>
      </w:r>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2023</w:t>
      </w:r>
      <w:r>
        <w:rPr>
          <w:rFonts w:eastAsia="仿宋_GB2312"/>
          <w:color w:val="000000"/>
          <w:kern w:val="0"/>
          <w:szCs w:val="21"/>
        </w:rPr>
        <w:t>年度）</w:t>
      </w:r>
    </w:p>
    <w:tbl>
      <w:tblPr>
        <w:tblStyle w:val="3"/>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80" w:type="dxa"/>
            <w:noWrap/>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ign w:val="center"/>
          </w:tcPr>
          <w:p>
            <w:pPr>
              <w:widowControl/>
              <w:jc w:val="center"/>
              <w:rPr>
                <w:rFonts w:eastAsia="仿宋_GB2312"/>
                <w:color w:val="000000"/>
                <w:kern w:val="0"/>
                <w:szCs w:val="21"/>
              </w:rPr>
            </w:pPr>
            <w:r>
              <w:rPr>
                <w:rFonts w:hint="eastAsia" w:eastAsia="仿宋_GB2312"/>
                <w:color w:val="000000"/>
                <w:kern w:val="0"/>
                <w:szCs w:val="21"/>
              </w:rPr>
              <w:t>行政管理事务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ign w:val="center"/>
          </w:tcPr>
          <w:p>
            <w:pPr>
              <w:widowControl/>
              <w:jc w:val="left"/>
              <w:rPr>
                <w:rFonts w:eastAsia="仿宋_GB2312"/>
                <w:color w:val="000000"/>
                <w:kern w:val="0"/>
                <w:szCs w:val="21"/>
              </w:rPr>
            </w:pPr>
            <w:r>
              <w:rPr>
                <w:rFonts w:hint="eastAsia" w:eastAsia="仿宋_GB2312"/>
                <w:color w:val="000000"/>
                <w:kern w:val="0"/>
                <w:szCs w:val="21"/>
              </w:rPr>
              <w:t>中共江永县委统战部</w:t>
            </w:r>
          </w:p>
        </w:tc>
        <w:tc>
          <w:tcPr>
            <w:tcW w:w="1134" w:type="dxa"/>
            <w:noWrap/>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江永县工商联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ign w:val="center"/>
          </w:tcPr>
          <w:p>
            <w:pPr>
              <w:jc w:val="center"/>
              <w:rPr>
                <w:rFonts w:eastAsia="仿宋_GB2312"/>
                <w:szCs w:val="21"/>
              </w:rPr>
            </w:pPr>
            <w:r>
              <w:rPr>
                <w:rFonts w:eastAsia="仿宋_GB2312"/>
                <w:szCs w:val="21"/>
              </w:rPr>
              <w:t>分值</w:t>
            </w:r>
          </w:p>
        </w:tc>
        <w:tc>
          <w:tcPr>
            <w:tcW w:w="873" w:type="dxa"/>
            <w:noWrap/>
            <w:vAlign w:val="center"/>
          </w:tcPr>
          <w:p>
            <w:pPr>
              <w:jc w:val="center"/>
              <w:rPr>
                <w:rFonts w:eastAsia="仿宋_GB2312"/>
                <w:szCs w:val="21"/>
              </w:rPr>
            </w:pPr>
            <w:r>
              <w:rPr>
                <w:rFonts w:eastAsia="仿宋_GB2312"/>
                <w:szCs w:val="21"/>
              </w:rPr>
              <w:t>执行率</w:t>
            </w:r>
          </w:p>
        </w:tc>
        <w:tc>
          <w:tcPr>
            <w:tcW w:w="1418" w:type="dxa"/>
            <w:noWrap/>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ign w:val="center"/>
          </w:tcPr>
          <w:p>
            <w:pPr>
              <w:widowControl/>
              <w:jc w:val="center"/>
              <w:rPr>
                <w:rFonts w:eastAsia="仿宋_GB2312"/>
                <w:color w:val="000000"/>
                <w:kern w:val="0"/>
                <w:szCs w:val="21"/>
              </w:rPr>
            </w:pPr>
          </w:p>
        </w:tc>
        <w:tc>
          <w:tcPr>
            <w:tcW w:w="1209" w:type="dxa"/>
            <w:noWrap/>
            <w:vAlign w:val="center"/>
          </w:tcPr>
          <w:p>
            <w:pPr>
              <w:widowControl/>
              <w:jc w:val="center"/>
              <w:rPr>
                <w:rFonts w:eastAsia="仿宋_GB2312"/>
                <w:color w:val="000000"/>
                <w:kern w:val="0"/>
                <w:szCs w:val="21"/>
              </w:rPr>
            </w:pPr>
            <w:r>
              <w:rPr>
                <w:rFonts w:hint="eastAsia" w:eastAsia="仿宋_GB2312"/>
                <w:color w:val="000000"/>
                <w:kern w:val="0"/>
                <w:szCs w:val="21"/>
              </w:rPr>
              <w:t>8.11</w:t>
            </w:r>
          </w:p>
        </w:tc>
        <w:tc>
          <w:tcPr>
            <w:tcW w:w="1134" w:type="dxa"/>
            <w:noWrap/>
            <w:vAlign w:val="center"/>
          </w:tcPr>
          <w:p>
            <w:pPr>
              <w:widowControl/>
              <w:jc w:val="center"/>
              <w:rPr>
                <w:rFonts w:eastAsia="仿宋_GB2312"/>
                <w:color w:val="000000"/>
                <w:kern w:val="0"/>
                <w:szCs w:val="21"/>
              </w:rPr>
            </w:pPr>
            <w:r>
              <w:rPr>
                <w:rFonts w:hint="eastAsia" w:eastAsia="仿宋_GB2312"/>
                <w:color w:val="000000"/>
                <w:kern w:val="0"/>
                <w:szCs w:val="21"/>
              </w:rPr>
              <w:t>8.11</w:t>
            </w:r>
          </w:p>
        </w:tc>
        <w:tc>
          <w:tcPr>
            <w:tcW w:w="828" w:type="dxa"/>
            <w:noWrap/>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1418" w:type="dxa"/>
            <w:noWrap/>
            <w:vAlign w:val="center"/>
          </w:tcPr>
          <w:p>
            <w:pPr>
              <w:widowControl/>
              <w:jc w:val="center"/>
              <w:rPr>
                <w:rFonts w:eastAsia="仿宋_GB2312"/>
                <w:color w:val="000000"/>
                <w:kern w:val="0"/>
                <w:szCs w:val="21"/>
              </w:rPr>
            </w:pPr>
            <w:r>
              <w:rPr>
                <w:rFonts w:hint="eastAsia" w:eastAsia="仿宋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ign w:val="center"/>
          </w:tcPr>
          <w:p>
            <w:pPr>
              <w:widowControl/>
              <w:jc w:val="center"/>
              <w:rPr>
                <w:rFonts w:eastAsia="仿宋_GB2312"/>
                <w:color w:val="000000"/>
                <w:kern w:val="0"/>
                <w:szCs w:val="21"/>
              </w:rPr>
            </w:pPr>
          </w:p>
        </w:tc>
        <w:tc>
          <w:tcPr>
            <w:tcW w:w="1209" w:type="dxa"/>
            <w:noWrap/>
            <w:vAlign w:val="center"/>
          </w:tcPr>
          <w:p>
            <w:pPr>
              <w:widowControl/>
              <w:jc w:val="center"/>
              <w:rPr>
                <w:rFonts w:eastAsia="仿宋_GB2312"/>
                <w:color w:val="000000"/>
                <w:kern w:val="0"/>
                <w:szCs w:val="21"/>
              </w:rPr>
            </w:pPr>
            <w:r>
              <w:rPr>
                <w:rFonts w:hint="eastAsia" w:eastAsia="仿宋_GB2312"/>
                <w:color w:val="000000"/>
                <w:kern w:val="0"/>
                <w:szCs w:val="21"/>
              </w:rPr>
              <w:t>8.11</w:t>
            </w:r>
          </w:p>
        </w:tc>
        <w:tc>
          <w:tcPr>
            <w:tcW w:w="1134" w:type="dxa"/>
            <w:noWrap/>
            <w:vAlign w:val="center"/>
          </w:tcPr>
          <w:p>
            <w:pPr>
              <w:widowControl/>
              <w:jc w:val="center"/>
              <w:rPr>
                <w:rFonts w:eastAsia="仿宋_GB2312"/>
                <w:color w:val="000000"/>
                <w:kern w:val="0"/>
                <w:szCs w:val="21"/>
              </w:rPr>
            </w:pPr>
            <w:r>
              <w:rPr>
                <w:rFonts w:hint="eastAsia" w:eastAsia="仿宋_GB2312"/>
                <w:color w:val="000000"/>
                <w:kern w:val="0"/>
                <w:szCs w:val="21"/>
              </w:rPr>
              <w:t>8.11</w:t>
            </w:r>
          </w:p>
        </w:tc>
        <w:tc>
          <w:tcPr>
            <w:tcW w:w="828" w:type="dxa"/>
            <w:noWrap/>
            <w:vAlign w:val="center"/>
          </w:tcPr>
          <w:p>
            <w:pPr>
              <w:widowControl/>
              <w:jc w:val="center"/>
              <w:rPr>
                <w:rFonts w:eastAsia="仿宋_GB2312"/>
                <w:color w:val="000000"/>
                <w:kern w:val="0"/>
                <w:szCs w:val="21"/>
              </w:rPr>
            </w:pPr>
          </w:p>
        </w:tc>
        <w:tc>
          <w:tcPr>
            <w:tcW w:w="873" w:type="dxa"/>
            <w:noWrap/>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1418" w:type="dxa"/>
            <w:noWrap/>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jc w:val="center"/>
        </w:trPr>
        <w:tc>
          <w:tcPr>
            <w:tcW w:w="1080" w:type="dxa"/>
            <w:vMerge w:val="continue"/>
            <w:noWrap/>
            <w:vAlign w:val="center"/>
          </w:tcPr>
          <w:p>
            <w:pPr>
              <w:widowControl/>
              <w:jc w:val="left"/>
              <w:rPr>
                <w:rFonts w:eastAsia="仿宋_GB2312"/>
                <w:color w:val="000000"/>
                <w:kern w:val="0"/>
                <w:szCs w:val="21"/>
              </w:rPr>
            </w:pPr>
          </w:p>
        </w:tc>
        <w:tc>
          <w:tcPr>
            <w:tcW w:w="4518" w:type="dxa"/>
            <w:gridSpan w:val="4"/>
            <w:noWrap/>
            <w:vAlign w:val="center"/>
          </w:tcPr>
          <w:p>
            <w:pPr>
              <w:spacing w:line="2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1、积极发展会员，壮大会员队伍。</w:t>
            </w:r>
          </w:p>
          <w:p>
            <w:pPr>
              <w:spacing w:line="24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2、积极开展招商引资活动，服务江永经济发展。</w:t>
            </w:r>
          </w:p>
          <w:p>
            <w:pPr>
              <w:widowControl/>
              <w:jc w:val="center"/>
              <w:rPr>
                <w:rFonts w:eastAsia="仿宋_GB2312"/>
                <w:color w:val="000000"/>
                <w:kern w:val="0"/>
                <w:szCs w:val="21"/>
              </w:rPr>
            </w:pPr>
          </w:p>
        </w:tc>
        <w:tc>
          <w:tcPr>
            <w:tcW w:w="4253" w:type="dxa"/>
            <w:gridSpan w:val="4"/>
            <w:noWrap/>
            <w:vAlign w:val="center"/>
          </w:tcPr>
          <w:p>
            <w:pPr>
              <w:widowControl/>
              <w:jc w:val="left"/>
              <w:rPr>
                <w:rFonts w:eastAsia="仿宋_GB2312"/>
                <w:color w:val="000000"/>
                <w:kern w:val="0"/>
                <w:szCs w:val="21"/>
              </w:rPr>
            </w:pPr>
            <w:r>
              <w:rPr>
                <w:rFonts w:hint="eastAsia" w:eastAsia="仿宋_GB2312"/>
                <w:color w:val="000000"/>
                <w:kern w:val="0"/>
                <w:szCs w:val="21"/>
              </w:rPr>
              <w:t>2023年，发展工商联会员43人，增长8.4%。参加组织招商推介会2场。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发展工商联会员</w:t>
            </w:r>
          </w:p>
        </w:tc>
        <w:tc>
          <w:tcPr>
            <w:tcW w:w="1209" w:type="dxa"/>
            <w:noWrap/>
            <w:vAlign w:val="center"/>
          </w:tcPr>
          <w:p>
            <w:pPr>
              <w:widowControl/>
              <w:spacing w:line="240" w:lineRule="exact"/>
              <w:ind w:firstLine="420" w:firstLineChars="200"/>
              <w:jc w:val="left"/>
              <w:rPr>
                <w:rFonts w:eastAsia="仿宋_GB2312"/>
                <w:color w:val="000000"/>
                <w:kern w:val="0"/>
                <w:szCs w:val="21"/>
              </w:rPr>
            </w:pPr>
            <w:r>
              <w:rPr>
                <w:rFonts w:hint="eastAsia" w:eastAsia="仿宋_GB2312"/>
                <w:color w:val="000000"/>
                <w:kern w:val="0"/>
                <w:szCs w:val="21"/>
              </w:rPr>
              <w:t>40人</w:t>
            </w:r>
          </w:p>
        </w:tc>
        <w:tc>
          <w:tcPr>
            <w:tcW w:w="1134" w:type="dxa"/>
            <w:noWrap/>
            <w:vAlign w:val="center"/>
          </w:tcPr>
          <w:p>
            <w:pPr>
              <w:widowControl/>
              <w:spacing w:line="240" w:lineRule="exact"/>
              <w:ind w:firstLine="210" w:firstLineChars="100"/>
              <w:jc w:val="left"/>
              <w:rPr>
                <w:rFonts w:eastAsia="仿宋_GB2312"/>
                <w:color w:val="000000"/>
                <w:kern w:val="0"/>
                <w:szCs w:val="21"/>
              </w:rPr>
            </w:pPr>
            <w:r>
              <w:rPr>
                <w:rFonts w:hint="eastAsia" w:eastAsia="仿宋_GB2312"/>
                <w:color w:val="000000"/>
                <w:kern w:val="0"/>
                <w:szCs w:val="21"/>
              </w:rPr>
              <w:t>43人</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参与招商活动</w:t>
            </w:r>
          </w:p>
        </w:tc>
        <w:tc>
          <w:tcPr>
            <w:tcW w:w="1209" w:type="dxa"/>
            <w:noWrap/>
            <w:vAlign w:val="center"/>
          </w:tcPr>
          <w:p>
            <w:pPr>
              <w:widowControl/>
              <w:spacing w:line="240" w:lineRule="exact"/>
              <w:ind w:firstLine="210" w:firstLineChars="100"/>
              <w:jc w:val="left"/>
              <w:rPr>
                <w:rFonts w:eastAsia="仿宋_GB2312"/>
                <w:color w:val="000000"/>
                <w:kern w:val="0"/>
                <w:szCs w:val="21"/>
              </w:rPr>
            </w:pPr>
            <w:r>
              <w:rPr>
                <w:rFonts w:hint="eastAsia" w:eastAsia="仿宋_GB2312"/>
                <w:color w:val="000000"/>
                <w:kern w:val="0"/>
                <w:szCs w:val="21"/>
              </w:rPr>
              <w:t xml:space="preserve">  2场</w:t>
            </w:r>
          </w:p>
        </w:tc>
        <w:tc>
          <w:tcPr>
            <w:tcW w:w="1134" w:type="dxa"/>
            <w:noWrap/>
            <w:vAlign w:val="center"/>
          </w:tcPr>
          <w:p>
            <w:pPr>
              <w:widowControl/>
              <w:spacing w:line="240" w:lineRule="exact"/>
              <w:ind w:firstLine="210" w:firstLineChars="100"/>
              <w:jc w:val="left"/>
              <w:rPr>
                <w:rFonts w:eastAsia="仿宋_GB2312"/>
                <w:color w:val="000000"/>
                <w:kern w:val="0"/>
                <w:szCs w:val="21"/>
              </w:rPr>
            </w:pPr>
            <w:r>
              <w:rPr>
                <w:rFonts w:hint="eastAsia" w:eastAsia="仿宋_GB2312"/>
                <w:color w:val="000000"/>
                <w:kern w:val="0"/>
                <w:szCs w:val="21"/>
              </w:rPr>
              <w:t>2场</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发展工商联会员增长率</w:t>
            </w:r>
          </w:p>
        </w:tc>
        <w:tc>
          <w:tcPr>
            <w:tcW w:w="1209" w:type="dxa"/>
            <w:noWrap/>
            <w:vAlign w:val="center"/>
          </w:tcPr>
          <w:p>
            <w:pPr>
              <w:widowControl/>
              <w:spacing w:line="240" w:lineRule="exact"/>
              <w:ind w:firstLine="420" w:firstLineChars="200"/>
              <w:jc w:val="left"/>
              <w:rPr>
                <w:rFonts w:eastAsia="仿宋_GB2312"/>
                <w:color w:val="000000"/>
                <w:kern w:val="0"/>
                <w:szCs w:val="21"/>
              </w:rPr>
            </w:pPr>
            <w:r>
              <w:rPr>
                <w:rFonts w:hint="eastAsia" w:eastAsia="仿宋_GB2312"/>
                <w:color w:val="000000"/>
                <w:kern w:val="0"/>
                <w:szCs w:val="21"/>
              </w:rPr>
              <w:t>5%</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8.4%</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41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招商引资额</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10亿元</w:t>
            </w:r>
          </w:p>
        </w:tc>
        <w:tc>
          <w:tcPr>
            <w:tcW w:w="1134" w:type="dxa"/>
            <w:noWrap/>
            <w:vAlign w:val="center"/>
          </w:tcPr>
          <w:p>
            <w:pPr>
              <w:widowControl/>
              <w:spacing w:line="240" w:lineRule="exact"/>
              <w:ind w:firstLine="210" w:firstLineChars="100"/>
              <w:rPr>
                <w:rFonts w:eastAsia="仿宋_GB2312"/>
                <w:color w:val="000000"/>
                <w:kern w:val="0"/>
                <w:szCs w:val="21"/>
              </w:rPr>
            </w:pPr>
            <w:r>
              <w:rPr>
                <w:rFonts w:hint="eastAsia" w:eastAsia="仿宋_GB2312"/>
                <w:color w:val="000000"/>
                <w:kern w:val="0"/>
                <w:szCs w:val="21"/>
              </w:rPr>
              <w:t>28.8亿元</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141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规定期内完成</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2023年内</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2023年内</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1418" w:type="dxa"/>
            <w:noWrap/>
            <w:vAlign w:val="center"/>
          </w:tcPr>
          <w:p>
            <w:pPr>
              <w:widowControl/>
              <w:spacing w:line="240" w:lineRule="exact"/>
              <w:ind w:firstLine="210" w:firstLineChars="100"/>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项目支出</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8.11万元</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8.11万元</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p>
        </w:tc>
        <w:tc>
          <w:tcPr>
            <w:tcW w:w="1134" w:type="dxa"/>
            <w:noWrap/>
            <w:vAlign w:val="center"/>
          </w:tcPr>
          <w:p>
            <w:pPr>
              <w:widowControl/>
              <w:spacing w:line="240" w:lineRule="exact"/>
              <w:jc w:val="left"/>
              <w:rPr>
                <w:rFonts w:eastAsia="仿宋_GB2312"/>
                <w:color w:val="000000"/>
                <w:kern w:val="0"/>
                <w:szCs w:val="21"/>
              </w:rPr>
            </w:pPr>
          </w:p>
        </w:tc>
        <w:tc>
          <w:tcPr>
            <w:tcW w:w="828" w:type="dxa"/>
            <w:noWrap/>
            <w:vAlign w:val="center"/>
          </w:tcPr>
          <w:p>
            <w:pPr>
              <w:widowControl/>
              <w:spacing w:line="240" w:lineRule="exact"/>
              <w:jc w:val="center"/>
              <w:rPr>
                <w:rFonts w:eastAsia="仿宋_GB2312"/>
                <w:color w:val="000000"/>
                <w:kern w:val="0"/>
                <w:szCs w:val="21"/>
              </w:rPr>
            </w:pP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招商引资，服务江永经济发展。</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成效明显</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成效明显</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center"/>
              <w:rPr>
                <w:rFonts w:eastAsia="仿宋_GB2312"/>
                <w:color w:val="000000"/>
                <w:kern w:val="0"/>
                <w:szCs w:val="21"/>
              </w:rPr>
            </w:pP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推动江永全面发展。</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成效明显</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成效明显</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项目无污染</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项目无污染</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项目无污染</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center"/>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一年</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一年</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一年</w:t>
            </w:r>
          </w:p>
        </w:tc>
        <w:tc>
          <w:tcPr>
            <w:tcW w:w="828"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5</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社会各界人士满意率</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90%</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spacing w:line="240" w:lineRule="exact"/>
              <w:jc w:val="left"/>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p>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2023</w:t>
      </w:r>
      <w:r>
        <w:rPr>
          <w:rFonts w:eastAsia="仿宋_GB2312"/>
          <w:color w:val="000000"/>
          <w:kern w:val="0"/>
          <w:szCs w:val="21"/>
        </w:rPr>
        <w:t>年度）</w:t>
      </w:r>
    </w:p>
    <w:tbl>
      <w:tblPr>
        <w:tblStyle w:val="3"/>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80" w:type="dxa"/>
            <w:noWrap/>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ign w:val="center"/>
          </w:tcPr>
          <w:p>
            <w:pPr>
              <w:widowControl/>
              <w:jc w:val="center"/>
              <w:rPr>
                <w:rFonts w:eastAsia="仿宋_GB2312"/>
                <w:color w:val="000000"/>
                <w:kern w:val="0"/>
                <w:szCs w:val="21"/>
              </w:rPr>
            </w:pPr>
            <w:r>
              <w:rPr>
                <w:rFonts w:hint="eastAsia" w:eastAsia="仿宋_GB2312"/>
                <w:color w:val="000000"/>
                <w:kern w:val="0"/>
                <w:szCs w:val="21"/>
              </w:rPr>
              <w:t>执委会暨理想信念教育活动费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ign w:val="center"/>
          </w:tcPr>
          <w:p>
            <w:pPr>
              <w:widowControl/>
              <w:jc w:val="left"/>
              <w:rPr>
                <w:rFonts w:eastAsia="仿宋_GB2312"/>
                <w:color w:val="000000"/>
                <w:kern w:val="0"/>
                <w:szCs w:val="21"/>
              </w:rPr>
            </w:pPr>
            <w:r>
              <w:rPr>
                <w:rFonts w:hint="eastAsia" w:eastAsia="仿宋_GB2312"/>
                <w:color w:val="000000"/>
                <w:kern w:val="0"/>
                <w:szCs w:val="21"/>
              </w:rPr>
              <w:t>中共江永县委统战部</w:t>
            </w:r>
          </w:p>
        </w:tc>
        <w:tc>
          <w:tcPr>
            <w:tcW w:w="1134" w:type="dxa"/>
            <w:noWrap/>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江永县工商联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ign w:val="center"/>
          </w:tcPr>
          <w:p>
            <w:pPr>
              <w:jc w:val="center"/>
              <w:rPr>
                <w:rFonts w:eastAsia="仿宋_GB2312"/>
                <w:szCs w:val="21"/>
              </w:rPr>
            </w:pPr>
            <w:r>
              <w:rPr>
                <w:rFonts w:eastAsia="仿宋_GB2312"/>
                <w:szCs w:val="21"/>
              </w:rPr>
              <w:t>分值</w:t>
            </w:r>
          </w:p>
        </w:tc>
        <w:tc>
          <w:tcPr>
            <w:tcW w:w="873" w:type="dxa"/>
            <w:noWrap/>
            <w:vAlign w:val="center"/>
          </w:tcPr>
          <w:p>
            <w:pPr>
              <w:jc w:val="center"/>
              <w:rPr>
                <w:rFonts w:eastAsia="仿宋_GB2312"/>
                <w:szCs w:val="21"/>
              </w:rPr>
            </w:pPr>
            <w:r>
              <w:rPr>
                <w:rFonts w:eastAsia="仿宋_GB2312"/>
                <w:szCs w:val="21"/>
              </w:rPr>
              <w:t>执行率</w:t>
            </w:r>
          </w:p>
        </w:tc>
        <w:tc>
          <w:tcPr>
            <w:tcW w:w="1418" w:type="dxa"/>
            <w:noWrap/>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ign w:val="center"/>
          </w:tcPr>
          <w:p>
            <w:pPr>
              <w:widowControl/>
              <w:jc w:val="center"/>
              <w:rPr>
                <w:rFonts w:eastAsia="仿宋_GB2312"/>
                <w:color w:val="000000"/>
                <w:kern w:val="0"/>
                <w:szCs w:val="21"/>
              </w:rPr>
            </w:pPr>
          </w:p>
        </w:tc>
        <w:tc>
          <w:tcPr>
            <w:tcW w:w="1209" w:type="dxa"/>
            <w:noWrap/>
            <w:vAlign w:val="center"/>
          </w:tcPr>
          <w:p>
            <w:pPr>
              <w:widowControl/>
              <w:jc w:val="center"/>
              <w:rPr>
                <w:rFonts w:eastAsia="仿宋_GB2312"/>
                <w:color w:val="000000"/>
                <w:kern w:val="0"/>
                <w:szCs w:val="21"/>
              </w:rPr>
            </w:pPr>
            <w:r>
              <w:rPr>
                <w:rFonts w:hint="eastAsia" w:eastAsia="仿宋_GB2312"/>
                <w:color w:val="000000"/>
                <w:kern w:val="0"/>
                <w:szCs w:val="21"/>
              </w:rPr>
              <w:t>3.89</w:t>
            </w:r>
          </w:p>
        </w:tc>
        <w:tc>
          <w:tcPr>
            <w:tcW w:w="1134" w:type="dxa"/>
            <w:noWrap/>
            <w:vAlign w:val="center"/>
          </w:tcPr>
          <w:p>
            <w:pPr>
              <w:widowControl/>
              <w:jc w:val="center"/>
              <w:rPr>
                <w:rFonts w:eastAsia="仿宋_GB2312"/>
                <w:color w:val="000000"/>
                <w:kern w:val="0"/>
                <w:szCs w:val="21"/>
              </w:rPr>
            </w:pPr>
            <w:r>
              <w:rPr>
                <w:rFonts w:hint="eastAsia" w:eastAsia="仿宋_GB2312"/>
                <w:color w:val="000000"/>
                <w:kern w:val="0"/>
                <w:szCs w:val="21"/>
              </w:rPr>
              <w:t>3.89</w:t>
            </w:r>
          </w:p>
        </w:tc>
        <w:tc>
          <w:tcPr>
            <w:tcW w:w="828" w:type="dxa"/>
            <w:noWrap/>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1418" w:type="dxa"/>
            <w:noWrap/>
            <w:vAlign w:val="center"/>
          </w:tcPr>
          <w:p>
            <w:pPr>
              <w:widowControl/>
              <w:jc w:val="center"/>
              <w:rPr>
                <w:rFonts w:eastAsia="仿宋_GB2312"/>
                <w:color w:val="000000"/>
                <w:kern w:val="0"/>
                <w:szCs w:val="21"/>
              </w:rPr>
            </w:pPr>
            <w:r>
              <w:rPr>
                <w:rFonts w:hint="eastAsia" w:eastAsia="仿宋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ign w:val="center"/>
          </w:tcPr>
          <w:p>
            <w:pPr>
              <w:widowControl/>
              <w:jc w:val="center"/>
              <w:rPr>
                <w:rFonts w:eastAsia="仿宋_GB2312"/>
                <w:color w:val="000000"/>
                <w:kern w:val="0"/>
                <w:szCs w:val="21"/>
              </w:rPr>
            </w:pPr>
          </w:p>
        </w:tc>
        <w:tc>
          <w:tcPr>
            <w:tcW w:w="1209" w:type="dxa"/>
            <w:noWrap/>
            <w:vAlign w:val="center"/>
          </w:tcPr>
          <w:p>
            <w:pPr>
              <w:widowControl/>
              <w:jc w:val="center"/>
              <w:rPr>
                <w:rFonts w:eastAsia="仿宋_GB2312"/>
                <w:color w:val="000000"/>
                <w:kern w:val="0"/>
                <w:szCs w:val="21"/>
              </w:rPr>
            </w:pPr>
            <w:r>
              <w:rPr>
                <w:rFonts w:hint="eastAsia" w:eastAsia="仿宋_GB2312"/>
                <w:color w:val="000000"/>
                <w:kern w:val="0"/>
                <w:szCs w:val="21"/>
              </w:rPr>
              <w:t>3.89</w:t>
            </w:r>
          </w:p>
        </w:tc>
        <w:tc>
          <w:tcPr>
            <w:tcW w:w="1134" w:type="dxa"/>
            <w:noWrap/>
            <w:vAlign w:val="center"/>
          </w:tcPr>
          <w:p>
            <w:pPr>
              <w:widowControl/>
              <w:jc w:val="center"/>
              <w:rPr>
                <w:rFonts w:eastAsia="仿宋_GB2312"/>
                <w:color w:val="000000"/>
                <w:kern w:val="0"/>
                <w:szCs w:val="21"/>
              </w:rPr>
            </w:pPr>
            <w:r>
              <w:rPr>
                <w:rFonts w:hint="eastAsia" w:eastAsia="仿宋_GB2312"/>
                <w:color w:val="000000"/>
                <w:kern w:val="0"/>
                <w:szCs w:val="21"/>
              </w:rPr>
              <w:t>3.89</w:t>
            </w:r>
          </w:p>
        </w:tc>
        <w:tc>
          <w:tcPr>
            <w:tcW w:w="828" w:type="dxa"/>
            <w:noWrap/>
            <w:vAlign w:val="center"/>
          </w:tcPr>
          <w:p>
            <w:pPr>
              <w:widowControl/>
              <w:jc w:val="center"/>
              <w:rPr>
                <w:rFonts w:eastAsia="仿宋_GB2312"/>
                <w:color w:val="000000"/>
                <w:kern w:val="0"/>
                <w:szCs w:val="21"/>
              </w:rPr>
            </w:pPr>
          </w:p>
        </w:tc>
        <w:tc>
          <w:tcPr>
            <w:tcW w:w="873" w:type="dxa"/>
            <w:noWrap/>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1418" w:type="dxa"/>
            <w:noWrap/>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80" w:type="dxa"/>
            <w:vMerge w:val="continue"/>
            <w:noWrap/>
            <w:vAlign w:val="center"/>
          </w:tcPr>
          <w:p>
            <w:pPr>
              <w:widowControl/>
              <w:jc w:val="left"/>
              <w:rPr>
                <w:rFonts w:eastAsia="仿宋_GB2312"/>
                <w:color w:val="000000"/>
                <w:kern w:val="0"/>
                <w:szCs w:val="21"/>
              </w:rPr>
            </w:pPr>
          </w:p>
        </w:tc>
        <w:tc>
          <w:tcPr>
            <w:tcW w:w="4518" w:type="dxa"/>
            <w:gridSpan w:val="4"/>
            <w:noWrap/>
            <w:vAlign w:val="center"/>
          </w:tcPr>
          <w:p>
            <w:pPr>
              <w:spacing w:line="240" w:lineRule="exact"/>
              <w:ind w:firstLine="420" w:firstLineChars="200"/>
              <w:rPr>
                <w:rFonts w:eastAsia="仿宋_GB2312"/>
                <w:color w:val="000000"/>
                <w:kern w:val="0"/>
                <w:szCs w:val="21"/>
              </w:rPr>
            </w:pPr>
            <w:r>
              <w:rPr>
                <w:rFonts w:hint="eastAsia" w:ascii="仿宋_GB2312" w:hAnsi="仿宋_GB2312" w:eastAsia="仿宋_GB2312" w:cs="仿宋_GB2312"/>
                <w:szCs w:val="21"/>
              </w:rPr>
              <w:t>组织非公人士开展理想信念教育活动2次</w:t>
            </w:r>
          </w:p>
        </w:tc>
        <w:tc>
          <w:tcPr>
            <w:tcW w:w="4253" w:type="dxa"/>
            <w:gridSpan w:val="4"/>
            <w:noWrap/>
            <w:vAlign w:val="center"/>
          </w:tcPr>
          <w:p>
            <w:pPr>
              <w:widowControl/>
              <w:jc w:val="left"/>
              <w:rPr>
                <w:rFonts w:eastAsia="仿宋_GB2312"/>
                <w:color w:val="000000"/>
                <w:kern w:val="0"/>
                <w:szCs w:val="21"/>
              </w:rPr>
            </w:pPr>
            <w:r>
              <w:rPr>
                <w:rFonts w:hint="eastAsia" w:eastAsia="仿宋_GB2312"/>
                <w:color w:val="000000"/>
                <w:kern w:val="0"/>
                <w:szCs w:val="21"/>
              </w:rPr>
              <w:t>2023年实际组</w:t>
            </w:r>
            <w:r>
              <w:rPr>
                <w:rFonts w:hint="eastAsia" w:ascii="仿宋_GB2312" w:hAnsi="仿宋_GB2312" w:eastAsia="仿宋_GB2312" w:cs="仿宋_GB2312"/>
                <w:szCs w:val="21"/>
              </w:rPr>
              <w:t>组织非公人士开展理想信念教育活动2次，完成100%。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开展活动次数</w:t>
            </w:r>
          </w:p>
        </w:tc>
        <w:tc>
          <w:tcPr>
            <w:tcW w:w="1209" w:type="dxa"/>
            <w:noWrap/>
            <w:vAlign w:val="center"/>
          </w:tcPr>
          <w:p>
            <w:pPr>
              <w:widowControl/>
              <w:spacing w:line="240" w:lineRule="exact"/>
              <w:ind w:firstLine="420" w:firstLineChars="200"/>
              <w:jc w:val="left"/>
              <w:rPr>
                <w:rFonts w:eastAsia="仿宋_GB2312"/>
                <w:color w:val="000000"/>
                <w:kern w:val="0"/>
                <w:szCs w:val="21"/>
              </w:rPr>
            </w:pPr>
            <w:r>
              <w:rPr>
                <w:rFonts w:hint="eastAsia" w:eastAsia="仿宋_GB2312"/>
                <w:color w:val="000000"/>
                <w:kern w:val="0"/>
                <w:szCs w:val="21"/>
              </w:rPr>
              <w:t>2次</w:t>
            </w:r>
          </w:p>
        </w:tc>
        <w:tc>
          <w:tcPr>
            <w:tcW w:w="1134" w:type="dxa"/>
            <w:noWrap/>
            <w:vAlign w:val="center"/>
          </w:tcPr>
          <w:p>
            <w:pPr>
              <w:widowControl/>
              <w:spacing w:line="240" w:lineRule="exact"/>
              <w:ind w:firstLine="210" w:firstLineChars="100"/>
              <w:jc w:val="left"/>
              <w:rPr>
                <w:rFonts w:eastAsia="仿宋_GB2312"/>
                <w:color w:val="000000"/>
                <w:kern w:val="0"/>
                <w:szCs w:val="21"/>
              </w:rPr>
            </w:pPr>
            <w:r>
              <w:rPr>
                <w:rFonts w:hint="eastAsia" w:eastAsia="仿宋_GB2312"/>
                <w:color w:val="000000"/>
                <w:kern w:val="0"/>
                <w:szCs w:val="21"/>
              </w:rPr>
              <w:t>2次</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20</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p>
        </w:tc>
        <w:tc>
          <w:tcPr>
            <w:tcW w:w="1209" w:type="dxa"/>
            <w:noWrap/>
            <w:vAlign w:val="center"/>
          </w:tcPr>
          <w:p>
            <w:pPr>
              <w:widowControl/>
              <w:spacing w:line="240" w:lineRule="exact"/>
              <w:ind w:firstLine="210" w:firstLineChars="100"/>
              <w:jc w:val="left"/>
              <w:rPr>
                <w:rFonts w:eastAsia="仿宋_GB2312"/>
                <w:color w:val="000000"/>
                <w:kern w:val="0"/>
                <w:szCs w:val="21"/>
              </w:rPr>
            </w:pPr>
          </w:p>
        </w:tc>
        <w:tc>
          <w:tcPr>
            <w:tcW w:w="1134" w:type="dxa"/>
            <w:noWrap/>
            <w:vAlign w:val="center"/>
          </w:tcPr>
          <w:p>
            <w:pPr>
              <w:widowControl/>
              <w:spacing w:line="240" w:lineRule="exact"/>
              <w:ind w:firstLine="210" w:firstLineChars="100"/>
              <w:jc w:val="left"/>
              <w:rPr>
                <w:rFonts w:eastAsia="仿宋_GB2312"/>
                <w:color w:val="000000"/>
                <w:kern w:val="0"/>
                <w:szCs w:val="21"/>
              </w:rPr>
            </w:pPr>
          </w:p>
        </w:tc>
        <w:tc>
          <w:tcPr>
            <w:tcW w:w="828" w:type="dxa"/>
            <w:noWrap/>
            <w:vAlign w:val="center"/>
          </w:tcPr>
          <w:p>
            <w:pPr>
              <w:widowControl/>
              <w:spacing w:line="240" w:lineRule="exact"/>
              <w:jc w:val="center"/>
              <w:rPr>
                <w:rFonts w:eastAsia="仿宋_GB2312"/>
                <w:color w:val="000000"/>
                <w:kern w:val="0"/>
                <w:szCs w:val="21"/>
              </w:rPr>
            </w:pP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人员参与率</w:t>
            </w:r>
          </w:p>
        </w:tc>
        <w:tc>
          <w:tcPr>
            <w:tcW w:w="1209" w:type="dxa"/>
            <w:noWrap/>
            <w:vAlign w:val="center"/>
          </w:tcPr>
          <w:p>
            <w:pPr>
              <w:widowControl/>
              <w:spacing w:line="240" w:lineRule="exact"/>
              <w:ind w:firstLine="420" w:firstLineChars="200"/>
              <w:jc w:val="left"/>
              <w:rPr>
                <w:rFonts w:eastAsia="仿宋_GB2312"/>
                <w:color w:val="000000"/>
                <w:kern w:val="0"/>
                <w:szCs w:val="21"/>
              </w:rPr>
            </w:pPr>
            <w:r>
              <w:rPr>
                <w:rFonts w:hint="eastAsia" w:eastAsia="仿宋_GB2312"/>
                <w:color w:val="000000"/>
                <w:kern w:val="0"/>
                <w:szCs w:val="21"/>
              </w:rPr>
              <w:t>80%</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100%</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20</w:t>
            </w:r>
          </w:p>
        </w:tc>
        <w:tc>
          <w:tcPr>
            <w:tcW w:w="141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p>
        </w:tc>
        <w:tc>
          <w:tcPr>
            <w:tcW w:w="1209" w:type="dxa"/>
            <w:noWrap/>
            <w:vAlign w:val="center"/>
          </w:tcPr>
          <w:p>
            <w:pPr>
              <w:widowControl/>
              <w:spacing w:line="240" w:lineRule="exact"/>
              <w:jc w:val="left"/>
              <w:rPr>
                <w:rFonts w:eastAsia="仿宋_GB2312"/>
                <w:color w:val="000000"/>
                <w:kern w:val="0"/>
                <w:szCs w:val="21"/>
              </w:rPr>
            </w:pPr>
          </w:p>
        </w:tc>
        <w:tc>
          <w:tcPr>
            <w:tcW w:w="1134" w:type="dxa"/>
            <w:noWrap/>
            <w:vAlign w:val="center"/>
          </w:tcPr>
          <w:p>
            <w:pPr>
              <w:widowControl/>
              <w:spacing w:line="240" w:lineRule="exact"/>
              <w:ind w:firstLine="210" w:firstLineChars="100"/>
              <w:rPr>
                <w:rFonts w:eastAsia="仿宋_GB2312"/>
                <w:color w:val="000000"/>
                <w:kern w:val="0"/>
                <w:szCs w:val="21"/>
              </w:rPr>
            </w:pPr>
          </w:p>
        </w:tc>
        <w:tc>
          <w:tcPr>
            <w:tcW w:w="828" w:type="dxa"/>
            <w:noWrap/>
            <w:vAlign w:val="center"/>
          </w:tcPr>
          <w:p>
            <w:pPr>
              <w:widowControl/>
              <w:spacing w:line="240" w:lineRule="exact"/>
              <w:jc w:val="center"/>
              <w:rPr>
                <w:rFonts w:eastAsia="仿宋_GB2312"/>
                <w:color w:val="000000"/>
                <w:kern w:val="0"/>
                <w:szCs w:val="21"/>
              </w:rPr>
            </w:pP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规定期内完成</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2023年内</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2023年内</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20</w:t>
            </w:r>
          </w:p>
        </w:tc>
        <w:tc>
          <w:tcPr>
            <w:tcW w:w="1418" w:type="dxa"/>
            <w:noWrap/>
            <w:vAlign w:val="center"/>
          </w:tcPr>
          <w:p>
            <w:pPr>
              <w:widowControl/>
              <w:spacing w:line="240" w:lineRule="exact"/>
              <w:ind w:firstLine="210" w:firstLineChars="100"/>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项目支出</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3.89万元</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3.89万元</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10</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p>
        </w:tc>
        <w:tc>
          <w:tcPr>
            <w:tcW w:w="1134" w:type="dxa"/>
            <w:noWrap/>
            <w:vAlign w:val="center"/>
          </w:tcPr>
          <w:p>
            <w:pPr>
              <w:widowControl/>
              <w:spacing w:line="240" w:lineRule="exact"/>
              <w:jc w:val="left"/>
              <w:rPr>
                <w:rFonts w:eastAsia="仿宋_GB2312"/>
                <w:color w:val="000000"/>
                <w:kern w:val="0"/>
                <w:szCs w:val="21"/>
              </w:rPr>
            </w:pPr>
          </w:p>
        </w:tc>
        <w:tc>
          <w:tcPr>
            <w:tcW w:w="828" w:type="dxa"/>
            <w:noWrap/>
            <w:vAlign w:val="center"/>
          </w:tcPr>
          <w:p>
            <w:pPr>
              <w:widowControl/>
              <w:spacing w:line="240" w:lineRule="exact"/>
              <w:jc w:val="center"/>
              <w:rPr>
                <w:rFonts w:eastAsia="仿宋_GB2312"/>
                <w:color w:val="000000"/>
                <w:kern w:val="0"/>
                <w:szCs w:val="21"/>
              </w:rPr>
            </w:pP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spacing w:line="240" w:lineRule="exact"/>
              <w:jc w:val="left"/>
              <w:rPr>
                <w:rFonts w:eastAsia="仿宋_GB2312"/>
                <w:color w:val="000000"/>
                <w:kern w:val="0"/>
                <w:szCs w:val="21"/>
              </w:rPr>
            </w:pPr>
          </w:p>
        </w:tc>
        <w:tc>
          <w:tcPr>
            <w:tcW w:w="1209" w:type="dxa"/>
            <w:noWrap/>
            <w:vAlign w:val="center"/>
          </w:tcPr>
          <w:p>
            <w:pPr>
              <w:widowControl/>
              <w:spacing w:line="240" w:lineRule="exact"/>
              <w:jc w:val="left"/>
              <w:rPr>
                <w:rFonts w:eastAsia="仿宋_GB2312"/>
                <w:color w:val="000000"/>
                <w:kern w:val="0"/>
                <w:szCs w:val="21"/>
              </w:rPr>
            </w:pPr>
          </w:p>
        </w:tc>
        <w:tc>
          <w:tcPr>
            <w:tcW w:w="1134" w:type="dxa"/>
            <w:noWrap/>
            <w:vAlign w:val="center"/>
          </w:tcPr>
          <w:p>
            <w:pPr>
              <w:widowControl/>
              <w:spacing w:line="240" w:lineRule="exact"/>
              <w:jc w:val="left"/>
              <w:rPr>
                <w:rFonts w:eastAsia="仿宋_GB2312"/>
                <w:color w:val="000000"/>
                <w:kern w:val="0"/>
                <w:szCs w:val="21"/>
              </w:rPr>
            </w:pPr>
          </w:p>
        </w:tc>
        <w:tc>
          <w:tcPr>
            <w:tcW w:w="828" w:type="dxa"/>
            <w:noWrap/>
            <w:vAlign w:val="center"/>
          </w:tcPr>
          <w:p>
            <w:pPr>
              <w:widowControl/>
              <w:spacing w:line="240" w:lineRule="exact"/>
              <w:jc w:val="center"/>
              <w:rPr>
                <w:rFonts w:eastAsia="仿宋_GB2312"/>
                <w:color w:val="000000"/>
                <w:kern w:val="0"/>
                <w:szCs w:val="21"/>
              </w:rPr>
            </w:pP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center"/>
              <w:rPr>
                <w:rFonts w:eastAsia="仿宋_GB2312"/>
                <w:color w:val="000000"/>
                <w:kern w:val="0"/>
                <w:szCs w:val="21"/>
              </w:rPr>
            </w:pP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加强非公人士理想信念教育</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成效显著</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成效显著</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项目无污染</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项目无污染</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项目无污染</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center"/>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一年</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一年</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一年</w:t>
            </w:r>
          </w:p>
        </w:tc>
        <w:tc>
          <w:tcPr>
            <w:tcW w:w="828" w:type="dxa"/>
            <w:noWrap/>
            <w:vAlign w:val="center"/>
          </w:tcPr>
          <w:p>
            <w:pPr>
              <w:widowControl/>
              <w:spacing w:line="240" w:lineRule="exact"/>
              <w:jc w:val="left"/>
              <w:rPr>
                <w:rFonts w:eastAsia="仿宋_GB2312"/>
                <w:color w:val="000000"/>
                <w:kern w:val="0"/>
                <w:szCs w:val="21"/>
              </w:rPr>
            </w:pPr>
          </w:p>
        </w:tc>
        <w:tc>
          <w:tcPr>
            <w:tcW w:w="873" w:type="dxa"/>
            <w:noWrap/>
            <w:vAlign w:val="center"/>
          </w:tcPr>
          <w:p>
            <w:pPr>
              <w:widowControl/>
              <w:spacing w:line="240" w:lineRule="exact"/>
              <w:jc w:val="left"/>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活动参与人员满意率</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90%</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spacing w:line="240" w:lineRule="exact"/>
              <w:jc w:val="left"/>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center"/>
        <w:rPr>
          <w:rFonts w:eastAsia="方正小标宋_GBK"/>
          <w:color w:val="000000"/>
          <w:kern w:val="0"/>
          <w:sz w:val="36"/>
          <w:szCs w:val="36"/>
        </w:rPr>
      </w:pP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2023</w:t>
      </w:r>
      <w:r>
        <w:rPr>
          <w:rFonts w:eastAsia="仿宋_GB2312"/>
          <w:color w:val="000000"/>
          <w:kern w:val="0"/>
          <w:szCs w:val="21"/>
        </w:rPr>
        <w:t>年度）</w:t>
      </w:r>
    </w:p>
    <w:tbl>
      <w:tblPr>
        <w:tblStyle w:val="3"/>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ign w:val="center"/>
          </w:tcPr>
          <w:p>
            <w:pPr>
              <w:widowControl/>
              <w:jc w:val="center"/>
              <w:rPr>
                <w:rFonts w:eastAsia="仿宋_GB2312"/>
                <w:color w:val="000000"/>
                <w:kern w:val="0"/>
                <w:szCs w:val="21"/>
              </w:rPr>
            </w:pPr>
            <w:r>
              <w:rPr>
                <w:rFonts w:hint="eastAsia" w:eastAsia="仿宋_GB2312"/>
                <w:color w:val="000000"/>
                <w:kern w:val="0"/>
                <w:szCs w:val="21"/>
              </w:rPr>
              <w:t>执委国防教育活动费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ign w:val="center"/>
          </w:tcPr>
          <w:p>
            <w:pPr>
              <w:widowControl/>
              <w:jc w:val="left"/>
              <w:rPr>
                <w:rFonts w:eastAsia="仿宋_GB2312"/>
                <w:color w:val="000000"/>
                <w:kern w:val="0"/>
                <w:szCs w:val="21"/>
              </w:rPr>
            </w:pPr>
            <w:r>
              <w:rPr>
                <w:rFonts w:hint="eastAsia" w:eastAsia="仿宋_GB2312"/>
                <w:color w:val="000000"/>
                <w:kern w:val="0"/>
                <w:szCs w:val="21"/>
              </w:rPr>
              <w:t>中共江永县委统战部</w:t>
            </w:r>
          </w:p>
        </w:tc>
        <w:tc>
          <w:tcPr>
            <w:tcW w:w="1134" w:type="dxa"/>
            <w:noWrap/>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江永县工商联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ign w:val="center"/>
          </w:tcPr>
          <w:p>
            <w:pPr>
              <w:jc w:val="center"/>
              <w:rPr>
                <w:rFonts w:eastAsia="仿宋_GB2312"/>
                <w:szCs w:val="21"/>
              </w:rPr>
            </w:pPr>
            <w:r>
              <w:rPr>
                <w:rFonts w:eastAsia="仿宋_GB2312"/>
                <w:szCs w:val="21"/>
              </w:rPr>
              <w:t>分值</w:t>
            </w:r>
          </w:p>
        </w:tc>
        <w:tc>
          <w:tcPr>
            <w:tcW w:w="873" w:type="dxa"/>
            <w:noWrap/>
            <w:vAlign w:val="center"/>
          </w:tcPr>
          <w:p>
            <w:pPr>
              <w:jc w:val="center"/>
              <w:rPr>
                <w:rFonts w:eastAsia="仿宋_GB2312"/>
                <w:szCs w:val="21"/>
              </w:rPr>
            </w:pPr>
            <w:r>
              <w:rPr>
                <w:rFonts w:eastAsia="仿宋_GB2312"/>
                <w:szCs w:val="21"/>
              </w:rPr>
              <w:t>执行率</w:t>
            </w:r>
          </w:p>
        </w:tc>
        <w:tc>
          <w:tcPr>
            <w:tcW w:w="1418" w:type="dxa"/>
            <w:noWrap/>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ign w:val="center"/>
          </w:tcPr>
          <w:p>
            <w:pPr>
              <w:widowControl/>
              <w:jc w:val="center"/>
              <w:rPr>
                <w:rFonts w:eastAsia="仿宋_GB2312"/>
                <w:color w:val="000000"/>
                <w:kern w:val="0"/>
                <w:szCs w:val="21"/>
              </w:rPr>
            </w:pPr>
          </w:p>
        </w:tc>
        <w:tc>
          <w:tcPr>
            <w:tcW w:w="1209" w:type="dxa"/>
            <w:noWrap/>
            <w:vAlign w:val="center"/>
          </w:tcPr>
          <w:p>
            <w:pPr>
              <w:widowControl/>
              <w:jc w:val="center"/>
              <w:rPr>
                <w:rFonts w:eastAsia="仿宋_GB2312"/>
                <w:color w:val="000000"/>
                <w:kern w:val="0"/>
                <w:szCs w:val="21"/>
              </w:rPr>
            </w:pPr>
            <w:r>
              <w:rPr>
                <w:rFonts w:hint="eastAsia" w:eastAsia="仿宋_GB2312"/>
                <w:color w:val="000000"/>
                <w:kern w:val="0"/>
                <w:szCs w:val="21"/>
              </w:rPr>
              <w:t>3.87</w:t>
            </w:r>
          </w:p>
        </w:tc>
        <w:tc>
          <w:tcPr>
            <w:tcW w:w="1134" w:type="dxa"/>
            <w:noWrap/>
            <w:vAlign w:val="center"/>
          </w:tcPr>
          <w:p>
            <w:pPr>
              <w:widowControl/>
              <w:jc w:val="center"/>
              <w:rPr>
                <w:rFonts w:eastAsia="仿宋_GB2312"/>
                <w:color w:val="000000"/>
                <w:kern w:val="0"/>
                <w:szCs w:val="21"/>
              </w:rPr>
            </w:pPr>
            <w:r>
              <w:rPr>
                <w:rFonts w:hint="eastAsia" w:eastAsia="仿宋_GB2312"/>
                <w:color w:val="000000"/>
                <w:kern w:val="0"/>
                <w:szCs w:val="21"/>
              </w:rPr>
              <w:t>3.87</w:t>
            </w:r>
          </w:p>
        </w:tc>
        <w:tc>
          <w:tcPr>
            <w:tcW w:w="828" w:type="dxa"/>
            <w:noWrap/>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1418" w:type="dxa"/>
            <w:noWrap/>
            <w:vAlign w:val="center"/>
          </w:tcPr>
          <w:p>
            <w:pPr>
              <w:widowControl/>
              <w:jc w:val="center"/>
              <w:rPr>
                <w:rFonts w:eastAsia="仿宋_GB2312"/>
                <w:color w:val="000000"/>
                <w:kern w:val="0"/>
                <w:szCs w:val="21"/>
              </w:rPr>
            </w:pPr>
            <w:r>
              <w:rPr>
                <w:rFonts w:hint="eastAsia" w:eastAsia="仿宋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ign w:val="center"/>
          </w:tcPr>
          <w:p>
            <w:pPr>
              <w:widowControl/>
              <w:jc w:val="center"/>
              <w:rPr>
                <w:rFonts w:eastAsia="仿宋_GB2312"/>
                <w:color w:val="000000"/>
                <w:kern w:val="0"/>
                <w:szCs w:val="21"/>
              </w:rPr>
            </w:pPr>
          </w:p>
        </w:tc>
        <w:tc>
          <w:tcPr>
            <w:tcW w:w="1209" w:type="dxa"/>
            <w:noWrap/>
            <w:vAlign w:val="center"/>
          </w:tcPr>
          <w:p>
            <w:pPr>
              <w:widowControl/>
              <w:jc w:val="center"/>
              <w:rPr>
                <w:rFonts w:eastAsia="仿宋_GB2312"/>
                <w:color w:val="000000"/>
                <w:kern w:val="0"/>
                <w:szCs w:val="21"/>
              </w:rPr>
            </w:pPr>
            <w:r>
              <w:rPr>
                <w:rFonts w:hint="eastAsia" w:eastAsia="仿宋_GB2312"/>
                <w:color w:val="000000"/>
                <w:kern w:val="0"/>
                <w:szCs w:val="21"/>
              </w:rPr>
              <w:t>3.87</w:t>
            </w:r>
          </w:p>
        </w:tc>
        <w:tc>
          <w:tcPr>
            <w:tcW w:w="1134" w:type="dxa"/>
            <w:noWrap/>
            <w:vAlign w:val="center"/>
          </w:tcPr>
          <w:p>
            <w:pPr>
              <w:widowControl/>
              <w:jc w:val="center"/>
              <w:rPr>
                <w:rFonts w:eastAsia="仿宋_GB2312"/>
                <w:color w:val="000000"/>
                <w:kern w:val="0"/>
                <w:szCs w:val="21"/>
              </w:rPr>
            </w:pPr>
            <w:r>
              <w:rPr>
                <w:rFonts w:hint="eastAsia" w:eastAsia="仿宋_GB2312"/>
                <w:color w:val="000000"/>
                <w:kern w:val="0"/>
                <w:szCs w:val="21"/>
              </w:rPr>
              <w:t>3.87</w:t>
            </w:r>
          </w:p>
        </w:tc>
        <w:tc>
          <w:tcPr>
            <w:tcW w:w="828" w:type="dxa"/>
            <w:noWrap/>
            <w:vAlign w:val="center"/>
          </w:tcPr>
          <w:p>
            <w:pPr>
              <w:widowControl/>
              <w:jc w:val="center"/>
              <w:rPr>
                <w:rFonts w:eastAsia="仿宋_GB2312"/>
                <w:color w:val="000000"/>
                <w:kern w:val="0"/>
                <w:szCs w:val="21"/>
              </w:rPr>
            </w:pPr>
          </w:p>
        </w:tc>
        <w:tc>
          <w:tcPr>
            <w:tcW w:w="873" w:type="dxa"/>
            <w:noWrap/>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1418" w:type="dxa"/>
            <w:noWrap/>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noWrap/>
            <w:vAlign w:val="center"/>
          </w:tcPr>
          <w:p>
            <w:pPr>
              <w:widowControl/>
              <w:jc w:val="left"/>
              <w:rPr>
                <w:rFonts w:eastAsia="仿宋_GB2312"/>
                <w:color w:val="000000"/>
                <w:kern w:val="0"/>
                <w:szCs w:val="21"/>
              </w:rPr>
            </w:pPr>
          </w:p>
        </w:tc>
        <w:tc>
          <w:tcPr>
            <w:tcW w:w="4518" w:type="dxa"/>
            <w:gridSpan w:val="4"/>
            <w:noWrap/>
            <w:vAlign w:val="center"/>
          </w:tcPr>
          <w:p>
            <w:pPr>
              <w:spacing w:line="240" w:lineRule="exact"/>
              <w:ind w:firstLine="420" w:firstLineChars="200"/>
              <w:rPr>
                <w:rFonts w:eastAsia="仿宋_GB2312"/>
                <w:color w:val="000000"/>
                <w:kern w:val="0"/>
                <w:szCs w:val="21"/>
              </w:rPr>
            </w:pPr>
            <w:r>
              <w:rPr>
                <w:rFonts w:hint="eastAsia" w:ascii="仿宋_GB2312" w:hAnsi="仿宋_GB2312" w:eastAsia="仿宋_GB2312" w:cs="仿宋_GB2312"/>
                <w:szCs w:val="21"/>
              </w:rPr>
              <w:t>组织非公人士开展国防教育活动一次</w:t>
            </w:r>
          </w:p>
        </w:tc>
        <w:tc>
          <w:tcPr>
            <w:tcW w:w="4253" w:type="dxa"/>
            <w:gridSpan w:val="4"/>
            <w:noWrap/>
            <w:vAlign w:val="center"/>
          </w:tcPr>
          <w:p>
            <w:pPr>
              <w:widowControl/>
              <w:jc w:val="left"/>
              <w:rPr>
                <w:rFonts w:eastAsia="仿宋_GB2312"/>
                <w:color w:val="000000"/>
                <w:kern w:val="0"/>
                <w:szCs w:val="21"/>
              </w:rPr>
            </w:pPr>
            <w:r>
              <w:rPr>
                <w:rFonts w:hint="eastAsia" w:eastAsia="仿宋_GB2312"/>
                <w:color w:val="000000"/>
                <w:kern w:val="0"/>
                <w:szCs w:val="21"/>
              </w:rPr>
              <w:t>2023年组织非公人士开展国防教育活动一次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开展活动次数</w:t>
            </w:r>
          </w:p>
        </w:tc>
        <w:tc>
          <w:tcPr>
            <w:tcW w:w="1209" w:type="dxa"/>
            <w:noWrap/>
            <w:vAlign w:val="center"/>
          </w:tcPr>
          <w:p>
            <w:pPr>
              <w:widowControl/>
              <w:spacing w:line="240" w:lineRule="exact"/>
              <w:ind w:firstLine="420" w:firstLineChars="200"/>
              <w:jc w:val="left"/>
              <w:rPr>
                <w:rFonts w:eastAsia="仿宋_GB2312"/>
                <w:color w:val="000000"/>
                <w:kern w:val="0"/>
                <w:szCs w:val="21"/>
              </w:rPr>
            </w:pPr>
            <w:r>
              <w:rPr>
                <w:rFonts w:hint="eastAsia" w:eastAsia="仿宋_GB2312"/>
                <w:color w:val="000000"/>
                <w:kern w:val="0"/>
                <w:szCs w:val="21"/>
              </w:rPr>
              <w:t>1次</w:t>
            </w:r>
          </w:p>
        </w:tc>
        <w:tc>
          <w:tcPr>
            <w:tcW w:w="1134" w:type="dxa"/>
            <w:noWrap/>
            <w:vAlign w:val="center"/>
          </w:tcPr>
          <w:p>
            <w:pPr>
              <w:widowControl/>
              <w:spacing w:line="240" w:lineRule="exact"/>
              <w:ind w:firstLine="210" w:firstLineChars="100"/>
              <w:jc w:val="left"/>
              <w:rPr>
                <w:rFonts w:eastAsia="仿宋_GB2312"/>
                <w:color w:val="000000"/>
                <w:kern w:val="0"/>
                <w:szCs w:val="21"/>
              </w:rPr>
            </w:pPr>
            <w:r>
              <w:rPr>
                <w:rFonts w:hint="eastAsia" w:eastAsia="仿宋_GB2312"/>
                <w:color w:val="000000"/>
                <w:kern w:val="0"/>
                <w:szCs w:val="21"/>
              </w:rPr>
              <w:t>1次</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20</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p>
        </w:tc>
        <w:tc>
          <w:tcPr>
            <w:tcW w:w="1209" w:type="dxa"/>
            <w:noWrap/>
            <w:vAlign w:val="center"/>
          </w:tcPr>
          <w:p>
            <w:pPr>
              <w:widowControl/>
              <w:spacing w:line="240" w:lineRule="exact"/>
              <w:ind w:firstLine="210" w:firstLineChars="100"/>
              <w:jc w:val="left"/>
              <w:rPr>
                <w:rFonts w:eastAsia="仿宋_GB2312"/>
                <w:color w:val="000000"/>
                <w:kern w:val="0"/>
                <w:szCs w:val="21"/>
              </w:rPr>
            </w:pPr>
          </w:p>
        </w:tc>
        <w:tc>
          <w:tcPr>
            <w:tcW w:w="1134" w:type="dxa"/>
            <w:noWrap/>
            <w:vAlign w:val="center"/>
          </w:tcPr>
          <w:p>
            <w:pPr>
              <w:widowControl/>
              <w:spacing w:line="240" w:lineRule="exact"/>
              <w:ind w:firstLine="210" w:firstLineChars="100"/>
              <w:jc w:val="left"/>
              <w:rPr>
                <w:rFonts w:eastAsia="仿宋_GB2312"/>
                <w:color w:val="000000"/>
                <w:kern w:val="0"/>
                <w:szCs w:val="21"/>
              </w:rPr>
            </w:pPr>
          </w:p>
        </w:tc>
        <w:tc>
          <w:tcPr>
            <w:tcW w:w="828" w:type="dxa"/>
            <w:noWrap/>
            <w:vAlign w:val="center"/>
          </w:tcPr>
          <w:p>
            <w:pPr>
              <w:widowControl/>
              <w:spacing w:line="240" w:lineRule="exact"/>
              <w:jc w:val="center"/>
              <w:rPr>
                <w:rFonts w:eastAsia="仿宋_GB2312"/>
                <w:color w:val="000000"/>
                <w:kern w:val="0"/>
                <w:szCs w:val="21"/>
              </w:rPr>
            </w:pP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人员参与率</w:t>
            </w:r>
          </w:p>
        </w:tc>
        <w:tc>
          <w:tcPr>
            <w:tcW w:w="1209" w:type="dxa"/>
            <w:noWrap/>
            <w:vAlign w:val="center"/>
          </w:tcPr>
          <w:p>
            <w:pPr>
              <w:widowControl/>
              <w:spacing w:line="240" w:lineRule="exact"/>
              <w:ind w:firstLine="420" w:firstLineChars="200"/>
              <w:jc w:val="left"/>
              <w:rPr>
                <w:rFonts w:eastAsia="仿宋_GB2312"/>
                <w:color w:val="000000"/>
                <w:kern w:val="0"/>
                <w:szCs w:val="21"/>
              </w:rPr>
            </w:pPr>
            <w:r>
              <w:rPr>
                <w:rFonts w:hint="eastAsia" w:eastAsia="仿宋_GB2312"/>
                <w:color w:val="000000"/>
                <w:kern w:val="0"/>
                <w:szCs w:val="21"/>
              </w:rPr>
              <w:t>90%</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100%</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20</w:t>
            </w:r>
          </w:p>
        </w:tc>
        <w:tc>
          <w:tcPr>
            <w:tcW w:w="141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p>
        </w:tc>
        <w:tc>
          <w:tcPr>
            <w:tcW w:w="1209" w:type="dxa"/>
            <w:noWrap/>
            <w:vAlign w:val="center"/>
          </w:tcPr>
          <w:p>
            <w:pPr>
              <w:widowControl/>
              <w:spacing w:line="240" w:lineRule="exact"/>
              <w:jc w:val="left"/>
              <w:rPr>
                <w:rFonts w:eastAsia="仿宋_GB2312"/>
                <w:color w:val="000000"/>
                <w:kern w:val="0"/>
                <w:szCs w:val="21"/>
              </w:rPr>
            </w:pPr>
          </w:p>
        </w:tc>
        <w:tc>
          <w:tcPr>
            <w:tcW w:w="1134" w:type="dxa"/>
            <w:noWrap/>
            <w:vAlign w:val="center"/>
          </w:tcPr>
          <w:p>
            <w:pPr>
              <w:widowControl/>
              <w:spacing w:line="240" w:lineRule="exact"/>
              <w:ind w:firstLine="210" w:firstLineChars="100"/>
              <w:rPr>
                <w:rFonts w:eastAsia="仿宋_GB2312"/>
                <w:color w:val="000000"/>
                <w:kern w:val="0"/>
                <w:szCs w:val="21"/>
              </w:rPr>
            </w:pPr>
          </w:p>
        </w:tc>
        <w:tc>
          <w:tcPr>
            <w:tcW w:w="828" w:type="dxa"/>
            <w:noWrap/>
            <w:vAlign w:val="center"/>
          </w:tcPr>
          <w:p>
            <w:pPr>
              <w:widowControl/>
              <w:spacing w:line="240" w:lineRule="exact"/>
              <w:jc w:val="center"/>
              <w:rPr>
                <w:rFonts w:eastAsia="仿宋_GB2312"/>
                <w:color w:val="000000"/>
                <w:kern w:val="0"/>
                <w:szCs w:val="21"/>
              </w:rPr>
            </w:pP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规定期内完成</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2023年内</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2023年内</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20</w:t>
            </w:r>
          </w:p>
        </w:tc>
        <w:tc>
          <w:tcPr>
            <w:tcW w:w="1418" w:type="dxa"/>
            <w:noWrap/>
            <w:vAlign w:val="center"/>
          </w:tcPr>
          <w:p>
            <w:pPr>
              <w:widowControl/>
              <w:spacing w:line="240" w:lineRule="exact"/>
              <w:ind w:firstLine="210" w:firstLineChars="100"/>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项目支出</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3.87万元</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3.87万元</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p>
        </w:tc>
        <w:tc>
          <w:tcPr>
            <w:tcW w:w="1134" w:type="dxa"/>
            <w:noWrap/>
            <w:vAlign w:val="center"/>
          </w:tcPr>
          <w:p>
            <w:pPr>
              <w:widowControl/>
              <w:spacing w:line="240" w:lineRule="exact"/>
              <w:jc w:val="left"/>
              <w:rPr>
                <w:rFonts w:eastAsia="仿宋_GB2312"/>
                <w:color w:val="000000"/>
                <w:kern w:val="0"/>
                <w:szCs w:val="21"/>
              </w:rPr>
            </w:pPr>
          </w:p>
        </w:tc>
        <w:tc>
          <w:tcPr>
            <w:tcW w:w="828" w:type="dxa"/>
            <w:noWrap/>
            <w:vAlign w:val="center"/>
          </w:tcPr>
          <w:p>
            <w:pPr>
              <w:widowControl/>
              <w:spacing w:line="240" w:lineRule="exact"/>
              <w:jc w:val="center"/>
              <w:rPr>
                <w:rFonts w:eastAsia="仿宋_GB2312"/>
                <w:color w:val="000000"/>
                <w:kern w:val="0"/>
                <w:szCs w:val="21"/>
              </w:rPr>
            </w:pP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spacing w:line="240" w:lineRule="exact"/>
              <w:jc w:val="left"/>
              <w:rPr>
                <w:rFonts w:eastAsia="仿宋_GB2312"/>
                <w:color w:val="000000"/>
                <w:kern w:val="0"/>
                <w:szCs w:val="21"/>
              </w:rPr>
            </w:pPr>
          </w:p>
        </w:tc>
        <w:tc>
          <w:tcPr>
            <w:tcW w:w="1209" w:type="dxa"/>
            <w:noWrap/>
            <w:vAlign w:val="center"/>
          </w:tcPr>
          <w:p>
            <w:pPr>
              <w:widowControl/>
              <w:spacing w:line="240" w:lineRule="exact"/>
              <w:jc w:val="left"/>
              <w:rPr>
                <w:rFonts w:eastAsia="仿宋_GB2312"/>
                <w:color w:val="000000"/>
                <w:kern w:val="0"/>
                <w:szCs w:val="21"/>
              </w:rPr>
            </w:pPr>
          </w:p>
        </w:tc>
        <w:tc>
          <w:tcPr>
            <w:tcW w:w="1134" w:type="dxa"/>
            <w:noWrap/>
            <w:vAlign w:val="center"/>
          </w:tcPr>
          <w:p>
            <w:pPr>
              <w:widowControl/>
              <w:spacing w:line="240" w:lineRule="exact"/>
              <w:jc w:val="left"/>
              <w:rPr>
                <w:rFonts w:eastAsia="仿宋_GB2312"/>
                <w:color w:val="000000"/>
                <w:kern w:val="0"/>
                <w:szCs w:val="21"/>
              </w:rPr>
            </w:pPr>
          </w:p>
        </w:tc>
        <w:tc>
          <w:tcPr>
            <w:tcW w:w="828" w:type="dxa"/>
            <w:noWrap/>
            <w:vAlign w:val="center"/>
          </w:tcPr>
          <w:p>
            <w:pPr>
              <w:widowControl/>
              <w:spacing w:line="240" w:lineRule="exact"/>
              <w:jc w:val="center"/>
              <w:rPr>
                <w:rFonts w:eastAsia="仿宋_GB2312"/>
                <w:color w:val="000000"/>
                <w:kern w:val="0"/>
                <w:szCs w:val="21"/>
              </w:rPr>
            </w:pP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加强非公人士国防观念</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成效显著</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成效显著</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项目无污染</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项目无污染</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项目无污染</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center"/>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一年</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一年</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一年</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活动参与人员满意率</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90%</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center"/>
        <w:rPr>
          <w:rFonts w:eastAsia="方正小标宋_GBK"/>
          <w:color w:val="000000"/>
          <w:kern w:val="0"/>
          <w:sz w:val="36"/>
          <w:szCs w:val="36"/>
        </w:rPr>
      </w:pPr>
      <w:r>
        <w:rPr>
          <w:rFonts w:eastAsia="黑体"/>
          <w:sz w:val="32"/>
          <w:szCs w:val="32"/>
        </w:rPr>
        <w:br w:type="page"/>
      </w:r>
      <w:r>
        <w:rPr>
          <w:rFonts w:eastAsia="方正小标宋_GBK"/>
          <w:color w:val="000000"/>
          <w:kern w:val="0"/>
          <w:sz w:val="36"/>
          <w:szCs w:val="36"/>
        </w:rPr>
        <w:t>项目支出绩效自评表</w:t>
      </w:r>
    </w:p>
    <w:p>
      <w:pPr>
        <w:widowControl/>
        <w:jc w:val="center"/>
        <w:rPr>
          <w:rFonts w:eastAsia="仿宋_GB2312"/>
          <w:color w:val="000000"/>
          <w:kern w:val="0"/>
          <w:szCs w:val="21"/>
        </w:rPr>
      </w:pPr>
      <w:r>
        <w:rPr>
          <w:rFonts w:eastAsia="仿宋_GB2312"/>
          <w:color w:val="000000"/>
          <w:kern w:val="0"/>
          <w:szCs w:val="21"/>
        </w:rPr>
        <w:t xml:space="preserve">（  </w:t>
      </w:r>
      <w:r>
        <w:rPr>
          <w:rFonts w:hint="eastAsia" w:eastAsia="仿宋_GB2312"/>
          <w:color w:val="000000"/>
          <w:kern w:val="0"/>
          <w:szCs w:val="21"/>
        </w:rPr>
        <w:t>2023</w:t>
      </w:r>
      <w:r>
        <w:rPr>
          <w:rFonts w:eastAsia="仿宋_GB2312"/>
          <w:color w:val="000000"/>
          <w:kern w:val="0"/>
          <w:szCs w:val="21"/>
        </w:rPr>
        <w:t>年度）</w:t>
      </w:r>
    </w:p>
    <w:tbl>
      <w:tblPr>
        <w:tblStyle w:val="3"/>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noWrap/>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noWrap/>
            <w:vAlign w:val="center"/>
          </w:tcPr>
          <w:p>
            <w:pPr>
              <w:widowControl/>
              <w:jc w:val="center"/>
              <w:rPr>
                <w:rFonts w:eastAsia="仿宋_GB2312"/>
                <w:color w:val="000000"/>
                <w:kern w:val="0"/>
                <w:szCs w:val="21"/>
              </w:rPr>
            </w:pPr>
            <w:r>
              <w:rPr>
                <w:rFonts w:hint="eastAsia" w:eastAsia="仿宋_GB2312"/>
                <w:color w:val="000000"/>
                <w:kern w:val="0"/>
                <w:szCs w:val="21"/>
              </w:rPr>
              <w:t>绩效奖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noWrap/>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noWrap/>
            <w:vAlign w:val="center"/>
          </w:tcPr>
          <w:p>
            <w:pPr>
              <w:widowControl/>
              <w:jc w:val="left"/>
              <w:rPr>
                <w:rFonts w:eastAsia="仿宋_GB2312"/>
                <w:color w:val="000000"/>
                <w:kern w:val="0"/>
                <w:szCs w:val="21"/>
              </w:rPr>
            </w:pPr>
            <w:r>
              <w:rPr>
                <w:rFonts w:hint="eastAsia" w:eastAsia="仿宋_GB2312"/>
                <w:color w:val="000000"/>
                <w:kern w:val="0"/>
                <w:szCs w:val="21"/>
              </w:rPr>
              <w:t>中共江永县委统战部</w:t>
            </w:r>
          </w:p>
        </w:tc>
        <w:tc>
          <w:tcPr>
            <w:tcW w:w="1134" w:type="dxa"/>
            <w:noWrap/>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江永县工商联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项目资金</w:t>
            </w:r>
          </w:p>
          <w:p>
            <w:pPr>
              <w:widowControl/>
              <w:jc w:val="center"/>
              <w:rPr>
                <w:rFonts w:eastAsia="仿宋_GB2312"/>
                <w:color w:val="000000"/>
                <w:kern w:val="0"/>
                <w:szCs w:val="21"/>
              </w:rPr>
            </w:pPr>
            <w:r>
              <w:rPr>
                <w:rFonts w:eastAsia="仿宋_GB2312"/>
                <w:color w:val="000000"/>
                <w:kern w:val="0"/>
                <w:szCs w:val="21"/>
              </w:rPr>
              <w:t>（万元）</w:t>
            </w: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noWrap/>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noWrap/>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noWrap/>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noWrap/>
            <w:vAlign w:val="center"/>
          </w:tcPr>
          <w:p>
            <w:pPr>
              <w:jc w:val="center"/>
              <w:rPr>
                <w:rFonts w:eastAsia="仿宋_GB2312"/>
                <w:szCs w:val="21"/>
              </w:rPr>
            </w:pPr>
            <w:r>
              <w:rPr>
                <w:rFonts w:eastAsia="仿宋_GB2312"/>
                <w:szCs w:val="21"/>
              </w:rPr>
              <w:t>分值</w:t>
            </w:r>
          </w:p>
        </w:tc>
        <w:tc>
          <w:tcPr>
            <w:tcW w:w="873" w:type="dxa"/>
            <w:noWrap/>
            <w:vAlign w:val="center"/>
          </w:tcPr>
          <w:p>
            <w:pPr>
              <w:jc w:val="center"/>
              <w:rPr>
                <w:rFonts w:eastAsia="仿宋_GB2312"/>
                <w:szCs w:val="21"/>
              </w:rPr>
            </w:pPr>
            <w:r>
              <w:rPr>
                <w:rFonts w:eastAsia="仿宋_GB2312"/>
                <w:szCs w:val="21"/>
              </w:rPr>
              <w:t>执行率</w:t>
            </w:r>
          </w:p>
        </w:tc>
        <w:tc>
          <w:tcPr>
            <w:tcW w:w="1418" w:type="dxa"/>
            <w:noWrap/>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年度资金总额　</w:t>
            </w:r>
          </w:p>
        </w:tc>
        <w:tc>
          <w:tcPr>
            <w:tcW w:w="1149" w:type="dxa"/>
            <w:noWrap/>
            <w:vAlign w:val="center"/>
          </w:tcPr>
          <w:p>
            <w:pPr>
              <w:widowControl/>
              <w:jc w:val="center"/>
              <w:rPr>
                <w:rFonts w:eastAsia="仿宋_GB2312"/>
                <w:color w:val="000000"/>
                <w:kern w:val="0"/>
                <w:szCs w:val="21"/>
              </w:rPr>
            </w:pPr>
          </w:p>
        </w:tc>
        <w:tc>
          <w:tcPr>
            <w:tcW w:w="1209" w:type="dxa"/>
            <w:noWrap/>
            <w:vAlign w:val="center"/>
          </w:tcPr>
          <w:p>
            <w:pPr>
              <w:widowControl/>
              <w:jc w:val="center"/>
              <w:rPr>
                <w:rFonts w:eastAsia="仿宋_GB2312"/>
                <w:color w:val="000000"/>
                <w:kern w:val="0"/>
                <w:szCs w:val="21"/>
              </w:rPr>
            </w:pPr>
            <w:r>
              <w:rPr>
                <w:rFonts w:hint="eastAsia" w:eastAsia="仿宋_GB2312"/>
                <w:color w:val="000000"/>
                <w:kern w:val="0"/>
                <w:szCs w:val="21"/>
              </w:rPr>
              <w:t>8.3</w:t>
            </w:r>
          </w:p>
        </w:tc>
        <w:tc>
          <w:tcPr>
            <w:tcW w:w="1134" w:type="dxa"/>
            <w:noWrap/>
            <w:vAlign w:val="center"/>
          </w:tcPr>
          <w:p>
            <w:pPr>
              <w:widowControl/>
              <w:jc w:val="center"/>
              <w:rPr>
                <w:rFonts w:eastAsia="仿宋_GB2312"/>
                <w:color w:val="000000"/>
                <w:kern w:val="0"/>
                <w:szCs w:val="21"/>
              </w:rPr>
            </w:pPr>
            <w:r>
              <w:rPr>
                <w:rFonts w:hint="eastAsia" w:eastAsia="仿宋_GB2312"/>
                <w:color w:val="000000"/>
                <w:kern w:val="0"/>
                <w:szCs w:val="21"/>
              </w:rPr>
              <w:t>8.3</w:t>
            </w:r>
          </w:p>
        </w:tc>
        <w:tc>
          <w:tcPr>
            <w:tcW w:w="828" w:type="dxa"/>
            <w:noWrap/>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noWrap/>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1418" w:type="dxa"/>
            <w:noWrap/>
            <w:vAlign w:val="center"/>
          </w:tcPr>
          <w:p>
            <w:pPr>
              <w:widowControl/>
              <w:jc w:val="center"/>
              <w:rPr>
                <w:rFonts w:eastAsia="仿宋_GB2312"/>
                <w:color w:val="000000"/>
                <w:kern w:val="0"/>
                <w:szCs w:val="21"/>
              </w:rPr>
            </w:pPr>
            <w:r>
              <w:rPr>
                <w:rFonts w:hint="eastAsia" w:eastAsia="仿宋_GB2312"/>
                <w:color w:val="000000"/>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noWrap/>
            <w:vAlign w:val="center"/>
          </w:tcPr>
          <w:p>
            <w:pPr>
              <w:widowControl/>
              <w:jc w:val="center"/>
              <w:rPr>
                <w:rFonts w:eastAsia="仿宋_GB2312"/>
                <w:color w:val="000000"/>
                <w:kern w:val="0"/>
                <w:szCs w:val="21"/>
              </w:rPr>
            </w:pPr>
          </w:p>
        </w:tc>
        <w:tc>
          <w:tcPr>
            <w:tcW w:w="1209" w:type="dxa"/>
            <w:noWrap/>
            <w:vAlign w:val="center"/>
          </w:tcPr>
          <w:p>
            <w:pPr>
              <w:widowControl/>
              <w:jc w:val="center"/>
              <w:rPr>
                <w:rFonts w:eastAsia="仿宋_GB2312"/>
                <w:color w:val="000000"/>
                <w:kern w:val="0"/>
                <w:szCs w:val="21"/>
              </w:rPr>
            </w:pPr>
            <w:r>
              <w:rPr>
                <w:rFonts w:hint="eastAsia" w:eastAsia="仿宋_GB2312"/>
                <w:color w:val="000000"/>
                <w:kern w:val="0"/>
                <w:szCs w:val="21"/>
              </w:rPr>
              <w:t>8.3</w:t>
            </w:r>
          </w:p>
        </w:tc>
        <w:tc>
          <w:tcPr>
            <w:tcW w:w="1134" w:type="dxa"/>
            <w:noWrap/>
            <w:vAlign w:val="center"/>
          </w:tcPr>
          <w:p>
            <w:pPr>
              <w:widowControl/>
              <w:jc w:val="center"/>
              <w:rPr>
                <w:rFonts w:eastAsia="仿宋_GB2312"/>
                <w:color w:val="000000"/>
                <w:kern w:val="0"/>
                <w:szCs w:val="21"/>
              </w:rPr>
            </w:pPr>
            <w:r>
              <w:rPr>
                <w:rFonts w:hint="eastAsia" w:eastAsia="仿宋_GB2312"/>
                <w:color w:val="000000"/>
                <w:kern w:val="0"/>
                <w:szCs w:val="21"/>
              </w:rPr>
              <w:t>8.3</w:t>
            </w:r>
          </w:p>
        </w:tc>
        <w:tc>
          <w:tcPr>
            <w:tcW w:w="828" w:type="dxa"/>
            <w:noWrap/>
            <w:vAlign w:val="center"/>
          </w:tcPr>
          <w:p>
            <w:pPr>
              <w:widowControl/>
              <w:jc w:val="center"/>
              <w:rPr>
                <w:rFonts w:eastAsia="仿宋_GB2312"/>
                <w:color w:val="000000"/>
                <w:kern w:val="0"/>
                <w:szCs w:val="21"/>
              </w:rPr>
            </w:pPr>
          </w:p>
        </w:tc>
        <w:tc>
          <w:tcPr>
            <w:tcW w:w="873" w:type="dxa"/>
            <w:noWrap/>
            <w:vAlign w:val="center"/>
          </w:tcPr>
          <w:p>
            <w:pPr>
              <w:widowControl/>
              <w:jc w:val="center"/>
              <w:rPr>
                <w:rFonts w:eastAsia="仿宋_GB2312"/>
                <w:color w:val="000000"/>
                <w:kern w:val="0"/>
                <w:szCs w:val="21"/>
              </w:rPr>
            </w:pPr>
            <w:r>
              <w:rPr>
                <w:rFonts w:hint="eastAsia" w:eastAsia="仿宋_GB2312"/>
                <w:color w:val="000000"/>
                <w:kern w:val="0"/>
                <w:szCs w:val="21"/>
              </w:rPr>
              <w:t>100%</w:t>
            </w:r>
          </w:p>
        </w:tc>
        <w:tc>
          <w:tcPr>
            <w:tcW w:w="1418" w:type="dxa"/>
            <w:noWrap/>
            <w:vAlign w:val="center"/>
          </w:tcPr>
          <w:p>
            <w:pPr>
              <w:widowControl/>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2160" w:type="dxa"/>
            <w:gridSpan w:val="2"/>
            <w:noWrap/>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noWrap/>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253" w:type="dxa"/>
            <w:gridSpan w:val="4"/>
            <w:noWrap/>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1080" w:type="dxa"/>
            <w:vMerge w:val="continue"/>
            <w:noWrap/>
            <w:vAlign w:val="center"/>
          </w:tcPr>
          <w:p>
            <w:pPr>
              <w:widowControl/>
              <w:jc w:val="left"/>
              <w:rPr>
                <w:rFonts w:eastAsia="仿宋_GB2312"/>
                <w:color w:val="000000"/>
                <w:kern w:val="0"/>
                <w:szCs w:val="21"/>
              </w:rPr>
            </w:pPr>
          </w:p>
        </w:tc>
        <w:tc>
          <w:tcPr>
            <w:tcW w:w="4518" w:type="dxa"/>
            <w:gridSpan w:val="4"/>
            <w:noWrap/>
            <w:vAlign w:val="center"/>
          </w:tcPr>
          <w:p>
            <w:pPr>
              <w:spacing w:line="240" w:lineRule="exact"/>
              <w:ind w:firstLine="420" w:firstLineChars="200"/>
              <w:rPr>
                <w:rFonts w:eastAsia="仿宋_GB2312"/>
                <w:color w:val="000000"/>
                <w:kern w:val="0"/>
                <w:szCs w:val="21"/>
              </w:rPr>
            </w:pPr>
            <w:r>
              <w:rPr>
                <w:rFonts w:hint="eastAsia" w:ascii="仿宋_GB2312" w:hAnsi="仿宋_GB2312" w:eastAsia="仿宋_GB2312" w:cs="仿宋_GB2312"/>
                <w:szCs w:val="21"/>
              </w:rPr>
              <w:t>按时发放干部职工2023年基础绩效奖</w:t>
            </w:r>
          </w:p>
        </w:tc>
        <w:tc>
          <w:tcPr>
            <w:tcW w:w="4253" w:type="dxa"/>
            <w:gridSpan w:val="4"/>
            <w:noWrap/>
            <w:vAlign w:val="center"/>
          </w:tcPr>
          <w:p>
            <w:pPr>
              <w:widowControl/>
              <w:jc w:val="left"/>
              <w:rPr>
                <w:rFonts w:eastAsia="仿宋_GB2312"/>
                <w:color w:val="000000"/>
                <w:kern w:val="0"/>
                <w:szCs w:val="21"/>
              </w:rPr>
            </w:pPr>
            <w:r>
              <w:rPr>
                <w:rFonts w:hint="eastAsia" w:eastAsia="仿宋_GB2312"/>
                <w:color w:val="000000"/>
                <w:kern w:val="0"/>
                <w:szCs w:val="21"/>
              </w:rPr>
              <w:t>2023年实际发放干部职工基础绩效奖8.3万元，发放7人，足额发放率100%，发放及时率100%。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noWrap/>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发放人数</w:t>
            </w:r>
          </w:p>
        </w:tc>
        <w:tc>
          <w:tcPr>
            <w:tcW w:w="1209" w:type="dxa"/>
            <w:noWrap/>
            <w:vAlign w:val="center"/>
          </w:tcPr>
          <w:p>
            <w:pPr>
              <w:widowControl/>
              <w:spacing w:line="240" w:lineRule="exact"/>
              <w:ind w:firstLine="420" w:firstLineChars="200"/>
              <w:jc w:val="left"/>
              <w:rPr>
                <w:rFonts w:eastAsia="仿宋_GB2312"/>
                <w:color w:val="000000"/>
                <w:kern w:val="0"/>
                <w:szCs w:val="21"/>
              </w:rPr>
            </w:pPr>
            <w:r>
              <w:rPr>
                <w:rFonts w:hint="eastAsia" w:eastAsia="仿宋_GB2312"/>
                <w:color w:val="000000"/>
                <w:kern w:val="0"/>
                <w:szCs w:val="21"/>
              </w:rPr>
              <w:t>7人</w:t>
            </w:r>
          </w:p>
        </w:tc>
        <w:tc>
          <w:tcPr>
            <w:tcW w:w="1134" w:type="dxa"/>
            <w:noWrap/>
            <w:vAlign w:val="center"/>
          </w:tcPr>
          <w:p>
            <w:pPr>
              <w:widowControl/>
              <w:spacing w:line="240" w:lineRule="exact"/>
              <w:ind w:firstLine="210" w:firstLineChars="100"/>
              <w:jc w:val="left"/>
              <w:rPr>
                <w:rFonts w:eastAsia="仿宋_GB2312"/>
                <w:color w:val="000000"/>
                <w:kern w:val="0"/>
                <w:szCs w:val="21"/>
              </w:rPr>
            </w:pPr>
            <w:r>
              <w:rPr>
                <w:rFonts w:hint="eastAsia" w:eastAsia="仿宋_GB2312"/>
                <w:color w:val="000000"/>
                <w:kern w:val="0"/>
                <w:szCs w:val="21"/>
              </w:rPr>
              <w:t xml:space="preserve"> 7人</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20</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p>
        </w:tc>
        <w:tc>
          <w:tcPr>
            <w:tcW w:w="1209" w:type="dxa"/>
            <w:noWrap/>
            <w:vAlign w:val="center"/>
          </w:tcPr>
          <w:p>
            <w:pPr>
              <w:widowControl/>
              <w:spacing w:line="240" w:lineRule="exact"/>
              <w:ind w:firstLine="210" w:firstLineChars="100"/>
              <w:jc w:val="left"/>
              <w:rPr>
                <w:rFonts w:eastAsia="仿宋_GB2312"/>
                <w:color w:val="000000"/>
                <w:kern w:val="0"/>
                <w:szCs w:val="21"/>
              </w:rPr>
            </w:pPr>
          </w:p>
        </w:tc>
        <w:tc>
          <w:tcPr>
            <w:tcW w:w="1134" w:type="dxa"/>
            <w:noWrap/>
            <w:vAlign w:val="center"/>
          </w:tcPr>
          <w:p>
            <w:pPr>
              <w:widowControl/>
              <w:spacing w:line="240" w:lineRule="exact"/>
              <w:ind w:firstLine="210" w:firstLineChars="100"/>
              <w:jc w:val="left"/>
              <w:rPr>
                <w:rFonts w:eastAsia="仿宋_GB2312"/>
                <w:color w:val="000000"/>
                <w:kern w:val="0"/>
                <w:szCs w:val="21"/>
              </w:rPr>
            </w:pPr>
          </w:p>
        </w:tc>
        <w:tc>
          <w:tcPr>
            <w:tcW w:w="828" w:type="dxa"/>
            <w:noWrap/>
            <w:vAlign w:val="center"/>
          </w:tcPr>
          <w:p>
            <w:pPr>
              <w:widowControl/>
              <w:spacing w:line="240" w:lineRule="exact"/>
              <w:jc w:val="center"/>
              <w:rPr>
                <w:rFonts w:eastAsia="仿宋_GB2312"/>
                <w:color w:val="000000"/>
                <w:kern w:val="0"/>
                <w:szCs w:val="21"/>
              </w:rPr>
            </w:pP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足额发放率</w:t>
            </w:r>
          </w:p>
        </w:tc>
        <w:tc>
          <w:tcPr>
            <w:tcW w:w="1209" w:type="dxa"/>
            <w:noWrap/>
            <w:vAlign w:val="center"/>
          </w:tcPr>
          <w:p>
            <w:pPr>
              <w:widowControl/>
              <w:spacing w:line="240" w:lineRule="exact"/>
              <w:ind w:firstLine="420" w:firstLineChars="200"/>
              <w:jc w:val="left"/>
              <w:rPr>
                <w:rFonts w:eastAsia="仿宋_GB2312"/>
                <w:color w:val="000000"/>
                <w:kern w:val="0"/>
                <w:szCs w:val="21"/>
              </w:rPr>
            </w:pPr>
            <w:r>
              <w:rPr>
                <w:rFonts w:hint="eastAsia" w:eastAsia="仿宋_GB2312"/>
                <w:color w:val="000000"/>
                <w:kern w:val="0"/>
                <w:szCs w:val="21"/>
              </w:rPr>
              <w:t>100%</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100%</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20</w:t>
            </w:r>
          </w:p>
        </w:tc>
        <w:tc>
          <w:tcPr>
            <w:tcW w:w="141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p>
        </w:tc>
        <w:tc>
          <w:tcPr>
            <w:tcW w:w="1209" w:type="dxa"/>
            <w:noWrap/>
            <w:vAlign w:val="center"/>
          </w:tcPr>
          <w:p>
            <w:pPr>
              <w:widowControl/>
              <w:spacing w:line="240" w:lineRule="exact"/>
              <w:jc w:val="left"/>
              <w:rPr>
                <w:rFonts w:eastAsia="仿宋_GB2312"/>
                <w:color w:val="000000"/>
                <w:kern w:val="0"/>
                <w:szCs w:val="21"/>
              </w:rPr>
            </w:pPr>
          </w:p>
        </w:tc>
        <w:tc>
          <w:tcPr>
            <w:tcW w:w="1134" w:type="dxa"/>
            <w:noWrap/>
            <w:vAlign w:val="center"/>
          </w:tcPr>
          <w:p>
            <w:pPr>
              <w:widowControl/>
              <w:spacing w:line="240" w:lineRule="exact"/>
              <w:ind w:firstLine="210" w:firstLineChars="100"/>
              <w:rPr>
                <w:rFonts w:eastAsia="仿宋_GB2312"/>
                <w:color w:val="000000"/>
                <w:kern w:val="0"/>
                <w:szCs w:val="21"/>
              </w:rPr>
            </w:pPr>
          </w:p>
        </w:tc>
        <w:tc>
          <w:tcPr>
            <w:tcW w:w="828" w:type="dxa"/>
            <w:noWrap/>
            <w:vAlign w:val="center"/>
          </w:tcPr>
          <w:p>
            <w:pPr>
              <w:widowControl/>
              <w:spacing w:line="240" w:lineRule="exact"/>
              <w:jc w:val="center"/>
              <w:rPr>
                <w:rFonts w:eastAsia="仿宋_GB2312"/>
                <w:color w:val="000000"/>
                <w:kern w:val="0"/>
                <w:szCs w:val="21"/>
              </w:rPr>
            </w:pP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发放及时率</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100%</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100%</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20</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20</w:t>
            </w:r>
          </w:p>
        </w:tc>
        <w:tc>
          <w:tcPr>
            <w:tcW w:w="1418" w:type="dxa"/>
            <w:noWrap/>
            <w:vAlign w:val="center"/>
          </w:tcPr>
          <w:p>
            <w:pPr>
              <w:widowControl/>
              <w:spacing w:line="240" w:lineRule="exact"/>
              <w:ind w:firstLine="210" w:firstLineChars="100"/>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center"/>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项目支出</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8.3万元</w:t>
            </w:r>
          </w:p>
        </w:tc>
        <w:tc>
          <w:tcPr>
            <w:tcW w:w="1134"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8.3万元</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p>
        </w:tc>
        <w:tc>
          <w:tcPr>
            <w:tcW w:w="1134" w:type="dxa"/>
            <w:noWrap/>
            <w:vAlign w:val="center"/>
          </w:tcPr>
          <w:p>
            <w:pPr>
              <w:widowControl/>
              <w:spacing w:line="240" w:lineRule="exact"/>
              <w:jc w:val="left"/>
              <w:rPr>
                <w:rFonts w:eastAsia="仿宋_GB2312"/>
                <w:color w:val="000000"/>
                <w:kern w:val="0"/>
                <w:szCs w:val="21"/>
              </w:rPr>
            </w:pPr>
          </w:p>
        </w:tc>
        <w:tc>
          <w:tcPr>
            <w:tcW w:w="828" w:type="dxa"/>
            <w:noWrap/>
            <w:vAlign w:val="center"/>
          </w:tcPr>
          <w:p>
            <w:pPr>
              <w:widowControl/>
              <w:spacing w:line="240" w:lineRule="exact"/>
              <w:jc w:val="center"/>
              <w:rPr>
                <w:rFonts w:eastAsia="仿宋_GB2312"/>
                <w:color w:val="000000"/>
                <w:kern w:val="0"/>
                <w:szCs w:val="21"/>
              </w:rPr>
            </w:pPr>
          </w:p>
        </w:tc>
        <w:tc>
          <w:tcPr>
            <w:tcW w:w="873" w:type="dxa"/>
            <w:noWrap/>
            <w:vAlign w:val="center"/>
          </w:tcPr>
          <w:p>
            <w:pPr>
              <w:widowControl/>
              <w:spacing w:line="240" w:lineRule="exact"/>
              <w:jc w:val="center"/>
              <w:rPr>
                <w:rFonts w:eastAsia="仿宋_GB2312"/>
                <w:color w:val="000000"/>
                <w:kern w:val="0"/>
                <w:szCs w:val="21"/>
              </w:rPr>
            </w:pP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left"/>
              <w:rPr>
                <w:rFonts w:eastAsia="仿宋_GB2312"/>
                <w:color w:val="000000"/>
                <w:kern w:val="0"/>
                <w:szCs w:val="21"/>
              </w:rPr>
            </w:pPr>
            <w:r>
              <w:rPr>
                <w:rFonts w:eastAsia="仿宋_GB2312"/>
                <w:color w:val="000000"/>
                <w:kern w:val="0"/>
                <w:szCs w:val="21"/>
              </w:rPr>
              <w:t>效益指标</w:t>
            </w:r>
          </w:p>
          <w:p>
            <w:pPr>
              <w:widowControl/>
              <w:jc w:val="left"/>
              <w:rPr>
                <w:rFonts w:eastAsia="仿宋_GB2312"/>
                <w:color w:val="000000"/>
                <w:kern w:val="0"/>
                <w:szCs w:val="21"/>
              </w:rPr>
            </w:pPr>
            <w:r>
              <w:rPr>
                <w:rFonts w:eastAsia="仿宋_GB2312"/>
                <w:color w:val="000000"/>
                <w:kern w:val="0"/>
                <w:szCs w:val="21"/>
              </w:rPr>
              <w:t>（30分）</w:t>
            </w: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经济效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增加干部职工收入</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人均增加1万元以上</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人均增加1万元以上</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社会效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调动干部职工工作积极性</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成效显著</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成效显著</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restart"/>
            <w:noWrap/>
            <w:vAlign w:val="center"/>
          </w:tcPr>
          <w:p>
            <w:pPr>
              <w:widowControl/>
              <w:jc w:val="center"/>
              <w:rPr>
                <w:rFonts w:eastAsia="仿宋_GB2312"/>
                <w:color w:val="000000"/>
                <w:kern w:val="0"/>
                <w:szCs w:val="21"/>
              </w:rPr>
            </w:pPr>
            <w:r>
              <w:rPr>
                <w:rFonts w:eastAsia="仿宋_GB2312"/>
                <w:color w:val="000000"/>
                <w:kern w:val="0"/>
                <w:szCs w:val="21"/>
              </w:rPr>
              <w:t>生态效</w:t>
            </w:r>
          </w:p>
          <w:p>
            <w:pPr>
              <w:widowControl/>
              <w:jc w:val="center"/>
              <w:rPr>
                <w:rFonts w:eastAsia="仿宋_GB2312"/>
                <w:color w:val="000000"/>
                <w:kern w:val="0"/>
                <w:szCs w:val="21"/>
              </w:rPr>
            </w:pPr>
            <w:r>
              <w:rPr>
                <w:rFonts w:eastAsia="仿宋_GB2312"/>
                <w:color w:val="000000"/>
                <w:kern w:val="0"/>
                <w:szCs w:val="21"/>
              </w:rPr>
              <w:t>益指标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项目无污染</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项目无污染</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项目无污染</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left"/>
              <w:rPr>
                <w:rFonts w:eastAsia="仿宋_GB2312"/>
                <w:color w:val="000000"/>
                <w:kern w:val="0"/>
                <w:szCs w:val="21"/>
              </w:rPr>
            </w:pPr>
          </w:p>
        </w:tc>
        <w:tc>
          <w:tcPr>
            <w:tcW w:w="1080" w:type="dxa"/>
            <w:vMerge w:val="continue"/>
            <w:noWrap/>
            <w:vAlign w:val="center"/>
          </w:tcPr>
          <w:p>
            <w:pPr>
              <w:jc w:val="left"/>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149" w:type="dxa"/>
            <w:noWrap/>
            <w:vAlign w:val="center"/>
          </w:tcPr>
          <w:p>
            <w:pPr>
              <w:widowControl/>
              <w:jc w:val="left"/>
              <w:rPr>
                <w:rFonts w:eastAsia="仿宋_GB2312"/>
                <w:color w:val="000000"/>
                <w:kern w:val="0"/>
                <w:szCs w:val="21"/>
              </w:rPr>
            </w:pPr>
            <w:r>
              <w:rPr>
                <w:rFonts w:eastAsia="仿宋_GB2312"/>
                <w:color w:val="000000"/>
                <w:kern w:val="0"/>
                <w:szCs w:val="21"/>
              </w:rPr>
              <w:t>……</w:t>
            </w:r>
          </w:p>
        </w:tc>
        <w:tc>
          <w:tcPr>
            <w:tcW w:w="1209"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widowControl/>
              <w:jc w:val="center"/>
              <w:rPr>
                <w:rFonts w:eastAsia="仿宋_GB2312"/>
                <w:color w:val="000000"/>
                <w:kern w:val="0"/>
                <w:szCs w:val="21"/>
              </w:rPr>
            </w:pPr>
          </w:p>
        </w:tc>
        <w:tc>
          <w:tcPr>
            <w:tcW w:w="1080" w:type="dxa"/>
            <w:vMerge w:val="continue"/>
            <w:noWrap/>
            <w:vAlign w:val="center"/>
          </w:tcPr>
          <w:p>
            <w:pPr>
              <w:widowControl/>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一年</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一年</w:t>
            </w:r>
          </w:p>
        </w:tc>
        <w:tc>
          <w:tcPr>
            <w:tcW w:w="1134"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一年</w:t>
            </w:r>
          </w:p>
        </w:tc>
        <w:tc>
          <w:tcPr>
            <w:tcW w:w="828"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873" w:type="dxa"/>
            <w:noWrap/>
            <w:vAlign w:val="center"/>
          </w:tcPr>
          <w:p>
            <w:pPr>
              <w:widowControl/>
              <w:spacing w:line="240" w:lineRule="exact"/>
              <w:jc w:val="center"/>
              <w:rPr>
                <w:rFonts w:eastAsia="仿宋_GB2312"/>
                <w:color w:val="000000"/>
                <w:kern w:val="0"/>
                <w:szCs w:val="21"/>
              </w:rPr>
            </w:pPr>
            <w:r>
              <w:rPr>
                <w:rFonts w:hint="eastAsia" w:eastAsia="仿宋_GB2312"/>
                <w:color w:val="000000"/>
                <w:kern w:val="0"/>
                <w:szCs w:val="21"/>
              </w:rPr>
              <w:t>5</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noWrap/>
            <w:vAlign w:val="center"/>
          </w:tcPr>
          <w:p>
            <w:pPr>
              <w:jc w:val="left"/>
              <w:rPr>
                <w:rFonts w:eastAsia="仿宋_GB2312"/>
                <w:color w:val="000000"/>
                <w:kern w:val="0"/>
                <w:szCs w:val="21"/>
              </w:rPr>
            </w:pP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noWrap/>
            <w:vAlign w:val="center"/>
          </w:tcPr>
          <w:p>
            <w:pPr>
              <w:widowControl/>
              <w:jc w:val="center"/>
              <w:rPr>
                <w:rFonts w:eastAsia="仿宋_GB2312"/>
                <w:color w:val="000000"/>
                <w:kern w:val="0"/>
                <w:szCs w:val="21"/>
              </w:rPr>
            </w:pPr>
            <w:r>
              <w:rPr>
                <w:rFonts w:eastAsia="仿宋_GB2312"/>
                <w:color w:val="000000"/>
                <w:kern w:val="0"/>
                <w:szCs w:val="21"/>
              </w:rPr>
              <w:t>服务对象满意度指标</w:t>
            </w:r>
          </w:p>
        </w:tc>
        <w:tc>
          <w:tcPr>
            <w:tcW w:w="1149" w:type="dxa"/>
            <w:noWrap/>
            <w:vAlign w:val="center"/>
          </w:tcPr>
          <w:p>
            <w:pPr>
              <w:widowControl/>
              <w:jc w:val="left"/>
              <w:rPr>
                <w:rFonts w:eastAsia="仿宋_GB2312"/>
                <w:color w:val="000000"/>
                <w:kern w:val="0"/>
                <w:szCs w:val="21"/>
              </w:rPr>
            </w:pPr>
            <w:r>
              <w:rPr>
                <w:rFonts w:hint="eastAsia" w:eastAsia="仿宋_GB2312"/>
                <w:color w:val="000000"/>
                <w:kern w:val="0"/>
                <w:szCs w:val="21"/>
              </w:rPr>
              <w:t>干部职工满意率</w:t>
            </w:r>
          </w:p>
        </w:tc>
        <w:tc>
          <w:tcPr>
            <w:tcW w:w="1209" w:type="dxa"/>
            <w:noWrap/>
            <w:vAlign w:val="center"/>
          </w:tcPr>
          <w:p>
            <w:pPr>
              <w:widowControl/>
              <w:spacing w:line="240" w:lineRule="exact"/>
              <w:jc w:val="left"/>
              <w:rPr>
                <w:rFonts w:eastAsia="仿宋_GB2312"/>
                <w:color w:val="000000"/>
                <w:kern w:val="0"/>
                <w:szCs w:val="21"/>
              </w:rPr>
            </w:pPr>
            <w:r>
              <w:rPr>
                <w:rFonts w:hint="eastAsia" w:eastAsia="仿宋_GB2312"/>
                <w:color w:val="000000"/>
                <w:kern w:val="0"/>
                <w:szCs w:val="21"/>
              </w:rPr>
              <w:t xml:space="preserve">  100%</w:t>
            </w:r>
          </w:p>
        </w:tc>
        <w:tc>
          <w:tcPr>
            <w:tcW w:w="1134"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828"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 xml:space="preserve"> 5</w:t>
            </w:r>
          </w:p>
        </w:tc>
        <w:tc>
          <w:tcPr>
            <w:tcW w:w="873" w:type="dxa"/>
            <w:noWrap/>
            <w:vAlign w:val="center"/>
          </w:tcPr>
          <w:p>
            <w:pPr>
              <w:widowControl/>
              <w:spacing w:line="240" w:lineRule="exact"/>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 xml:space="preserve"> 5</w:t>
            </w:r>
          </w:p>
        </w:tc>
        <w:tc>
          <w:tcPr>
            <w:tcW w:w="1418" w:type="dxa"/>
            <w:noWrap/>
            <w:vAlign w:val="center"/>
          </w:tcPr>
          <w:p>
            <w:pPr>
              <w:widowControl/>
              <w:spacing w:line="240" w:lineRule="exact"/>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noWrap/>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noWrap/>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noWrap/>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100</w:t>
            </w:r>
          </w:p>
        </w:tc>
        <w:tc>
          <w:tcPr>
            <w:tcW w:w="1418" w:type="dxa"/>
            <w:noWrap/>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rPr>
          <w:rFonts w:hint="eastAsia" w:eastAsia="黑体"/>
          <w:sz w:val="32"/>
          <w:szCs w:val="32"/>
          <w:lang w:val="en-US" w:eastAsia="zh-CN"/>
        </w:rPr>
      </w:pPr>
      <w:r>
        <w:rPr>
          <w:rFonts w:eastAsia="黑体"/>
          <w:sz w:val="32"/>
          <w:szCs w:val="32"/>
        </w:rPr>
        <w:br w:type="page"/>
      </w:r>
      <w:r>
        <w:rPr>
          <w:rFonts w:eastAsia="黑体"/>
          <w:sz w:val="32"/>
          <w:szCs w:val="32"/>
        </w:rPr>
        <w:t>附件</w:t>
      </w:r>
      <w:r>
        <w:rPr>
          <w:rFonts w:hint="eastAsia" w:eastAsia="黑体"/>
          <w:sz w:val="32"/>
          <w:szCs w:val="32"/>
          <w:lang w:val="en-US" w:eastAsia="zh-CN"/>
        </w:rPr>
        <w:t>7</w:t>
      </w:r>
    </w:p>
    <w:p>
      <w:pPr>
        <w:widowControl/>
        <w:ind w:left="93"/>
        <w:jc w:val="center"/>
        <w:rPr>
          <w:rFonts w:eastAsia="方正小标宋_GBK"/>
          <w:kern w:val="0"/>
          <w:sz w:val="36"/>
          <w:szCs w:val="36"/>
        </w:rPr>
      </w:pPr>
      <w:r>
        <w:rPr>
          <w:rFonts w:hint="eastAsia" w:ascii="方正小标宋_GBK" w:hAnsi="方正小标宋_GBK"/>
          <w:kern w:val="0"/>
          <w:sz w:val="36"/>
          <w:szCs w:val="36"/>
        </w:rPr>
        <w:t>江永县工商联</w:t>
      </w:r>
      <w:r>
        <w:rPr>
          <w:rFonts w:ascii="方正小标宋_GBK" w:hAnsi="方正小标宋_GBK" w:eastAsia="方正小标宋_GBK"/>
          <w:kern w:val="0"/>
          <w:sz w:val="36"/>
          <w:szCs w:val="36"/>
        </w:rPr>
        <w:t>财政专项</w:t>
      </w:r>
      <w:r>
        <w:rPr>
          <w:rFonts w:ascii="方正小标宋_GBK" w:hAnsi="方正小标宋_GBK"/>
          <w:kern w:val="0"/>
          <w:sz w:val="36"/>
          <w:szCs w:val="36"/>
        </w:rPr>
        <w:t>（项目）</w:t>
      </w:r>
      <w:r>
        <w:rPr>
          <w:rFonts w:ascii="方正小标宋_GBK" w:hAnsi="方正小标宋_GBK" w:eastAsia="方正小标宋_GBK"/>
          <w:kern w:val="0"/>
          <w:sz w:val="36"/>
          <w:szCs w:val="36"/>
        </w:rPr>
        <w:t>资金绩效评价表</w:t>
      </w:r>
    </w:p>
    <w:tbl>
      <w:tblPr>
        <w:tblStyle w:val="3"/>
        <w:tblW w:w="10608" w:type="dxa"/>
        <w:jc w:val="center"/>
        <w:tblLayout w:type="fixed"/>
        <w:tblCellMar>
          <w:top w:w="0" w:type="dxa"/>
          <w:left w:w="108" w:type="dxa"/>
          <w:bottom w:w="0" w:type="dxa"/>
          <w:right w:w="108" w:type="dxa"/>
        </w:tblCellMar>
      </w:tblPr>
      <w:tblGrid>
        <w:gridCol w:w="656"/>
        <w:gridCol w:w="710"/>
        <w:gridCol w:w="1275"/>
        <w:gridCol w:w="3080"/>
        <w:gridCol w:w="4502"/>
        <w:gridCol w:w="385"/>
      </w:tblGrid>
      <w:tr>
        <w:tblPrEx>
          <w:tblCellMar>
            <w:top w:w="0" w:type="dxa"/>
            <w:left w:w="108" w:type="dxa"/>
            <w:bottom w:w="0" w:type="dxa"/>
            <w:right w:w="108" w:type="dxa"/>
          </w:tblCellMar>
        </w:tblPrEx>
        <w:trPr>
          <w:jc w:val="center"/>
        </w:trPr>
        <w:tc>
          <w:tcPr>
            <w:tcW w:w="656" w:type="dxa"/>
            <w:tcBorders>
              <w:top w:val="single" w:color="auto" w:sz="4" w:space="0"/>
              <w:left w:val="single" w:color="auto" w:sz="4" w:space="0"/>
              <w:bottom w:val="nil"/>
              <w:right w:val="single" w:color="auto" w:sz="4" w:space="0"/>
            </w:tcBorders>
            <w:noWrap/>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一级</w:t>
            </w:r>
          </w:p>
        </w:tc>
        <w:tc>
          <w:tcPr>
            <w:tcW w:w="710" w:type="dxa"/>
            <w:tcBorders>
              <w:top w:val="single" w:color="auto" w:sz="4" w:space="0"/>
              <w:left w:val="nil"/>
              <w:bottom w:val="nil"/>
              <w:right w:val="single" w:color="auto" w:sz="4" w:space="0"/>
            </w:tcBorders>
            <w:noWrap/>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二级</w:t>
            </w:r>
          </w:p>
        </w:tc>
        <w:tc>
          <w:tcPr>
            <w:tcW w:w="1275" w:type="dxa"/>
            <w:vMerge w:val="restart"/>
            <w:tcBorders>
              <w:top w:val="single" w:color="auto" w:sz="4" w:space="0"/>
              <w:left w:val="nil"/>
              <w:bottom w:val="single" w:color="000000" w:sz="4" w:space="0"/>
              <w:right w:val="single" w:color="auto" w:sz="4" w:space="0"/>
            </w:tcBorders>
            <w:noWrap/>
            <w:vAlign w:val="center"/>
          </w:tcPr>
          <w:p>
            <w:pPr>
              <w:widowControl/>
              <w:jc w:val="center"/>
              <w:rPr>
                <w:rFonts w:eastAsia="仿宋_GB2312"/>
                <w:b/>
                <w:bCs/>
                <w:color w:val="000000"/>
                <w:kern w:val="0"/>
                <w:sz w:val="20"/>
                <w:szCs w:val="20"/>
              </w:rPr>
            </w:pPr>
            <w:r>
              <w:rPr>
                <w:rFonts w:eastAsia="仿宋_GB2312"/>
                <w:b/>
                <w:bCs/>
                <w:color w:val="000000"/>
                <w:kern w:val="0"/>
                <w:sz w:val="20"/>
                <w:szCs w:val="20"/>
              </w:rPr>
              <w:t>三级指标</w:t>
            </w:r>
          </w:p>
        </w:tc>
        <w:tc>
          <w:tcPr>
            <w:tcW w:w="3080" w:type="dxa"/>
            <w:vMerge w:val="restart"/>
            <w:tcBorders>
              <w:top w:val="single" w:color="auto" w:sz="4" w:space="0"/>
              <w:left w:val="nil"/>
              <w:bottom w:val="single" w:color="000000" w:sz="4" w:space="0"/>
              <w:right w:val="single" w:color="auto" w:sz="4" w:space="0"/>
            </w:tcBorders>
            <w:noWrap/>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指标解释</w:t>
            </w:r>
          </w:p>
        </w:tc>
        <w:tc>
          <w:tcPr>
            <w:tcW w:w="4502" w:type="dxa"/>
            <w:vMerge w:val="restart"/>
            <w:tcBorders>
              <w:top w:val="single" w:color="auto" w:sz="4" w:space="0"/>
              <w:left w:val="nil"/>
              <w:bottom w:val="single" w:color="000000" w:sz="4" w:space="0"/>
              <w:right w:val="single" w:color="auto" w:sz="4" w:space="0"/>
            </w:tcBorders>
            <w:noWrap/>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指标说明</w:t>
            </w:r>
          </w:p>
        </w:tc>
        <w:tc>
          <w:tcPr>
            <w:tcW w:w="385" w:type="dxa"/>
            <w:vMerge w:val="restart"/>
            <w:tcBorders>
              <w:top w:val="single" w:color="auto" w:sz="4" w:space="0"/>
              <w:left w:val="nil"/>
              <w:bottom w:val="nil"/>
              <w:right w:val="single" w:color="auto" w:sz="4" w:space="0"/>
            </w:tcBorders>
            <w:noWrap/>
            <w:vAlign w:val="center"/>
          </w:tcPr>
          <w:p>
            <w:pPr>
              <w:widowControl/>
              <w:jc w:val="center"/>
              <w:rPr>
                <w:rFonts w:eastAsia="仿宋_GB2312"/>
                <w:b/>
                <w:bCs/>
                <w:color w:val="000000"/>
                <w:kern w:val="0"/>
                <w:sz w:val="20"/>
                <w:szCs w:val="20"/>
              </w:rPr>
            </w:pPr>
            <w:r>
              <w:rPr>
                <w:b/>
                <w:bCs/>
                <w:color w:val="000000"/>
                <w:kern w:val="0"/>
                <w:sz w:val="20"/>
                <w:szCs w:val="20"/>
              </w:rPr>
              <w:t>得分</w:t>
            </w:r>
          </w:p>
        </w:tc>
      </w:tr>
      <w:tr>
        <w:tblPrEx>
          <w:tblCellMar>
            <w:top w:w="0" w:type="dxa"/>
            <w:left w:w="108" w:type="dxa"/>
            <w:bottom w:w="0" w:type="dxa"/>
            <w:right w:w="108" w:type="dxa"/>
          </w:tblCellMar>
        </w:tblPrEx>
        <w:trPr>
          <w:trHeight w:val="391" w:hRule="atLeast"/>
          <w:jc w:val="center"/>
        </w:trPr>
        <w:tc>
          <w:tcPr>
            <w:tcW w:w="656" w:type="dxa"/>
            <w:tcBorders>
              <w:top w:val="nil"/>
              <w:left w:val="single" w:color="auto" w:sz="4" w:space="0"/>
              <w:bottom w:val="single" w:color="auto" w:sz="4" w:space="0"/>
              <w:right w:val="single" w:color="auto" w:sz="4" w:space="0"/>
            </w:tcBorders>
            <w:noWrap/>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710" w:type="dxa"/>
            <w:tcBorders>
              <w:top w:val="nil"/>
              <w:left w:val="nil"/>
              <w:bottom w:val="single" w:color="auto" w:sz="4" w:space="0"/>
              <w:right w:val="single" w:color="auto" w:sz="4" w:space="0"/>
            </w:tcBorders>
            <w:noWrap/>
            <w:vAlign w:val="center"/>
          </w:tcPr>
          <w:p>
            <w:pPr>
              <w:widowControl/>
              <w:jc w:val="center"/>
              <w:rPr>
                <w:rFonts w:eastAsia="仿宋_GB2312"/>
                <w:b/>
                <w:bCs/>
                <w:color w:val="000000"/>
                <w:kern w:val="0"/>
                <w:sz w:val="20"/>
                <w:szCs w:val="20"/>
              </w:rPr>
            </w:pPr>
            <w:r>
              <w:rPr>
                <w:rFonts w:eastAsia="仿宋_GB2312"/>
                <w:b/>
                <w:bCs/>
                <w:color w:val="000000"/>
                <w:kern w:val="0"/>
                <w:sz w:val="20"/>
                <w:szCs w:val="20"/>
              </w:rPr>
              <w:t>指标</w:t>
            </w:r>
          </w:p>
        </w:tc>
        <w:tc>
          <w:tcPr>
            <w:tcW w:w="1275" w:type="dxa"/>
            <w:vMerge w:val="continue"/>
            <w:tcBorders>
              <w:top w:val="single" w:color="auto" w:sz="4" w:space="0"/>
              <w:left w:val="nil"/>
              <w:bottom w:val="single" w:color="000000" w:sz="4" w:space="0"/>
              <w:right w:val="single" w:color="auto" w:sz="4" w:space="0"/>
            </w:tcBorders>
            <w:noWrap/>
            <w:vAlign w:val="center"/>
          </w:tcPr>
          <w:p>
            <w:pPr>
              <w:widowControl/>
              <w:jc w:val="left"/>
              <w:rPr>
                <w:rFonts w:eastAsia="仿宋_GB2312"/>
                <w:b/>
                <w:bCs/>
                <w:color w:val="000000"/>
                <w:kern w:val="0"/>
                <w:sz w:val="20"/>
                <w:szCs w:val="20"/>
              </w:rPr>
            </w:pPr>
          </w:p>
        </w:tc>
        <w:tc>
          <w:tcPr>
            <w:tcW w:w="3080" w:type="dxa"/>
            <w:vMerge w:val="continue"/>
            <w:tcBorders>
              <w:top w:val="single" w:color="auto" w:sz="4" w:space="0"/>
              <w:left w:val="nil"/>
              <w:bottom w:val="single" w:color="000000" w:sz="4" w:space="0"/>
              <w:right w:val="single" w:color="auto" w:sz="4" w:space="0"/>
            </w:tcBorders>
            <w:noWrap/>
            <w:vAlign w:val="center"/>
          </w:tcPr>
          <w:p>
            <w:pPr>
              <w:widowControl/>
              <w:jc w:val="left"/>
              <w:rPr>
                <w:rFonts w:eastAsia="仿宋_GB2312"/>
                <w:b/>
                <w:bCs/>
                <w:color w:val="000000"/>
                <w:kern w:val="0"/>
                <w:sz w:val="20"/>
                <w:szCs w:val="20"/>
              </w:rPr>
            </w:pPr>
          </w:p>
        </w:tc>
        <w:tc>
          <w:tcPr>
            <w:tcW w:w="4502" w:type="dxa"/>
            <w:vMerge w:val="continue"/>
            <w:tcBorders>
              <w:top w:val="single" w:color="auto" w:sz="4" w:space="0"/>
              <w:left w:val="nil"/>
              <w:bottom w:val="single" w:color="000000" w:sz="4" w:space="0"/>
              <w:right w:val="single" w:color="auto" w:sz="4" w:space="0"/>
            </w:tcBorders>
            <w:noWrap/>
            <w:vAlign w:val="center"/>
          </w:tcPr>
          <w:p>
            <w:pPr>
              <w:widowControl/>
              <w:jc w:val="left"/>
              <w:rPr>
                <w:rFonts w:eastAsia="仿宋_GB2312"/>
                <w:b/>
                <w:bCs/>
                <w:color w:val="000000"/>
                <w:kern w:val="0"/>
                <w:sz w:val="20"/>
                <w:szCs w:val="20"/>
              </w:rPr>
            </w:pPr>
          </w:p>
        </w:tc>
        <w:tc>
          <w:tcPr>
            <w:tcW w:w="385" w:type="dxa"/>
            <w:vMerge w:val="continue"/>
            <w:tcBorders>
              <w:top w:val="single" w:color="auto" w:sz="4" w:space="0"/>
              <w:left w:val="nil"/>
              <w:bottom w:val="nil"/>
              <w:right w:val="single" w:color="auto" w:sz="4" w:space="0"/>
            </w:tcBorders>
            <w:noWrap/>
            <w:vAlign w:val="center"/>
          </w:tcPr>
          <w:p>
            <w:pPr>
              <w:widowControl/>
              <w:jc w:val="left"/>
              <w:rPr>
                <w:rFonts w:eastAsia="仿宋_GB2312"/>
                <w:b/>
                <w:bCs/>
                <w:color w:val="000000"/>
                <w:kern w:val="0"/>
                <w:sz w:val="20"/>
                <w:szCs w:val="20"/>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投入</w:t>
            </w:r>
          </w:p>
          <w:p>
            <w:pPr>
              <w:widowControl/>
              <w:spacing w:line="280" w:lineRule="exact"/>
              <w:jc w:val="center"/>
              <w:rPr>
                <w:rFonts w:ascii="宋体" w:hAnsi="宋体"/>
                <w:color w:val="000000"/>
                <w:kern w:val="0"/>
                <w:sz w:val="24"/>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（12分）</w:t>
            </w: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项目立项规范性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项目的申请、设立过程是否符合相关要求，用以反映和考核项目立项的规范情况。</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①项目是否按照规定的程序申请设立；</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②所提交的文件、材料是否符合相关要求；</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948"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③事前是否已经过必要的可行性研究、专家论证、风险评估、集体决策等。</w:t>
            </w:r>
          </w:p>
        </w:tc>
        <w:tc>
          <w:tcPr>
            <w:tcW w:w="385" w:type="dxa"/>
            <w:tcBorders>
              <w:top w:val="nil"/>
              <w:left w:val="nil"/>
              <w:bottom w:val="single" w:color="auto" w:sz="4" w:space="0"/>
              <w:right w:val="single" w:color="auto" w:sz="4" w:space="0"/>
            </w:tcBorders>
            <w:noWrap/>
          </w:tcPr>
          <w:p>
            <w:pPr>
              <w:widowControl/>
              <w:spacing w:line="280" w:lineRule="exact"/>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绩效目标合理性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项目所设定的绩效目标是否依据充分，是否符合客观实际，用以反映和考核项目绩效目标与项目实施的相符情况。</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①是否符合国家相关法律法规，国民经济发展规划和党委政府决策；</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②是否与项目实施单位或委托单位职责密切相关；</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③项目是否为促进事业发展所必需；</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826"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④项目预期产出效益和效果是否符合正常的业绩水平。</w:t>
            </w:r>
          </w:p>
        </w:tc>
        <w:tc>
          <w:tcPr>
            <w:tcW w:w="385" w:type="dxa"/>
            <w:tcBorders>
              <w:top w:val="nil"/>
              <w:left w:val="nil"/>
              <w:bottom w:val="single" w:color="auto" w:sz="4" w:space="0"/>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绩效指标明确性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依据绩效目标设定的绩效指标是否清晰、细化、可衡量等，用以反映和考核项目绩效目标的明细化情况。</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①是否将项目绩效目标细化分解为具体的绩效指标；</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②是否通过清晰、可衡量的指标值予以体现；</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③是否与项目年度任务教或计划数相对应；</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75"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④是否与预期确定的项目投资额或资金量相匹配。</w:t>
            </w:r>
          </w:p>
        </w:tc>
        <w:tc>
          <w:tcPr>
            <w:tcW w:w="385" w:type="dxa"/>
            <w:tcBorders>
              <w:top w:val="nil"/>
              <w:left w:val="nil"/>
              <w:bottom w:val="single" w:color="auto" w:sz="4" w:space="0"/>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资金落实</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（8分）</w:t>
            </w: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资金到位率（4分）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实际到位资金与计划投入资金的比率，用以反映和考核资金落实情况对项目实施的总体保障程度。</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资金到位率=（实际到位资金/计划投入资金）×100%。</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实际到位资金：一定时期（本年度或项目期）内实际落实到具体项目的资金。</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trHeight w:val="1122"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计划投入资金：一定时期（本年度或项目期）内计划投入到具体项目的资金。</w:t>
            </w:r>
          </w:p>
        </w:tc>
        <w:tc>
          <w:tcPr>
            <w:tcW w:w="385" w:type="dxa"/>
            <w:tcBorders>
              <w:top w:val="nil"/>
              <w:left w:val="nil"/>
              <w:bottom w:val="single" w:color="auto" w:sz="4" w:space="0"/>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到位及时率（4分）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及时到位资金与应到位资金的比率，用以反映和考核项目资金落实的及时性程度。</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到位及时率＝（及时到位资金/应到位资金）×100%。</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及时到位资金：截至规定时点实际落实到具体项目的资金。</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trHeight w:val="1091"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宋体" w:hAnsi="宋体"/>
                <w:color w:val="000000"/>
                <w:kern w:val="0"/>
                <w:sz w:val="24"/>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应到位资金：按照合同或项目进度要求截至规定时点应落实到具体项目的资金。</w:t>
            </w:r>
          </w:p>
        </w:tc>
        <w:tc>
          <w:tcPr>
            <w:tcW w:w="385" w:type="dxa"/>
            <w:tcBorders>
              <w:top w:val="nil"/>
              <w:left w:val="nil"/>
              <w:bottom w:val="single" w:color="auto" w:sz="4" w:space="0"/>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nil"/>
              <w:right w:val="single" w:color="auto" w:sz="4" w:space="0"/>
            </w:tcBorders>
            <w:noWrap/>
            <w:vAlign w:val="center"/>
          </w:tcPr>
          <w:p>
            <w:pPr>
              <w:jc w:val="center"/>
              <w:rPr>
                <w:rFonts w:ascii="仿宋_GB2312" w:hAnsi="宋体"/>
                <w:color w:val="000000"/>
                <w:kern w:val="0"/>
                <w:sz w:val="20"/>
                <w:szCs w:val="20"/>
              </w:rPr>
            </w:pPr>
            <w:r>
              <w:rPr>
                <w:rFonts w:ascii="仿宋_GB2312" w:hAnsi="宋体"/>
                <w:color w:val="000000"/>
                <w:kern w:val="0"/>
                <w:sz w:val="20"/>
                <w:szCs w:val="20"/>
              </w:rPr>
              <w:t>过程</w:t>
            </w:r>
          </w:p>
          <w:p>
            <w:pPr>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nil"/>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业务管理</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（10分）</w:t>
            </w:r>
          </w:p>
          <w:p>
            <w:pPr>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管理制度健全</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项目实施单位的业务管理制度是否健全，用以反映和考核业务管理制度对项目顺利实施的保障情况。</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①是否已制定或具有相应的业务管理制度；</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633"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②业务管理制度是否合法、合规、完整。</w:t>
            </w:r>
          </w:p>
        </w:tc>
        <w:tc>
          <w:tcPr>
            <w:tcW w:w="385" w:type="dxa"/>
            <w:tcBorders>
              <w:top w:val="nil"/>
              <w:left w:val="nil"/>
              <w:bottom w:val="single" w:color="auto" w:sz="4" w:space="0"/>
              <w:right w:val="single" w:color="auto" w:sz="4" w:space="0"/>
            </w:tcBorders>
            <w:noWrap/>
          </w:tcPr>
          <w:p>
            <w:pPr>
              <w:widowControl/>
              <w:spacing w:line="280" w:lineRule="exact"/>
              <w:rPr>
                <w:rFonts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制度执行有效性</w:t>
            </w:r>
          </w:p>
          <w:p>
            <w:pPr>
              <w:widowControl/>
              <w:spacing w:line="280" w:lineRule="exact"/>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vMerge w:val="restart"/>
            <w:tcBorders>
              <w:top w:val="nil"/>
              <w:left w:val="nil"/>
              <w:bottom w:val="single" w:color="000000"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项目实施是否符合相关业务管理规定，用以反映和考核业务管理制度的有效执行情况。</w:t>
            </w: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①是否遵守相关法律法规和业务管理规定；</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②项目调整及支出调整手续是否完备；</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③项目合同书、验收报告、技术审定等资料是否齐全并及时归档;</w:t>
            </w:r>
          </w:p>
        </w:tc>
        <w:tc>
          <w:tcPr>
            <w:tcW w:w="385" w:type="dxa"/>
            <w:tcBorders>
              <w:top w:val="nil"/>
              <w:left w:val="nil"/>
              <w:bottom w:val="nil"/>
              <w:right w:val="single" w:color="auto" w:sz="4" w:space="0"/>
            </w:tcBorders>
            <w:noWrap/>
          </w:tcPr>
          <w:p>
            <w:pPr>
              <w:widowControl/>
              <w:spacing w:line="280" w:lineRule="exact"/>
              <w:rPr>
                <w:rFonts w:ascii="宋体" w:hAnsi="宋体"/>
                <w:color w:val="000000"/>
                <w:kern w:val="0"/>
                <w:sz w:val="24"/>
              </w:rPr>
            </w:pPr>
          </w:p>
        </w:tc>
      </w:tr>
      <w:tr>
        <w:tblPrEx>
          <w:tblCellMar>
            <w:top w:w="0" w:type="dxa"/>
            <w:left w:w="108" w:type="dxa"/>
            <w:bottom w:w="0" w:type="dxa"/>
            <w:right w:w="108" w:type="dxa"/>
          </w:tblCellMar>
        </w:tblPrEx>
        <w:trPr>
          <w:trHeight w:val="1103"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spacing w:line="280" w:lineRule="exact"/>
              <w:rPr>
                <w:rFonts w:ascii="仿宋_GB2312" w:hAnsi="宋体"/>
                <w:color w:val="000000"/>
                <w:kern w:val="0"/>
                <w:sz w:val="20"/>
                <w:szCs w:val="20"/>
              </w:rPr>
            </w:pPr>
            <w:r>
              <w:rPr>
                <w:rFonts w:ascii="仿宋_GB2312" w:hAnsi="宋体"/>
                <w:color w:val="000000"/>
                <w:kern w:val="0"/>
                <w:sz w:val="20"/>
                <w:szCs w:val="20"/>
              </w:rPr>
              <w:t>④项目实施的人员条件、场地设备，信息支撑等是否落实到位。</w:t>
            </w:r>
          </w:p>
        </w:tc>
        <w:tc>
          <w:tcPr>
            <w:tcW w:w="385" w:type="dxa"/>
            <w:tcBorders>
              <w:top w:val="nil"/>
              <w:left w:val="nil"/>
              <w:bottom w:val="single" w:color="auto" w:sz="4" w:space="0"/>
              <w:right w:val="single" w:color="auto" w:sz="4" w:space="0"/>
            </w:tcBorders>
            <w:noWrap/>
          </w:tcPr>
          <w:p>
            <w:pPr>
              <w:widowControl/>
              <w:spacing w:line="280" w:lineRule="exact"/>
              <w:rPr>
                <w:rFonts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项目质量可控性</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项目实施单位是否为达到项目质量要求而采取了必需的措施，用以反映和考核项目实施单位对项目质量的控制情况。</w:t>
            </w: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①是否已制定或其有相应的项目质量要求或标准；</w:t>
            </w:r>
          </w:p>
        </w:tc>
        <w:tc>
          <w:tcPr>
            <w:tcW w:w="385" w:type="dxa"/>
            <w:tcBorders>
              <w:top w:val="nil"/>
              <w:left w:val="nil"/>
              <w:bottom w:val="nil"/>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trHeight w:val="1194"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②是否采取了相应的项目质量检查、验收等必需的控制措施或手段。</w:t>
            </w:r>
          </w:p>
        </w:tc>
        <w:tc>
          <w:tcPr>
            <w:tcW w:w="385" w:type="dxa"/>
            <w:tcBorders>
              <w:top w:val="nil"/>
              <w:left w:val="nil"/>
              <w:bottom w:val="single" w:color="auto" w:sz="4" w:space="0"/>
              <w:right w:val="single" w:color="auto" w:sz="4" w:space="0"/>
            </w:tcBorders>
            <w:noWrap/>
          </w:tcPr>
          <w:p>
            <w:pPr>
              <w:widowControl/>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财务管理</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管理制度健全性</w:t>
            </w:r>
          </w:p>
          <w:p>
            <w:pPr>
              <w:widowControl/>
              <w:jc w:val="center"/>
              <w:rPr>
                <w:rFonts w:ascii="仿宋_GB2312" w:hAnsi="宋体"/>
                <w:color w:val="000000"/>
                <w:kern w:val="0"/>
                <w:sz w:val="20"/>
                <w:szCs w:val="20"/>
              </w:rPr>
            </w:pPr>
            <w:r>
              <w:rPr>
                <w:rFonts w:ascii="仿宋_GB2312" w:hAnsi="宋体"/>
                <w:color w:val="000000"/>
                <w:kern w:val="0"/>
                <w:sz w:val="20"/>
                <w:szCs w:val="20"/>
              </w:rPr>
              <w:t>（5分）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项目实施单位的财务制度是否健全，用以反映和考核财务管理制度对资金规范安全运行的保障情况。</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①是否已制定或具有相应的项目资金管理办法；</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r>
              <w:rPr>
                <w:rFonts w:hint="eastAsia" w:ascii="宋体" w:hAnsi="宋体"/>
                <w:color w:val="000000"/>
                <w:kern w:val="0"/>
                <w:sz w:val="24"/>
              </w:rPr>
              <w:t>5</w:t>
            </w:r>
          </w:p>
        </w:tc>
      </w:tr>
      <w:tr>
        <w:tblPrEx>
          <w:tblCellMar>
            <w:top w:w="0" w:type="dxa"/>
            <w:left w:w="108" w:type="dxa"/>
            <w:bottom w:w="0" w:type="dxa"/>
            <w:right w:w="108" w:type="dxa"/>
          </w:tblCellMar>
        </w:tblPrEx>
        <w:trPr>
          <w:trHeight w:val="866"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②项目资金管理办法是否符合相关财务会计制度的规定。</w:t>
            </w:r>
          </w:p>
        </w:tc>
        <w:tc>
          <w:tcPr>
            <w:tcW w:w="385" w:type="dxa"/>
            <w:tcBorders>
              <w:top w:val="nil"/>
              <w:left w:val="nil"/>
              <w:bottom w:val="single" w:color="auto" w:sz="4" w:space="0"/>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资金使用合规性</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项目资金使用是否符合相关的财务管理制度规定，用以反映和考核项目资金的规范运行情况。</w:t>
            </w: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①是否符合国家财经法规和财务管理以及有关专项资金管理办法的规定；</w:t>
            </w:r>
          </w:p>
        </w:tc>
        <w:tc>
          <w:tcPr>
            <w:tcW w:w="385" w:type="dxa"/>
            <w:tcBorders>
              <w:top w:val="nil"/>
              <w:left w:val="nil"/>
              <w:bottom w:val="nil"/>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②资金的拨付是否有完整的审批程序和手续；</w:t>
            </w:r>
          </w:p>
        </w:tc>
        <w:tc>
          <w:tcPr>
            <w:tcW w:w="385" w:type="dxa"/>
            <w:tcBorders>
              <w:top w:val="nil"/>
              <w:left w:val="nil"/>
              <w:bottom w:val="nil"/>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③项目的重大开支是否经过评估认证；</w:t>
            </w:r>
          </w:p>
        </w:tc>
        <w:tc>
          <w:tcPr>
            <w:tcW w:w="385" w:type="dxa"/>
            <w:tcBorders>
              <w:top w:val="nil"/>
              <w:left w:val="nil"/>
              <w:bottom w:val="nil"/>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④是否符合项目预算批复或合同规定的用途；</w:t>
            </w:r>
          </w:p>
        </w:tc>
        <w:tc>
          <w:tcPr>
            <w:tcW w:w="385" w:type="dxa"/>
            <w:tcBorders>
              <w:top w:val="nil"/>
              <w:left w:val="nil"/>
              <w:bottom w:val="nil"/>
              <w:right w:val="single" w:color="auto" w:sz="4" w:space="0"/>
            </w:tcBorders>
            <w:noWrap/>
          </w:tcPr>
          <w:p>
            <w:pPr>
              <w:widowControl/>
              <w:rPr>
                <w:rFonts w:ascii="宋体" w:hAnsi="宋体"/>
                <w:color w:val="000000"/>
                <w:kern w:val="0"/>
                <w:sz w:val="24"/>
              </w:rPr>
            </w:pPr>
            <w:r>
              <w:rPr>
                <w:rFonts w:hint="eastAsia" w:ascii="宋体" w:hAnsi="宋体"/>
                <w:color w:val="000000"/>
                <w:kern w:val="0"/>
                <w:sz w:val="24"/>
              </w:rPr>
              <w:t>7</w:t>
            </w:r>
          </w:p>
        </w:tc>
      </w:tr>
      <w:tr>
        <w:tblPrEx>
          <w:tblCellMar>
            <w:top w:w="0" w:type="dxa"/>
            <w:left w:w="108" w:type="dxa"/>
            <w:bottom w:w="0" w:type="dxa"/>
            <w:right w:w="108" w:type="dxa"/>
          </w:tblCellMar>
        </w:tblPrEx>
        <w:trPr>
          <w:trHeight w:val="1027"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⑤是否存在截留、挤占、挪用、虚列支出等情况。</w:t>
            </w:r>
          </w:p>
        </w:tc>
        <w:tc>
          <w:tcPr>
            <w:tcW w:w="385" w:type="dxa"/>
            <w:tcBorders>
              <w:top w:val="nil"/>
              <w:left w:val="nil"/>
              <w:bottom w:val="single" w:color="auto" w:sz="4" w:space="0"/>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trHeight w:val="377"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财务监控有效性</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项目实施单位是否为保障资金的安全、规范运行而采取了必要的监控措施，用以反映和考核项目实施单位对资金运行的控制情况。</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评价要点：</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①是否已制定或具有相应的监控机制；</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r>
              <w:rPr>
                <w:rFonts w:hint="eastAsia" w:ascii="宋体" w:hAnsi="宋体"/>
                <w:color w:val="000000"/>
                <w:kern w:val="0"/>
                <w:sz w:val="24"/>
              </w:rPr>
              <w:t>8</w:t>
            </w:r>
          </w:p>
        </w:tc>
      </w:tr>
      <w:tr>
        <w:tblPrEx>
          <w:tblCellMar>
            <w:top w:w="0" w:type="dxa"/>
            <w:left w:w="108" w:type="dxa"/>
            <w:bottom w:w="0" w:type="dxa"/>
            <w:right w:w="108" w:type="dxa"/>
          </w:tblCellMar>
        </w:tblPrEx>
        <w:trPr>
          <w:trHeight w:val="1519" w:hRule="atLeast"/>
          <w:jc w:val="center"/>
        </w:trPr>
        <w:tc>
          <w:tcPr>
            <w:tcW w:w="656" w:type="dxa"/>
            <w:vMerge w:val="continue"/>
            <w:tcBorders>
              <w:top w:val="nil"/>
              <w:left w:val="single" w:color="auto" w:sz="4" w:space="0"/>
              <w:bottom w:val="nil"/>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②是否采取了相应的财务检查等必要的监控措施或手段。</w:t>
            </w:r>
          </w:p>
        </w:tc>
        <w:tc>
          <w:tcPr>
            <w:tcW w:w="385" w:type="dxa"/>
            <w:tcBorders>
              <w:top w:val="nil"/>
              <w:left w:val="nil"/>
              <w:bottom w:val="single" w:color="auto" w:sz="4" w:space="0"/>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710"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项目产出</w:t>
            </w:r>
          </w:p>
          <w:p>
            <w:pPr>
              <w:widowControl/>
              <w:jc w:val="center"/>
              <w:rPr>
                <w:rFonts w:ascii="仿宋_GB2312" w:hAnsi="宋体"/>
                <w:color w:val="000000"/>
                <w:kern w:val="0"/>
                <w:sz w:val="20"/>
                <w:szCs w:val="20"/>
              </w:rPr>
            </w:pPr>
            <w:r>
              <w:rPr>
                <w:rFonts w:ascii="仿宋_GB2312" w:hAnsi="宋体"/>
                <w:color w:val="000000"/>
                <w:kern w:val="0"/>
                <w:sz w:val="20"/>
                <w:szCs w:val="20"/>
              </w:rPr>
              <w:t>（30分）</w:t>
            </w: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实际完成率（7分）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项目实施的实际产出数与计划产出数的比率，用以反映和考核项目产出数量目标的实现程度。</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实际完成率＝（实际产出数/计划产出数）×100%。</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p>
        </w:tc>
      </w:tr>
      <w:tr>
        <w:tblPrEx>
          <w:tblCellMar>
            <w:top w:w="0" w:type="dxa"/>
            <w:left w:w="108" w:type="dxa"/>
            <w:bottom w:w="0" w:type="dxa"/>
            <w:right w:w="108" w:type="dxa"/>
          </w:tblCellMar>
        </w:tblPrEx>
        <w:trPr>
          <w:trHeight w:val="568"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实际产出数：一定时期（本年度或项目期）内项目实际产出的产品或提供的服务数。</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r>
              <w:rPr>
                <w:rFonts w:hint="eastAsia" w:ascii="宋体" w:hAnsi="宋体"/>
                <w:color w:val="000000"/>
                <w:kern w:val="0"/>
                <w:sz w:val="24"/>
              </w:rPr>
              <w:t>7</w:t>
            </w:r>
          </w:p>
        </w:tc>
      </w:tr>
      <w:tr>
        <w:tblPrEx>
          <w:tblCellMar>
            <w:top w:w="0" w:type="dxa"/>
            <w:left w:w="108" w:type="dxa"/>
            <w:bottom w:w="0" w:type="dxa"/>
            <w:right w:w="108" w:type="dxa"/>
          </w:tblCellMar>
        </w:tblPrEx>
        <w:trPr>
          <w:trHeight w:val="822"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计划产出数：项目绩效目标确定的在一定时期（本年度或项目期）内计划产出的产品或提供的服务数量。</w:t>
            </w:r>
          </w:p>
        </w:tc>
        <w:tc>
          <w:tcPr>
            <w:tcW w:w="385" w:type="dxa"/>
            <w:tcBorders>
              <w:top w:val="nil"/>
              <w:left w:val="nil"/>
              <w:bottom w:val="single" w:color="auto" w:sz="4" w:space="0"/>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完成及时率</w:t>
            </w:r>
          </w:p>
          <w:p>
            <w:pPr>
              <w:widowControl/>
              <w:jc w:val="center"/>
              <w:rPr>
                <w:rFonts w:ascii="仿宋_GB2312" w:hAnsi="宋体"/>
                <w:color w:val="000000"/>
                <w:kern w:val="0"/>
                <w:sz w:val="20"/>
                <w:szCs w:val="20"/>
              </w:rPr>
            </w:pPr>
            <w:r>
              <w:rPr>
                <w:rFonts w:ascii="仿宋_GB2312" w:hAnsi="宋体"/>
                <w:color w:val="000000"/>
                <w:kern w:val="0"/>
                <w:sz w:val="20"/>
                <w:szCs w:val="20"/>
              </w:rPr>
              <w:t>（7分）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项目实际提前完成时间与计划完成时间的比率，用以反映和考核项目产出时效目标的实现程度</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完成及时率[ (计划完成时间-实际完成时间）/计划完成时间]</w:t>
            </w:r>
            <w:r>
              <w:rPr>
                <w:rFonts w:ascii="宋体" w:hAnsi="宋体"/>
                <w:color w:val="000000"/>
                <w:kern w:val="0"/>
                <w:sz w:val="20"/>
                <w:szCs w:val="20"/>
              </w:rPr>
              <w:t> </w:t>
            </w:r>
            <w:r>
              <w:rPr>
                <w:rFonts w:ascii="仿宋_GB2312" w:hAnsi="宋体"/>
                <w:color w:val="000000"/>
                <w:kern w:val="0"/>
                <w:sz w:val="20"/>
                <w:szCs w:val="20"/>
              </w:rPr>
              <w:t>×100%。</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实际完成时间：项目实施单位完成该项目实际所耗用的时间。</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r>
              <w:rPr>
                <w:rFonts w:hint="eastAsia" w:ascii="宋体" w:hAnsi="宋体"/>
                <w:color w:val="000000"/>
                <w:kern w:val="0"/>
                <w:sz w:val="24"/>
              </w:rPr>
              <w:t>7</w:t>
            </w:r>
          </w:p>
        </w:tc>
      </w:tr>
      <w:tr>
        <w:tblPrEx>
          <w:tblCellMar>
            <w:top w:w="0" w:type="dxa"/>
            <w:left w:w="108" w:type="dxa"/>
            <w:bottom w:w="0" w:type="dxa"/>
            <w:right w:w="108" w:type="dxa"/>
          </w:tblCellMar>
        </w:tblPrEx>
        <w:trPr>
          <w:trHeight w:val="516"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计划完成时间：按照项目实施计划或相关规定完成该项目所需的时间。</w:t>
            </w:r>
          </w:p>
        </w:tc>
        <w:tc>
          <w:tcPr>
            <w:tcW w:w="385" w:type="dxa"/>
            <w:tcBorders>
              <w:top w:val="nil"/>
              <w:left w:val="nil"/>
              <w:bottom w:val="single" w:color="auto" w:sz="4" w:space="0"/>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质量达标率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项目完成的质量达标产出数与实际产出数的比率，用以反映和考核项目产出质量目标的实现程度。</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质量达标率＝（质量达标产出数/实际产出数）/100%。</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质量达标产出数：一定时期（本年度或项目期）内实际达到既定质量标准的产品或服务数量。</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r>
              <w:rPr>
                <w:rFonts w:hint="eastAsia" w:ascii="宋体" w:hAnsi="宋体"/>
                <w:color w:val="000000"/>
                <w:kern w:val="0"/>
                <w:sz w:val="24"/>
              </w:rPr>
              <w:t>8</w:t>
            </w:r>
          </w:p>
        </w:tc>
      </w:tr>
      <w:tr>
        <w:tblPrEx>
          <w:tblCellMar>
            <w:top w:w="0" w:type="dxa"/>
            <w:left w:w="108" w:type="dxa"/>
            <w:bottom w:w="0" w:type="dxa"/>
            <w:right w:w="108" w:type="dxa"/>
          </w:tblCellMar>
        </w:tblPrEx>
        <w:trPr>
          <w:trHeight w:val="1006"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既定质量标准是指项目实施单位设立绩效目标时依据计划标准、行业标准、历史标准或其他标准而设定的绩效指标值。</w:t>
            </w:r>
          </w:p>
        </w:tc>
        <w:tc>
          <w:tcPr>
            <w:tcW w:w="385" w:type="dxa"/>
            <w:tcBorders>
              <w:top w:val="nil"/>
              <w:left w:val="nil"/>
              <w:bottom w:val="single" w:color="auto" w:sz="4" w:space="0"/>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成本节约率</w:t>
            </w:r>
          </w:p>
          <w:p>
            <w:pPr>
              <w:widowControl/>
              <w:jc w:val="center"/>
              <w:rPr>
                <w:rFonts w:ascii="仿宋_GB2312" w:hAnsi="宋体"/>
                <w:color w:val="000000"/>
                <w:kern w:val="0"/>
                <w:sz w:val="20"/>
                <w:szCs w:val="20"/>
              </w:rPr>
            </w:pPr>
            <w:r>
              <w:rPr>
                <w:rFonts w:ascii="仿宋_GB2312" w:hAnsi="宋体"/>
                <w:color w:val="000000"/>
                <w:kern w:val="0"/>
                <w:sz w:val="20"/>
                <w:szCs w:val="20"/>
              </w:rPr>
              <w:t>（8分）</w:t>
            </w:r>
          </w:p>
        </w:tc>
        <w:tc>
          <w:tcPr>
            <w:tcW w:w="3080"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完成项目计划工作目标的实际节约成本与计划成本的比率，用以反映和考核项目的成本节约程度。</w:t>
            </w: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成本节约率＝(计划成本-实际成本)</w:t>
            </w:r>
            <w:r>
              <w:rPr>
                <w:rFonts w:ascii="宋体" w:hAnsi="宋体"/>
                <w:color w:val="000000"/>
                <w:kern w:val="0"/>
                <w:sz w:val="20"/>
                <w:szCs w:val="20"/>
              </w:rPr>
              <w:t> </w:t>
            </w:r>
            <w:r>
              <w:rPr>
                <w:rFonts w:ascii="仿宋_GB2312" w:hAnsi="宋体"/>
                <w:color w:val="000000"/>
                <w:kern w:val="0"/>
                <w:sz w:val="20"/>
                <w:szCs w:val="20"/>
              </w:rPr>
              <w:t>/计划成本×100%。</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p>
        </w:tc>
      </w:tr>
      <w:tr>
        <w:tblPrEx>
          <w:tblCellMar>
            <w:top w:w="0" w:type="dxa"/>
            <w:left w:w="108" w:type="dxa"/>
            <w:bottom w:w="0" w:type="dxa"/>
            <w:right w:w="108" w:type="dxa"/>
          </w:tblCellMar>
        </w:tblPrEx>
        <w:trPr>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nil"/>
              <w:right w:val="single" w:color="auto" w:sz="4" w:space="0"/>
            </w:tcBorders>
            <w:noWrap/>
            <w:vAlign w:val="center"/>
          </w:tcPr>
          <w:p>
            <w:pPr>
              <w:widowControl/>
              <w:jc w:val="left"/>
              <w:rPr>
                <w:rFonts w:ascii="仿宋_GB2312" w:hAnsi="宋体"/>
                <w:color w:val="000000"/>
                <w:kern w:val="0"/>
                <w:sz w:val="20"/>
                <w:szCs w:val="20"/>
              </w:rPr>
            </w:pPr>
            <w:r>
              <w:rPr>
                <w:rFonts w:ascii="仿宋_GB2312" w:hAnsi="宋体"/>
                <w:color w:val="000000"/>
                <w:kern w:val="0"/>
                <w:sz w:val="20"/>
                <w:szCs w:val="20"/>
              </w:rPr>
              <w:t>实际成本：项目实施单位如期、保质、保量完成既定工作目标实际所耗费的支出。</w:t>
            </w:r>
          </w:p>
        </w:tc>
        <w:tc>
          <w:tcPr>
            <w:tcW w:w="385" w:type="dxa"/>
            <w:tcBorders>
              <w:top w:val="nil"/>
              <w:left w:val="nil"/>
              <w:bottom w:val="nil"/>
              <w:right w:val="single" w:color="auto" w:sz="4" w:space="0"/>
            </w:tcBorders>
            <w:noWrap/>
          </w:tcPr>
          <w:p>
            <w:pPr>
              <w:widowControl/>
              <w:jc w:val="left"/>
              <w:rPr>
                <w:rFonts w:ascii="宋体" w:hAnsi="宋体"/>
                <w:color w:val="000000"/>
                <w:kern w:val="0"/>
                <w:sz w:val="24"/>
              </w:rPr>
            </w:pPr>
            <w:r>
              <w:rPr>
                <w:rFonts w:hint="eastAsia" w:ascii="宋体" w:hAnsi="宋体"/>
                <w:color w:val="000000"/>
                <w:kern w:val="0"/>
                <w:sz w:val="24"/>
              </w:rPr>
              <w:t>8</w:t>
            </w:r>
          </w:p>
        </w:tc>
      </w:tr>
      <w:tr>
        <w:tblPrEx>
          <w:tblCellMar>
            <w:top w:w="0" w:type="dxa"/>
            <w:left w:w="108" w:type="dxa"/>
            <w:bottom w:w="0" w:type="dxa"/>
            <w:right w:w="108" w:type="dxa"/>
          </w:tblCellMar>
        </w:tblPrEx>
        <w:trPr>
          <w:trHeight w:val="567"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08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计划成本：项目实施单位为完成工作目标计划安排的支出，一般以项目预算为参考。</w:t>
            </w:r>
          </w:p>
        </w:tc>
        <w:tc>
          <w:tcPr>
            <w:tcW w:w="385" w:type="dxa"/>
            <w:tcBorders>
              <w:top w:val="nil"/>
              <w:left w:val="nil"/>
              <w:bottom w:val="single" w:color="auto" w:sz="4" w:space="0"/>
              <w:right w:val="single" w:color="auto" w:sz="4" w:space="0"/>
            </w:tcBorders>
            <w:noWrap/>
          </w:tcPr>
          <w:p>
            <w:pPr>
              <w:widowControl/>
              <w:rPr>
                <w:rFonts w:ascii="宋体" w:hAnsi="宋体"/>
                <w:color w:val="000000"/>
                <w:kern w:val="0"/>
                <w:sz w:val="24"/>
              </w:rPr>
            </w:pPr>
          </w:p>
        </w:tc>
      </w:tr>
      <w:tr>
        <w:tblPrEx>
          <w:tblCellMar>
            <w:top w:w="0" w:type="dxa"/>
            <w:left w:w="108" w:type="dxa"/>
            <w:bottom w:w="0" w:type="dxa"/>
            <w:right w:w="108" w:type="dxa"/>
          </w:tblCellMar>
        </w:tblPrEx>
        <w:trPr>
          <w:trHeight w:val="667" w:hRule="atLeast"/>
          <w:jc w:val="center"/>
        </w:trPr>
        <w:tc>
          <w:tcPr>
            <w:tcW w:w="656" w:type="dxa"/>
            <w:vMerge w:val="restart"/>
            <w:tcBorders>
              <w:top w:val="nil"/>
              <w:left w:val="single" w:color="auto" w:sz="4" w:space="0"/>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效果</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710" w:type="dxa"/>
            <w:vMerge w:val="restart"/>
            <w:tcBorders>
              <w:top w:val="nil"/>
              <w:left w:val="nil"/>
              <w:bottom w:val="single" w:color="000000"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项目效益</w:t>
            </w:r>
          </w:p>
          <w:p>
            <w:pPr>
              <w:widowControl/>
              <w:jc w:val="center"/>
              <w:rPr>
                <w:rFonts w:ascii="仿宋_GB2312" w:hAnsi="宋体"/>
                <w:color w:val="000000"/>
                <w:kern w:val="0"/>
                <w:sz w:val="20"/>
                <w:szCs w:val="20"/>
              </w:rPr>
            </w:pPr>
            <w:r>
              <w:rPr>
                <w:rFonts w:ascii="仿宋_GB2312" w:hAnsi="宋体"/>
                <w:color w:val="000000"/>
                <w:kern w:val="0"/>
                <w:sz w:val="20"/>
                <w:szCs w:val="20"/>
              </w:rPr>
              <w:t>（20分）</w:t>
            </w:r>
          </w:p>
        </w:tc>
        <w:tc>
          <w:tcPr>
            <w:tcW w:w="1275" w:type="dxa"/>
            <w:tcBorders>
              <w:top w:val="nil"/>
              <w:left w:val="nil"/>
              <w:bottom w:val="single" w:color="auto"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经济效益</w:t>
            </w:r>
          </w:p>
          <w:p>
            <w:pPr>
              <w:widowControl/>
              <w:jc w:val="center"/>
              <w:rPr>
                <w:rFonts w:ascii="仿宋_GB2312" w:hAnsi="宋体"/>
                <w:color w:val="000000"/>
                <w:kern w:val="0"/>
                <w:sz w:val="20"/>
                <w:szCs w:val="20"/>
              </w:rPr>
            </w:pPr>
            <w:r>
              <w:rPr>
                <w:rFonts w:ascii="仿宋_GB2312" w:hAnsi="宋体"/>
                <w:color w:val="000000"/>
                <w:kern w:val="0"/>
                <w:sz w:val="20"/>
                <w:szCs w:val="20"/>
              </w:rPr>
              <w:t>（4分）</w:t>
            </w:r>
          </w:p>
        </w:tc>
        <w:tc>
          <w:tcPr>
            <w:tcW w:w="3080"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项目实施对经济发展所带来的直接或间接影响情况。</w:t>
            </w:r>
          </w:p>
        </w:tc>
        <w:tc>
          <w:tcPr>
            <w:tcW w:w="4502" w:type="dxa"/>
            <w:vMerge w:val="restart"/>
            <w:tcBorders>
              <w:top w:val="nil"/>
              <w:left w:val="nil"/>
              <w:bottom w:val="single" w:color="000000"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此四项指标为设置项目支出</w:t>
            </w:r>
            <w:r>
              <w:rPr>
                <w:rFonts w:hint="eastAsia" w:ascii="仿宋_GB2312" w:hAnsi="宋体"/>
                <w:color w:val="000000"/>
                <w:kern w:val="0"/>
                <w:sz w:val="20"/>
                <w:szCs w:val="20"/>
              </w:rPr>
              <w:t>績</w:t>
            </w:r>
            <w:r>
              <w:rPr>
                <w:rFonts w:ascii="仿宋_GB2312" w:hAnsi="宋体"/>
                <w:color w:val="000000"/>
                <w:kern w:val="0"/>
                <w:sz w:val="20"/>
                <w:szCs w:val="20"/>
              </w:rPr>
              <w:t>效评价指标时必须考虑的共性要素，可根据项目实际并结合绩效目标设立情况有选择的进行设置，并将其细化为相应的个性化指标。</w:t>
            </w:r>
          </w:p>
        </w:tc>
        <w:tc>
          <w:tcPr>
            <w:tcW w:w="385" w:type="dxa"/>
            <w:tcBorders>
              <w:top w:val="nil"/>
              <w:left w:val="nil"/>
              <w:bottom w:val="single" w:color="000000" w:sz="4" w:space="0"/>
              <w:right w:val="single" w:color="auto" w:sz="4" w:space="0"/>
            </w:tcBorders>
            <w:noWrap/>
          </w:tcPr>
          <w:p>
            <w:pPr>
              <w:widowControl/>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trHeight w:val="604"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社会效益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项目实施对社会发展所带来的直接或间接影响情况。</w:t>
            </w:r>
          </w:p>
        </w:tc>
        <w:tc>
          <w:tcPr>
            <w:tcW w:w="4502"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tcPr>
          <w:p>
            <w:pPr>
              <w:widowControl/>
              <w:jc w:val="left"/>
              <w:rPr>
                <w:rFonts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trHeight w:val="755"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生态效益</w:t>
            </w:r>
          </w:p>
          <w:p>
            <w:pPr>
              <w:widowControl/>
              <w:jc w:val="center"/>
              <w:rPr>
                <w:rFonts w:ascii="仿宋_GB2312" w:hAnsi="宋体"/>
                <w:color w:val="000000"/>
                <w:kern w:val="0"/>
                <w:sz w:val="20"/>
                <w:szCs w:val="20"/>
              </w:rPr>
            </w:pPr>
            <w:r>
              <w:rPr>
                <w:rFonts w:ascii="仿宋_GB2312" w:hAnsi="宋体"/>
                <w:color w:val="000000"/>
                <w:kern w:val="0"/>
                <w:sz w:val="20"/>
                <w:szCs w:val="20"/>
              </w:rPr>
              <w:t>（3分）</w:t>
            </w:r>
          </w:p>
        </w:tc>
        <w:tc>
          <w:tcPr>
            <w:tcW w:w="3080"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项目实施对生态环境所带来的直接或间接影响情况。</w:t>
            </w:r>
          </w:p>
        </w:tc>
        <w:tc>
          <w:tcPr>
            <w:tcW w:w="4502"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tcPr>
          <w:p>
            <w:pPr>
              <w:widowControl/>
              <w:jc w:val="left"/>
              <w:rPr>
                <w:rFonts w:ascii="宋体" w:hAnsi="宋体"/>
                <w:color w:val="000000"/>
                <w:kern w:val="0"/>
                <w:sz w:val="24"/>
              </w:rPr>
            </w:pPr>
            <w:r>
              <w:rPr>
                <w:rFonts w:hint="eastAsia" w:ascii="宋体" w:hAnsi="宋体"/>
                <w:color w:val="000000"/>
                <w:kern w:val="0"/>
                <w:sz w:val="24"/>
              </w:rPr>
              <w:t>3</w:t>
            </w:r>
          </w:p>
        </w:tc>
      </w:tr>
      <w:tr>
        <w:tblPrEx>
          <w:tblCellMar>
            <w:top w:w="0" w:type="dxa"/>
            <w:left w:w="108" w:type="dxa"/>
            <w:bottom w:w="0" w:type="dxa"/>
            <w:right w:w="108" w:type="dxa"/>
          </w:tblCellMar>
        </w:tblPrEx>
        <w:trPr>
          <w:trHeight w:val="596" w:hRule="atLeast"/>
          <w:jc w:val="center"/>
        </w:trPr>
        <w:tc>
          <w:tcPr>
            <w:tcW w:w="656" w:type="dxa"/>
            <w:vMerge w:val="continue"/>
            <w:tcBorders>
              <w:top w:val="nil"/>
              <w:left w:val="single" w:color="auto" w:sz="4" w:space="0"/>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ign w:val="center"/>
          </w:tcPr>
          <w:p>
            <w:pPr>
              <w:widowControl/>
              <w:jc w:val="center"/>
              <w:rPr>
                <w:rFonts w:ascii="仿宋_GB2312" w:hAnsi="宋体"/>
                <w:color w:val="000000"/>
                <w:kern w:val="0"/>
                <w:sz w:val="20"/>
                <w:szCs w:val="20"/>
              </w:rPr>
            </w:pPr>
            <w:r>
              <w:rPr>
                <w:rFonts w:ascii="仿宋_GB2312" w:hAnsi="宋体"/>
                <w:color w:val="000000"/>
                <w:kern w:val="0"/>
                <w:sz w:val="20"/>
                <w:szCs w:val="20"/>
              </w:rPr>
              <w:t>可持续影响（4分）</w:t>
            </w:r>
          </w:p>
        </w:tc>
        <w:tc>
          <w:tcPr>
            <w:tcW w:w="3080"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项目后续运行及成效发挥的可持续影响情况。</w:t>
            </w:r>
          </w:p>
        </w:tc>
        <w:tc>
          <w:tcPr>
            <w:tcW w:w="4502" w:type="dxa"/>
            <w:vMerge w:val="continue"/>
            <w:tcBorders>
              <w:top w:val="nil"/>
              <w:left w:val="nil"/>
              <w:bottom w:val="single" w:color="000000" w:sz="4" w:space="0"/>
              <w:right w:val="single" w:color="auto" w:sz="4" w:space="0"/>
            </w:tcBorders>
            <w:noWrap/>
            <w:vAlign w:val="center"/>
          </w:tcPr>
          <w:p>
            <w:pPr>
              <w:widowControl/>
              <w:jc w:val="left"/>
              <w:rPr>
                <w:rFonts w:ascii="仿宋_GB2312" w:hAnsi="宋体"/>
                <w:color w:val="000000"/>
                <w:kern w:val="0"/>
                <w:sz w:val="20"/>
                <w:szCs w:val="20"/>
              </w:rPr>
            </w:pPr>
          </w:p>
        </w:tc>
        <w:tc>
          <w:tcPr>
            <w:tcW w:w="385" w:type="dxa"/>
            <w:tcBorders>
              <w:top w:val="nil"/>
              <w:left w:val="nil"/>
              <w:bottom w:val="single" w:color="000000" w:sz="4" w:space="0"/>
              <w:right w:val="single" w:color="auto" w:sz="4" w:space="0"/>
            </w:tcBorders>
            <w:noWrap/>
          </w:tcPr>
          <w:p>
            <w:pPr>
              <w:widowControl/>
              <w:jc w:val="left"/>
              <w:rPr>
                <w:rFonts w:ascii="宋体" w:hAnsi="宋体"/>
                <w:color w:val="000000"/>
                <w:kern w:val="0"/>
                <w:sz w:val="24"/>
              </w:rPr>
            </w:pPr>
            <w:r>
              <w:rPr>
                <w:rFonts w:hint="eastAsia" w:ascii="宋体" w:hAnsi="宋体"/>
                <w:color w:val="000000"/>
                <w:kern w:val="0"/>
                <w:sz w:val="24"/>
              </w:rPr>
              <w:t>4</w:t>
            </w:r>
          </w:p>
        </w:tc>
      </w:tr>
      <w:tr>
        <w:tblPrEx>
          <w:tblCellMar>
            <w:top w:w="0" w:type="dxa"/>
            <w:left w:w="108" w:type="dxa"/>
            <w:bottom w:w="0" w:type="dxa"/>
            <w:right w:w="108" w:type="dxa"/>
          </w:tblCellMar>
        </w:tblPrEx>
        <w:trPr>
          <w:trHeight w:val="90" w:hRule="atLeast"/>
          <w:jc w:val="center"/>
        </w:trPr>
        <w:tc>
          <w:tcPr>
            <w:tcW w:w="656"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_GB2312" w:hAnsi="宋体"/>
                <w:color w:val="000000"/>
                <w:kern w:val="0"/>
                <w:sz w:val="20"/>
                <w:szCs w:val="20"/>
              </w:rPr>
            </w:pPr>
          </w:p>
        </w:tc>
        <w:tc>
          <w:tcPr>
            <w:tcW w:w="710" w:type="dxa"/>
            <w:vMerge w:val="continue"/>
            <w:tcBorders>
              <w:top w:val="nil"/>
              <w:left w:val="nil"/>
              <w:bottom w:val="single" w:color="auto" w:sz="4" w:space="0"/>
              <w:right w:val="single" w:color="auto" w:sz="4" w:space="0"/>
            </w:tcBorders>
            <w:noWrap/>
            <w:vAlign w:val="center"/>
          </w:tcPr>
          <w:p>
            <w:pPr>
              <w:widowControl/>
              <w:jc w:val="left"/>
              <w:rPr>
                <w:rFonts w:ascii="仿宋_GB2312" w:hAnsi="宋体"/>
                <w:color w:val="000000"/>
                <w:kern w:val="0"/>
                <w:sz w:val="20"/>
                <w:szCs w:val="20"/>
              </w:rPr>
            </w:pPr>
          </w:p>
        </w:tc>
        <w:tc>
          <w:tcPr>
            <w:tcW w:w="1275" w:type="dxa"/>
            <w:tcBorders>
              <w:top w:val="nil"/>
              <w:left w:val="nil"/>
              <w:bottom w:val="single" w:color="auto" w:sz="4" w:space="0"/>
              <w:right w:val="single" w:color="auto" w:sz="4" w:space="0"/>
            </w:tcBorders>
            <w:noWrap/>
            <w:vAlign w:val="center"/>
          </w:tcPr>
          <w:p>
            <w:pPr>
              <w:widowControl/>
              <w:jc w:val="center"/>
              <w:rPr>
                <w:rFonts w:ascii="仿宋_GB2312" w:hAnsi="宋体"/>
                <w:color w:val="000000"/>
                <w:kern w:val="0"/>
                <w:sz w:val="18"/>
                <w:szCs w:val="18"/>
              </w:rPr>
            </w:pPr>
            <w:r>
              <w:rPr>
                <w:rFonts w:ascii="仿宋_GB2312" w:hAnsi="宋体"/>
                <w:color w:val="000000"/>
                <w:kern w:val="0"/>
                <w:sz w:val="18"/>
                <w:szCs w:val="18"/>
              </w:rPr>
              <w:t>社会公众或服务对象满意度（6分）</w:t>
            </w:r>
          </w:p>
        </w:tc>
        <w:tc>
          <w:tcPr>
            <w:tcW w:w="3080"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20"/>
                <w:szCs w:val="20"/>
              </w:rPr>
            </w:pPr>
            <w:r>
              <w:rPr>
                <w:rFonts w:ascii="仿宋_GB2312" w:hAnsi="宋体"/>
                <w:color w:val="000000"/>
                <w:kern w:val="0"/>
                <w:sz w:val="20"/>
                <w:szCs w:val="20"/>
              </w:rPr>
              <w:t>社会公众或服务对象对项目实施效策的满意程度</w:t>
            </w:r>
          </w:p>
        </w:tc>
        <w:tc>
          <w:tcPr>
            <w:tcW w:w="4502" w:type="dxa"/>
            <w:tcBorders>
              <w:top w:val="nil"/>
              <w:left w:val="nil"/>
              <w:bottom w:val="single" w:color="auto" w:sz="4" w:space="0"/>
              <w:right w:val="single" w:color="auto" w:sz="4" w:space="0"/>
            </w:tcBorders>
            <w:noWrap/>
            <w:vAlign w:val="center"/>
          </w:tcPr>
          <w:p>
            <w:pPr>
              <w:widowControl/>
              <w:rPr>
                <w:rFonts w:ascii="仿宋_GB2312" w:hAnsi="宋体"/>
                <w:color w:val="000000"/>
                <w:kern w:val="0"/>
                <w:sz w:val="18"/>
                <w:szCs w:val="18"/>
              </w:rPr>
            </w:pPr>
            <w:r>
              <w:rPr>
                <w:rFonts w:ascii="仿宋_GB2312" w:hAnsi="宋体"/>
                <w:color w:val="000000"/>
                <w:kern w:val="0"/>
                <w:sz w:val="18"/>
                <w:szCs w:val="18"/>
              </w:rPr>
              <w:t>社会公众或服务对象是指因该项目实施而受到影响的部门(单位)、群体或个人。一般采取社会调查的方式。</w:t>
            </w:r>
          </w:p>
        </w:tc>
        <w:tc>
          <w:tcPr>
            <w:tcW w:w="385" w:type="dxa"/>
            <w:tcBorders>
              <w:top w:val="nil"/>
              <w:left w:val="nil"/>
              <w:bottom w:val="single" w:color="auto" w:sz="4" w:space="0"/>
              <w:right w:val="single" w:color="auto" w:sz="4" w:space="0"/>
            </w:tcBorders>
            <w:noWrap/>
          </w:tcPr>
          <w:p>
            <w:pPr>
              <w:widowControl/>
              <w:rPr>
                <w:rFonts w:ascii="宋体" w:hAnsi="宋体"/>
                <w:color w:val="000000"/>
                <w:kern w:val="0"/>
                <w:sz w:val="24"/>
              </w:rPr>
            </w:pPr>
            <w:r>
              <w:rPr>
                <w:rFonts w:hint="eastAsia" w:ascii="宋体" w:hAnsi="宋体"/>
                <w:color w:val="000000"/>
                <w:kern w:val="0"/>
                <w:sz w:val="24"/>
              </w:rPr>
              <w:t>6</w:t>
            </w:r>
          </w:p>
        </w:tc>
      </w:tr>
      <w:tr>
        <w:tblPrEx>
          <w:tblCellMar>
            <w:top w:w="0" w:type="dxa"/>
            <w:left w:w="108" w:type="dxa"/>
            <w:bottom w:w="0" w:type="dxa"/>
            <w:right w:w="108" w:type="dxa"/>
          </w:tblCellMar>
        </w:tblPrEx>
        <w:trPr>
          <w:trHeight w:val="90" w:hRule="atLeast"/>
          <w:jc w:val="center"/>
        </w:trPr>
        <w:tc>
          <w:tcPr>
            <w:tcW w:w="1366" w:type="dxa"/>
            <w:gridSpan w:val="2"/>
            <w:tcBorders>
              <w:top w:val="single" w:color="auto" w:sz="4" w:space="0"/>
              <w:left w:val="single" w:color="auto" w:sz="4" w:space="0"/>
              <w:bottom w:val="single" w:color="auto" w:sz="4" w:space="0"/>
              <w:right w:val="single" w:color="auto" w:sz="4" w:space="0"/>
            </w:tcBorders>
            <w:noWrap/>
          </w:tcPr>
          <w:p>
            <w:pPr>
              <w:widowControl/>
              <w:jc w:val="left"/>
              <w:rPr>
                <w:rFonts w:ascii="仿宋_GB2312" w:hAnsi="宋体"/>
                <w:color w:val="000000"/>
                <w:kern w:val="0"/>
                <w:sz w:val="20"/>
                <w:szCs w:val="20"/>
              </w:rPr>
            </w:pPr>
            <w:r>
              <w:rPr>
                <w:rFonts w:hint="eastAsia" w:ascii="仿宋_GB2312" w:hAnsi="宋体"/>
                <w:color w:val="000000"/>
                <w:kern w:val="0"/>
                <w:sz w:val="20"/>
                <w:szCs w:val="20"/>
              </w:rPr>
              <w:t>合计(分)</w:t>
            </w:r>
          </w:p>
        </w:tc>
        <w:tc>
          <w:tcPr>
            <w:tcW w:w="9242" w:type="dxa"/>
            <w:gridSpan w:val="4"/>
            <w:tcBorders>
              <w:top w:val="single" w:color="auto" w:sz="4" w:space="0"/>
              <w:left w:val="nil"/>
              <w:bottom w:val="single" w:color="auto" w:sz="4" w:space="0"/>
              <w:right w:val="single" w:color="auto" w:sz="4" w:space="0"/>
            </w:tcBorders>
            <w:noWrap/>
            <w:vAlign w:val="center"/>
          </w:tcPr>
          <w:p>
            <w:pPr>
              <w:widowControl/>
              <w:ind w:firstLine="3600" w:firstLineChars="1500"/>
              <w:rPr>
                <w:rFonts w:ascii="宋体" w:hAnsi="宋体"/>
                <w:color w:val="000000"/>
                <w:kern w:val="0"/>
                <w:sz w:val="24"/>
              </w:rPr>
            </w:pPr>
            <w:r>
              <w:rPr>
                <w:rFonts w:hint="eastAsia" w:ascii="宋体" w:hAnsi="宋体"/>
                <w:color w:val="000000"/>
                <w:kern w:val="0"/>
                <w:sz w:val="24"/>
              </w:rPr>
              <w:t>100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1" w:csb1="00000000"/>
  </w:font>
  <w:font w:name="Batang">
    <w:altName w:val="Malgun Gothic"/>
    <w:panose1 w:val="02030600000101010101"/>
    <w:charset w:val="81"/>
    <w:family w:val="roman"/>
    <w:pitch w:val="default"/>
    <w:sig w:usb0="00000000" w:usb1="00000000" w:usb2="00000030" w:usb3="00000000" w:csb0="0008009F" w:csb1="0000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5930E5"/>
    <w:multiLevelType w:val="singleLevel"/>
    <w:tmpl w:val="465930E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NThjODc4MzZlMzIyMmNiYTA2ZjA2NmE1MjJmMDEifQ=="/>
  </w:docVars>
  <w:rsids>
    <w:rsidRoot w:val="75DE1BD8"/>
    <w:rsid w:val="516A26A0"/>
    <w:rsid w:val="5DA473C6"/>
    <w:rsid w:val="75DE1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5">
    <w:name w:val="List Paragraph"/>
    <w:basedOn w:val="1"/>
    <w:autoRedefine/>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33</Pages>
  <Words>14640</Words>
  <Characters>15618</Characters>
  <Lines>0</Lines>
  <Paragraphs>0</Paragraphs>
  <TotalTime>1</TotalTime>
  <ScaleCrop>false</ScaleCrop>
  <LinksUpToDate>false</LinksUpToDate>
  <CharactersWithSpaces>16386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2024-05-13T03:26:00Z</dcterms:created>
  <dc:creator>清白野酒</dc:creator>
  <cp:lastModifiedBy>Administrator</cp:lastModifiedBy>
  <dcterms:modified xsi:type="dcterms:W3CDTF">2024-06-05T08:10:21Z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511C5011D0AD46B0934AB6B7802C059D_11</vt:lpwstr>
  </property>
</Properties>
</file>