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源口省级自然保护区管理局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江永县财政局关于开展2022年度财政资金绩效自评工作的通知》（江永财发〔2022〕14号）文件精神，结合我单位的实际情况，我单位及时开展了2022年度县级财政资金部门整体支出绩效自评工作，现将本单位整体支出绩效自评情况汇总如下：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outlineLvl w:val="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spacing w:line="60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1.职能职责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贯彻执行国家自然资源保护的方针、政策和法律、法规，研究制定区域自然资源保护的规定和党在农村的各项方针政策，保护区内生物多样性和珍稀自然遗迹，维护生态平衡，自然系统保护，自然保护科学研究，自然保护宣传教育及生态旅游管理。</w:t>
      </w:r>
    </w:p>
    <w:p>
      <w:pPr>
        <w:spacing w:line="60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2.机构设置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1984年10月10日经江永县人民政府批准成立江永县源口自然保护区管理局，2005年5月3日经江永县人民政府批准更名为江永源口省级自然保护区管理局，是县人民政府直属的正科级事业单位，内设党政办公室、野生动植物管理办公室两个职能办公室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年保护区下设大田、横开河、白沙源和白俸管护站,保护局机关在编干部职工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人, 四个管理站有骨干护林员8人，退休人员7人，临聘人员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600" w:lineRule="exact"/>
        <w:ind w:firstLine="643" w:firstLineChars="200"/>
        <w:outlineLvl w:val="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根据江永县财政局关于开展202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年财政资金绩效自评通知（2022）14号(1)文件，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我单位2022年部门整体支出绩效目标为确保单位日常公务正常运转，高效开展各项自然保护工作。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经评定，我单位202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年部门整体支出绩效从投入、过程、产出及绩效自评得分为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绩效评价等级为良好。其中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预算配置控制较好得10分，预算执行得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分，预算管理制度比较健全得得3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分，职责履行得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分，履职效益得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</w:t>
      </w:r>
    </w:p>
    <w:p>
      <w:pPr>
        <w:pStyle w:val="7"/>
        <w:spacing w:line="600" w:lineRule="exact"/>
        <w:ind w:left="0" w:leftChars="0"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spacing w:line="600" w:lineRule="exact"/>
        <w:ind w:firstLine="643"/>
        <w:outlineLvl w:val="1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年实际完成预算收入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3857.87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3857.87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万元。其中：工资福利支出：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77.96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万元，商品和服务支出：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万元比上年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万元，三公经费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。其中：因公出国（境）费0万元，与年初预算数、上年决算数均无变化；公务接待费为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0.21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万元；公务用车购置及运行维护费为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2.07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3.8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万元减少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1.73万元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支出与去年相比基本持平，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我单位认真贯彻落实中央八项规定，严格执行《党政机关厉行节约反对浪费条例》等相关规定，规范公务接待活动，厉行节约，严格控制经费支出。</w:t>
      </w:r>
    </w:p>
    <w:p>
      <w:pPr>
        <w:pStyle w:val="7"/>
        <w:spacing w:line="600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</w:p>
    <w:p>
      <w:pPr>
        <w:pStyle w:val="8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年度政府性基金预算财政拨款收入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3680.95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万元；年初结转和结余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万元；支出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3680.95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3680.95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万元；年末结转和结余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万元。</w:t>
      </w:r>
    </w:p>
    <w:p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line="600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</w:p>
    <w:p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2022年我单位无国有资本经营预算支出情况</w:t>
      </w:r>
    </w:p>
    <w:p>
      <w:pPr>
        <w:pStyle w:val="7"/>
        <w:spacing w:line="600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</w:p>
    <w:p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2022年我单位无社会保险基金预算支出情况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numPr>
          <w:ilvl w:val="0"/>
          <w:numId w:val="0"/>
        </w:numPr>
        <w:spacing w:line="60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1.绩效目标完成情况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按照2022年度县级财政资金下拨情况，基本支出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3857.87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万元。</w:t>
      </w:r>
    </w:p>
    <w:p>
      <w:pPr>
        <w:numPr>
          <w:ilvl w:val="0"/>
          <w:numId w:val="0"/>
        </w:numPr>
        <w:spacing w:line="60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2.“四本预算”支出的绩效目标完成情况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一般公共预算。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2022年我单位一般公共预算收入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3857.87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3857.87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万元，全年一般公共预算收支平衡。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政府性基金预算。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年度政府性基金预算财政拨款收入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3680.95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国有资本经营预算。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2022年我单位无国有资本经营预算。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社会保险基金预算。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2022年我单位无社会保险基金预算。</w:t>
      </w:r>
    </w:p>
    <w:p>
      <w:pPr>
        <w:pStyle w:val="7"/>
        <w:spacing w:line="600" w:lineRule="exact"/>
        <w:ind w:left="0" w:leftChars="0"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于绩效评价工作“谁使用、谁评价”的原则执行还不够到位；再是对项目资金使用成本控制管理还存在不足，有待进一步加强；绩效目标和指标往往根据项目实际完成情况制定，对项目执行过程有效约束不够，存在一定的偏差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进一步加强绩效评价制度和流程的建设，深化完善绩效管理体系；进一步完善财务管理制度及内部控制制度，创新管理手段，继续抓好“三公经费”控制管理，合理压缩“三公经费”支出，规范财务核算，有效降低行政成本，提高财政资金使用效率；加强对各</w:t>
      </w:r>
      <w:r>
        <w:rPr>
          <w:rFonts w:hint="eastAsia" w:eastAsia="仿宋_GB2312"/>
          <w:sz w:val="32"/>
          <w:szCs w:val="32"/>
          <w:lang w:eastAsia="zh-CN"/>
        </w:rPr>
        <w:t>股室</w:t>
      </w:r>
      <w:r>
        <w:rPr>
          <w:rFonts w:hint="eastAsia" w:eastAsia="仿宋_GB2312"/>
          <w:sz w:val="32"/>
          <w:szCs w:val="32"/>
        </w:rPr>
        <w:t>财务管理方面的指导，帮助和督促单位提高财务管理水平。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根据县财政相关部门统一部署，我单位202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年部门整体支出绩效自评情况将在江永县政府门户网站公开，接受社会监督。对绩效自评工作中发现的问题及时整改，解决好绩效评价管理中存在的问题，提高工作效能。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/>
    <w:sectPr>
      <w:footerReference r:id="rId3" w:type="default"/>
      <w:pgSz w:w="11906" w:h="16838"/>
      <w:pgMar w:top="1417" w:right="1191" w:bottom="1417" w:left="119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8D005"/>
    <w:multiLevelType w:val="singleLevel"/>
    <w:tmpl w:val="BFD8D0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23C5"/>
    <w:rsid w:val="1B0E36D6"/>
    <w:rsid w:val="1B29442D"/>
    <w:rsid w:val="2457791B"/>
    <w:rsid w:val="35D84BD5"/>
    <w:rsid w:val="379B1FB9"/>
    <w:rsid w:val="39FD5E87"/>
    <w:rsid w:val="3A762414"/>
    <w:rsid w:val="3FD02F11"/>
    <w:rsid w:val="47E5394A"/>
    <w:rsid w:val="493A2414"/>
    <w:rsid w:val="4B894E40"/>
    <w:rsid w:val="4D5D2F83"/>
    <w:rsid w:val="589922AF"/>
    <w:rsid w:val="64A323C5"/>
    <w:rsid w:val="6A4D6285"/>
    <w:rsid w:val="70BB6A9E"/>
    <w:rsid w:val="7A0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2023-09-22T02:32:00Z</dcterms:created>
  <dc:creator>Administrator</dc:creator>
  <cp:lastModifiedBy>Administrator</cp:lastModifiedBy>
  <dcterms:modified xsi:type="dcterms:W3CDTF">2023-10-16T07:32:52Z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